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6.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7.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8.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9.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0.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1.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2.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3.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EB3" w:rsidRDefault="009A0EB3" w:rsidP="00816E4C">
      <w:pPr>
        <w:pStyle w:val="Heading4"/>
      </w:pPr>
      <w:bookmarkStart w:id="0" w:name="_GoBack"/>
      <w:bookmarkEnd w:id="0"/>
    </w:p>
    <w:p w:rsidR="003E1929" w:rsidRDefault="003E1929" w:rsidP="003E1929">
      <w:pPr>
        <w:rPr>
          <w:lang w:val="en-IN" w:eastAsia="en-IN"/>
        </w:rPr>
      </w:pPr>
    </w:p>
    <w:p w:rsidR="003E1929" w:rsidRDefault="003E1929" w:rsidP="003E1929">
      <w:pPr>
        <w:rPr>
          <w:lang w:val="en-IN" w:eastAsia="en-IN"/>
        </w:rPr>
      </w:pPr>
    </w:p>
    <w:p w:rsidR="003E1929" w:rsidRDefault="003E1929" w:rsidP="003E1929">
      <w:pPr>
        <w:rPr>
          <w:lang w:val="en-IN" w:eastAsia="en-IN"/>
        </w:rPr>
      </w:pPr>
    </w:p>
    <w:p w:rsidR="003E1929" w:rsidRPr="003E1929" w:rsidRDefault="003E1929" w:rsidP="003E1929">
      <w:pPr>
        <w:rPr>
          <w:lang w:val="en-IN" w:eastAsia="en-IN"/>
        </w:rPr>
      </w:pPr>
    </w:p>
    <w:p w:rsidR="009A0EB3" w:rsidRPr="00C4512E" w:rsidRDefault="009A0EB3" w:rsidP="009A0EB3">
      <w:pPr>
        <w:spacing w:line="20" w:lineRule="atLeast"/>
        <w:jc w:val="center"/>
        <w:outlineLvl w:val="0"/>
        <w:rPr>
          <w:rFonts w:ascii="Garamond" w:hAnsi="Garamond"/>
          <w:b/>
          <w:color w:val="1F4E79" w:themeColor="accent1" w:themeShade="80"/>
          <w:sz w:val="144"/>
          <w:szCs w:val="144"/>
        </w:rPr>
      </w:pPr>
      <w:r w:rsidRPr="00C4512E">
        <w:rPr>
          <w:rFonts w:ascii="Garamond" w:hAnsi="Garamond"/>
          <w:b/>
          <w:color w:val="1F4E79" w:themeColor="accent1" w:themeShade="80"/>
          <w:sz w:val="144"/>
          <w:szCs w:val="144"/>
        </w:rPr>
        <w:t>SEBI</w:t>
      </w:r>
    </w:p>
    <w:p w:rsidR="009A0EB3" w:rsidRPr="00C4512E" w:rsidRDefault="009A0EB3" w:rsidP="009A0EB3">
      <w:pPr>
        <w:spacing w:line="20" w:lineRule="atLeast"/>
        <w:jc w:val="center"/>
        <w:outlineLvl w:val="0"/>
        <w:rPr>
          <w:rFonts w:ascii="Garamond" w:hAnsi="Garamond"/>
          <w:b/>
          <w:color w:val="1F4E79" w:themeColor="accent1" w:themeShade="80"/>
          <w:sz w:val="56"/>
          <w:szCs w:val="56"/>
        </w:rPr>
      </w:pPr>
      <w:r w:rsidRPr="00C4512E">
        <w:rPr>
          <w:rFonts w:ascii="Garamond" w:hAnsi="Garamond"/>
          <w:b/>
          <w:color w:val="1F4E79" w:themeColor="accent1" w:themeShade="80"/>
          <w:sz w:val="56"/>
          <w:szCs w:val="56"/>
        </w:rPr>
        <w:t>BULLETIN</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C4512E" w:rsidRDefault="00065E8C" w:rsidP="002C3645">
      <w:pPr>
        <w:spacing w:line="20" w:lineRule="atLeast"/>
        <w:jc w:val="center"/>
        <w:rPr>
          <w:rFonts w:ascii="Garamond" w:hAnsi="Garamond"/>
          <w:b/>
          <w:color w:val="1F4E79" w:themeColor="accent1" w:themeShade="80"/>
        </w:rPr>
      </w:pPr>
      <w:r w:rsidRPr="00C4512E">
        <w:rPr>
          <w:rFonts w:ascii="Garamond" w:hAnsi="Garamond"/>
          <w:b/>
          <w:color w:val="1F4E79" w:themeColor="accent1" w:themeShade="80"/>
        </w:rPr>
        <w:t>October</w:t>
      </w:r>
      <w:r w:rsidR="008D1E7F" w:rsidRPr="00C4512E">
        <w:rPr>
          <w:rFonts w:ascii="Garamond" w:hAnsi="Garamond"/>
          <w:b/>
          <w:color w:val="1F4E79" w:themeColor="accent1" w:themeShade="80"/>
        </w:rPr>
        <w:t xml:space="preserve"> </w:t>
      </w:r>
      <w:r w:rsidR="00074803" w:rsidRPr="00C4512E">
        <w:rPr>
          <w:rFonts w:ascii="Garamond" w:hAnsi="Garamond"/>
          <w:b/>
          <w:color w:val="1F4E79" w:themeColor="accent1" w:themeShade="80"/>
        </w:rPr>
        <w:t>2</w:t>
      </w:r>
      <w:r w:rsidR="009B7E61" w:rsidRPr="00C4512E">
        <w:rPr>
          <w:rFonts w:ascii="Garamond" w:hAnsi="Garamond"/>
          <w:b/>
          <w:color w:val="1F4E79" w:themeColor="accent1" w:themeShade="80"/>
        </w:rPr>
        <w:t>02</w:t>
      </w:r>
      <w:r w:rsidR="002361F1" w:rsidRPr="00C4512E">
        <w:rPr>
          <w:rFonts w:ascii="Garamond" w:hAnsi="Garamond"/>
          <w:b/>
          <w:color w:val="1F4E79" w:themeColor="accent1" w:themeShade="80"/>
        </w:rPr>
        <w:t>1</w:t>
      </w:r>
      <w:r w:rsidR="008E4467" w:rsidRPr="00C4512E">
        <w:rPr>
          <w:rFonts w:ascii="Garamond" w:hAnsi="Garamond"/>
          <w:b/>
          <w:color w:val="1F4E79" w:themeColor="accent1" w:themeShade="80"/>
        </w:rPr>
        <w:t xml:space="preserve">   VOL. 1</w:t>
      </w:r>
      <w:r w:rsidR="002361F1" w:rsidRPr="00C4512E">
        <w:rPr>
          <w:rFonts w:ascii="Garamond" w:hAnsi="Garamond"/>
          <w:b/>
          <w:color w:val="1F4E79" w:themeColor="accent1" w:themeShade="80"/>
        </w:rPr>
        <w:t>9</w:t>
      </w:r>
      <w:r w:rsidR="008E4467" w:rsidRPr="00C4512E">
        <w:rPr>
          <w:rFonts w:ascii="Garamond" w:hAnsi="Garamond"/>
          <w:b/>
          <w:color w:val="1F4E79" w:themeColor="accent1" w:themeShade="80"/>
        </w:rPr>
        <w:t xml:space="preserve">              </w:t>
      </w:r>
      <w:r w:rsidR="002C3645" w:rsidRPr="00C4512E">
        <w:rPr>
          <w:rFonts w:ascii="Garamond" w:hAnsi="Garamond"/>
          <w:b/>
          <w:color w:val="1F4E79" w:themeColor="accent1" w:themeShade="80"/>
        </w:rPr>
        <w:t xml:space="preserve"> </w:t>
      </w:r>
      <w:r w:rsidR="00B20597" w:rsidRPr="00C4512E">
        <w:rPr>
          <w:rFonts w:ascii="Garamond" w:hAnsi="Garamond"/>
          <w:b/>
          <w:color w:val="1F4E79" w:themeColor="accent1" w:themeShade="80"/>
        </w:rPr>
        <w:t xml:space="preserve">NUMBER </w:t>
      </w:r>
      <w:r w:rsidRPr="00C4512E">
        <w:rPr>
          <w:rFonts w:ascii="Garamond" w:hAnsi="Garamond"/>
          <w:b/>
          <w:color w:val="1F4E79" w:themeColor="accent1" w:themeShade="80"/>
        </w:rPr>
        <w:t>10</w:t>
      </w: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2C3645" w:rsidRPr="009A0EB3" w:rsidRDefault="002C3645" w:rsidP="002C3645">
      <w:pPr>
        <w:spacing w:line="20" w:lineRule="atLeast"/>
        <w:jc w:val="center"/>
        <w:rPr>
          <w:rFonts w:ascii="Palatino Linotype" w:hAnsi="Palatino Linotype"/>
          <w:b/>
          <w:color w:val="000080"/>
          <w:sz w:val="22"/>
          <w:szCs w:val="22"/>
        </w:rPr>
      </w:pPr>
    </w:p>
    <w:p w:rsidR="0018049A" w:rsidRPr="009A0EB3" w:rsidRDefault="0018049A"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Default="002C3645" w:rsidP="00C4512E">
      <w:pPr>
        <w:outlineLvl w:val="0"/>
        <w:rPr>
          <w:rFonts w:ascii="Palatino Linotype" w:hAnsi="Palatino Linotype" w:cs="Helvetica"/>
          <w:b/>
          <w:color w:val="000099"/>
          <w:sz w:val="22"/>
          <w:szCs w:val="22"/>
        </w:rPr>
      </w:pPr>
    </w:p>
    <w:p w:rsidR="00C4512E" w:rsidRDefault="00C4512E" w:rsidP="00C4512E">
      <w:pPr>
        <w:outlineLvl w:val="0"/>
        <w:rPr>
          <w:rFonts w:ascii="Palatino Linotype" w:hAnsi="Palatino Linotype" w:cs="Helvetica"/>
          <w:b/>
          <w:color w:val="000099"/>
          <w:sz w:val="22"/>
          <w:szCs w:val="22"/>
        </w:rPr>
      </w:pPr>
    </w:p>
    <w:p w:rsidR="008E4467" w:rsidRPr="009A0EB3" w:rsidRDefault="008E4467"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C4512E" w:rsidRDefault="002C3645" w:rsidP="002C3645">
      <w:pPr>
        <w:spacing w:line="20" w:lineRule="atLeast"/>
        <w:jc w:val="center"/>
        <w:rPr>
          <w:rFonts w:ascii="Garamond" w:hAnsi="Garamond"/>
          <w:b/>
          <w:color w:val="1F4E79" w:themeColor="accent1" w:themeShade="80"/>
          <w:sz w:val="28"/>
          <w:szCs w:val="28"/>
        </w:rPr>
      </w:pPr>
      <w:r w:rsidRPr="00C4512E">
        <w:rPr>
          <w:rFonts w:ascii="Garamond" w:hAnsi="Garamond"/>
          <w:b/>
          <w:color w:val="1F4E79" w:themeColor="accent1" w:themeShade="80"/>
          <w:sz w:val="28"/>
          <w:szCs w:val="28"/>
        </w:rPr>
        <w:lastRenderedPageBreak/>
        <w:t>SECURITIES AND EXCHANGE BOARD OF INDIA</w:t>
      </w:r>
    </w:p>
    <w:p w:rsidR="002C3645" w:rsidRPr="00C4512E" w:rsidRDefault="002C3645" w:rsidP="002C3645">
      <w:pPr>
        <w:spacing w:line="20" w:lineRule="atLeast"/>
        <w:jc w:val="both"/>
        <w:rPr>
          <w:rFonts w:ascii="Garamond" w:hAnsi="Garamond"/>
          <w:color w:val="FF0000"/>
        </w:rPr>
      </w:pPr>
    </w:p>
    <w:p w:rsidR="009A0EB3" w:rsidRPr="00C4512E" w:rsidRDefault="009A0EB3" w:rsidP="002C3645">
      <w:pPr>
        <w:spacing w:line="20" w:lineRule="atLeast"/>
        <w:rPr>
          <w:rFonts w:ascii="Garamond" w:hAnsi="Garamond"/>
          <w:b/>
        </w:rPr>
      </w:pPr>
    </w:p>
    <w:p w:rsidR="002C3645" w:rsidRPr="00C4512E" w:rsidRDefault="002C3645" w:rsidP="002C3645">
      <w:pPr>
        <w:spacing w:line="20" w:lineRule="atLeast"/>
        <w:rPr>
          <w:rFonts w:ascii="Garamond" w:hAnsi="Garamond"/>
          <w:b/>
        </w:rPr>
      </w:pPr>
      <w:r w:rsidRPr="00C4512E">
        <w:rPr>
          <w:rFonts w:ascii="Garamond" w:hAnsi="Garamond"/>
          <w:b/>
        </w:rPr>
        <w:t xml:space="preserve">EDITORIAL COMMITTEE </w:t>
      </w:r>
      <w:r w:rsidR="009A0EB3" w:rsidRPr="00C4512E">
        <w:rPr>
          <w:rFonts w:ascii="Garamond" w:hAnsi="Garamond"/>
          <w:b/>
        </w:rPr>
        <w:br/>
      </w:r>
    </w:p>
    <w:p w:rsidR="00E4439E" w:rsidRPr="00C4512E" w:rsidRDefault="00E4439E" w:rsidP="002C3645">
      <w:pPr>
        <w:spacing w:line="20" w:lineRule="atLeast"/>
        <w:jc w:val="both"/>
        <w:outlineLvl w:val="0"/>
        <w:rPr>
          <w:rFonts w:ascii="Garamond" w:hAnsi="Garamond"/>
          <w:b/>
        </w:rPr>
      </w:pPr>
      <w:r w:rsidRPr="00C4512E">
        <w:rPr>
          <w:rFonts w:ascii="Garamond" w:eastAsia="Times New Roman" w:hAnsi="Garamond"/>
          <w:b/>
        </w:rPr>
        <w:t>Shri Amarjeet Singh</w:t>
      </w:r>
      <w:r w:rsidRPr="00C4512E">
        <w:rPr>
          <w:rFonts w:ascii="Garamond" w:hAnsi="Garamond"/>
          <w:b/>
        </w:rPr>
        <w:t xml:space="preserve"> </w:t>
      </w:r>
    </w:p>
    <w:p w:rsidR="002C3645" w:rsidRPr="00C4512E" w:rsidRDefault="002C3645" w:rsidP="002C3645">
      <w:pPr>
        <w:spacing w:line="20" w:lineRule="atLeast"/>
        <w:jc w:val="both"/>
        <w:outlineLvl w:val="0"/>
        <w:rPr>
          <w:rFonts w:ascii="Garamond" w:hAnsi="Garamond"/>
          <w:b/>
        </w:rPr>
      </w:pPr>
      <w:r w:rsidRPr="00C4512E">
        <w:rPr>
          <w:rFonts w:ascii="Garamond" w:hAnsi="Garamond"/>
          <w:b/>
        </w:rPr>
        <w:t xml:space="preserve">Dr. </w:t>
      </w:r>
      <w:r w:rsidR="004A4D62" w:rsidRPr="00C4512E">
        <w:rPr>
          <w:rFonts w:ascii="Garamond" w:hAnsi="Garamond"/>
          <w:b/>
        </w:rPr>
        <w:t xml:space="preserve"> </w:t>
      </w:r>
      <w:r w:rsidRPr="00C4512E">
        <w:rPr>
          <w:rFonts w:ascii="Garamond" w:hAnsi="Garamond"/>
          <w:b/>
        </w:rPr>
        <w:t>Prabhakar R. Patil</w:t>
      </w:r>
    </w:p>
    <w:p w:rsidR="00E71481" w:rsidRPr="00C4512E" w:rsidRDefault="00E71481" w:rsidP="002C3645">
      <w:pPr>
        <w:spacing w:line="20" w:lineRule="atLeast"/>
        <w:jc w:val="both"/>
        <w:outlineLvl w:val="0"/>
        <w:rPr>
          <w:rFonts w:ascii="Garamond" w:hAnsi="Garamond"/>
          <w:b/>
        </w:rPr>
      </w:pPr>
      <w:r w:rsidRPr="00C4512E">
        <w:rPr>
          <w:rFonts w:ascii="Garamond" w:hAnsi="Garamond"/>
          <w:b/>
        </w:rPr>
        <w:t>Shri Prabhas Rath</w:t>
      </w:r>
    </w:p>
    <w:p w:rsidR="00012FAA" w:rsidRPr="00C4512E" w:rsidRDefault="00012FAA" w:rsidP="002C3645">
      <w:pPr>
        <w:spacing w:line="20" w:lineRule="atLeast"/>
        <w:jc w:val="both"/>
        <w:outlineLvl w:val="0"/>
        <w:rPr>
          <w:rFonts w:ascii="Garamond" w:hAnsi="Garamond"/>
          <w:b/>
        </w:rPr>
      </w:pPr>
      <w:r w:rsidRPr="00C4512E">
        <w:rPr>
          <w:rFonts w:ascii="Garamond" w:hAnsi="Garamond"/>
          <w:b/>
        </w:rPr>
        <w:t>Ms. Sangeeta Rathod</w:t>
      </w:r>
    </w:p>
    <w:p w:rsidR="002C3645" w:rsidRPr="00C4512E" w:rsidRDefault="002C1128" w:rsidP="002C3645">
      <w:pPr>
        <w:spacing w:line="20" w:lineRule="atLeast"/>
        <w:jc w:val="both"/>
        <w:outlineLvl w:val="0"/>
        <w:rPr>
          <w:rFonts w:ascii="Garamond" w:hAnsi="Garamond"/>
          <w:b/>
        </w:rPr>
      </w:pPr>
      <w:r w:rsidRPr="00C4512E">
        <w:rPr>
          <w:rFonts w:ascii="Garamond" w:hAnsi="Garamond"/>
          <w:b/>
        </w:rPr>
        <w:t>Ms. Deepthi L S</w:t>
      </w:r>
    </w:p>
    <w:p w:rsidR="002C3645" w:rsidRPr="00C4512E" w:rsidRDefault="00FD1851" w:rsidP="002C3645">
      <w:pPr>
        <w:spacing w:line="20" w:lineRule="atLeast"/>
        <w:jc w:val="both"/>
        <w:outlineLvl w:val="0"/>
        <w:rPr>
          <w:rFonts w:ascii="Garamond" w:hAnsi="Garamond"/>
          <w:b/>
        </w:rPr>
      </w:pPr>
      <w:r w:rsidRPr="00C4512E">
        <w:rPr>
          <w:rFonts w:ascii="Garamond" w:hAnsi="Garamond"/>
          <w:b/>
        </w:rPr>
        <w:t>Dr.</w:t>
      </w:r>
      <w:r w:rsidR="002C3645" w:rsidRPr="00C4512E">
        <w:rPr>
          <w:rFonts w:ascii="Garamond" w:hAnsi="Garamond"/>
          <w:b/>
        </w:rPr>
        <w:t xml:space="preserve"> </w:t>
      </w:r>
      <w:r w:rsidRPr="00C4512E">
        <w:rPr>
          <w:rFonts w:ascii="Garamond" w:hAnsi="Garamond"/>
          <w:b/>
        </w:rPr>
        <w:t xml:space="preserve"> Deepali Dixit</w:t>
      </w:r>
    </w:p>
    <w:p w:rsidR="002C3645" w:rsidRPr="00C4512E" w:rsidRDefault="00E71481" w:rsidP="002C3645">
      <w:pPr>
        <w:spacing w:line="20" w:lineRule="atLeast"/>
        <w:jc w:val="both"/>
        <w:outlineLvl w:val="0"/>
        <w:rPr>
          <w:rFonts w:ascii="Garamond" w:hAnsi="Garamond"/>
          <w:b/>
        </w:rPr>
      </w:pPr>
      <w:r w:rsidRPr="00C4512E">
        <w:rPr>
          <w:rFonts w:ascii="Garamond" w:hAnsi="Garamond"/>
          <w:b/>
        </w:rPr>
        <w:t>Shri</w:t>
      </w:r>
      <w:r w:rsidR="002C3645" w:rsidRPr="00C4512E">
        <w:rPr>
          <w:rFonts w:ascii="Garamond" w:hAnsi="Garamond"/>
          <w:b/>
        </w:rPr>
        <w:t xml:space="preserve"> </w:t>
      </w:r>
      <w:r w:rsidR="00FD1851" w:rsidRPr="00C4512E">
        <w:rPr>
          <w:rFonts w:ascii="Garamond" w:hAnsi="Garamond"/>
          <w:b/>
        </w:rPr>
        <w:t>Jitendra Kumar</w:t>
      </w:r>
    </w:p>
    <w:p w:rsidR="002C3645" w:rsidRPr="00C4512E" w:rsidRDefault="002C3645" w:rsidP="002C3645">
      <w:pPr>
        <w:spacing w:line="20" w:lineRule="atLeast"/>
        <w:jc w:val="both"/>
        <w:outlineLvl w:val="0"/>
        <w:rPr>
          <w:rFonts w:ascii="Garamond" w:hAnsi="Garamond"/>
          <w:b/>
        </w:rPr>
      </w:pPr>
    </w:p>
    <w:p w:rsidR="002C3645" w:rsidRPr="00C4512E" w:rsidRDefault="002C3645" w:rsidP="002C3645">
      <w:pPr>
        <w:spacing w:line="20" w:lineRule="atLeast"/>
        <w:jc w:val="both"/>
        <w:rPr>
          <w:rFonts w:ascii="Garamond" w:hAnsi="Garamond"/>
        </w:rPr>
      </w:pPr>
    </w:p>
    <w:p w:rsidR="00563987" w:rsidRPr="00C4512E" w:rsidRDefault="002C3645" w:rsidP="002C3645">
      <w:pPr>
        <w:spacing w:line="20" w:lineRule="atLeast"/>
        <w:jc w:val="both"/>
        <w:rPr>
          <w:rFonts w:ascii="Garamond" w:hAnsi="Garamond"/>
          <w:bCs/>
        </w:rPr>
      </w:pPr>
      <w:r w:rsidRPr="00C4512E">
        <w:rPr>
          <w:rFonts w:ascii="Garamond" w:hAnsi="Garamond"/>
        </w:rPr>
        <w:t xml:space="preserve">The </w:t>
      </w:r>
      <w:r w:rsidR="00E77B3E" w:rsidRPr="00C4512E">
        <w:rPr>
          <w:rFonts w:ascii="Garamond" w:hAnsi="Garamond"/>
        </w:rPr>
        <w:t xml:space="preserve">SEBI Monthly </w:t>
      </w:r>
      <w:r w:rsidRPr="00C4512E">
        <w:rPr>
          <w:rFonts w:ascii="Garamond" w:hAnsi="Garamond"/>
        </w:rPr>
        <w:t xml:space="preserve">Bulletin is issued by the Department of Economic and Policy Analysis, Securities and Exchange Board of India under the direction of </w:t>
      </w:r>
      <w:r w:rsidR="00563987" w:rsidRPr="00C4512E">
        <w:rPr>
          <w:rFonts w:ascii="Garamond" w:hAnsi="Garamond"/>
        </w:rPr>
        <w:t>the</w:t>
      </w:r>
      <w:r w:rsidRPr="00C4512E">
        <w:rPr>
          <w:rFonts w:ascii="Garamond" w:hAnsi="Garamond"/>
        </w:rPr>
        <w:t xml:space="preserve">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w:t>
      </w:r>
      <w:r w:rsidRPr="00C4512E">
        <w:rPr>
          <w:rFonts w:ascii="Garamond" w:hAnsi="Garamond"/>
          <w:bCs/>
        </w:rPr>
        <w:t xml:space="preserve"> </w:t>
      </w:r>
      <w:r w:rsidR="00E71481" w:rsidRPr="00C4512E">
        <w:rPr>
          <w:rFonts w:ascii="Garamond" w:hAnsi="Garamond"/>
          <w:bCs/>
        </w:rPr>
        <w:t xml:space="preserve"> </w:t>
      </w:r>
    </w:p>
    <w:p w:rsidR="00563987" w:rsidRPr="00C4512E" w:rsidRDefault="00563987" w:rsidP="002C3645">
      <w:pPr>
        <w:spacing w:line="20" w:lineRule="atLeast"/>
        <w:jc w:val="both"/>
        <w:rPr>
          <w:rFonts w:ascii="Garamond" w:hAnsi="Garamond"/>
          <w:bCs/>
        </w:rPr>
      </w:pPr>
    </w:p>
    <w:p w:rsidR="00563987" w:rsidRPr="00C4512E" w:rsidRDefault="00563987" w:rsidP="002C3645">
      <w:pPr>
        <w:spacing w:line="20" w:lineRule="atLeast"/>
        <w:jc w:val="both"/>
        <w:rPr>
          <w:rFonts w:ascii="Garamond" w:hAnsi="Garamond"/>
          <w:bCs/>
        </w:rPr>
      </w:pPr>
      <w:r w:rsidRPr="00C4512E">
        <w:rPr>
          <w:rFonts w:ascii="Garamond" w:hAnsi="Garamond"/>
          <w:bCs/>
        </w:rPr>
        <w:t>The soft</w:t>
      </w:r>
      <w:r w:rsidR="00E71481" w:rsidRPr="00C4512E">
        <w:rPr>
          <w:rFonts w:ascii="Garamond" w:hAnsi="Garamond"/>
          <w:bCs/>
        </w:rPr>
        <w:t xml:space="preserve"> copy of SEBI Bulletin </w:t>
      </w:r>
      <w:r w:rsidRPr="00C4512E">
        <w:rPr>
          <w:rFonts w:ascii="Garamond" w:hAnsi="Garamond"/>
          <w:bCs/>
        </w:rPr>
        <w:t xml:space="preserve">in PDF, Word and Excel formats </w:t>
      </w:r>
      <w:r w:rsidR="00E77B3E" w:rsidRPr="00C4512E">
        <w:rPr>
          <w:rFonts w:ascii="Garamond" w:hAnsi="Garamond"/>
          <w:bCs/>
        </w:rPr>
        <w:t xml:space="preserve">can be freely downloaded from the publications link under Reports and Statistics </w:t>
      </w:r>
      <w:r w:rsidRPr="00C4512E">
        <w:rPr>
          <w:rFonts w:ascii="Garamond" w:hAnsi="Garamond"/>
          <w:bCs/>
        </w:rPr>
        <w:t>s</w:t>
      </w:r>
      <w:r w:rsidR="00E77B3E" w:rsidRPr="00C4512E">
        <w:rPr>
          <w:rFonts w:ascii="Garamond" w:hAnsi="Garamond"/>
          <w:bCs/>
        </w:rPr>
        <w:t>ection in SEBI website</w:t>
      </w:r>
      <w:r w:rsidR="00E77B3E" w:rsidRPr="00C4512E">
        <w:rPr>
          <w:rFonts w:ascii="Garamond" w:hAnsi="Garamond"/>
        </w:rPr>
        <w:t xml:space="preserve"> (</w:t>
      </w:r>
      <w:hyperlink r:id="rId15" w:history="1">
        <w:r w:rsidR="00B522A6" w:rsidRPr="00C4512E">
          <w:rPr>
            <w:rStyle w:val="Hyperlink"/>
            <w:rFonts w:ascii="Garamond" w:hAnsi="Garamond"/>
            <w:bCs/>
          </w:rPr>
          <w:t>https://www.sebi.gov.in/reports-and-statistics.html</w:t>
        </w:r>
      </w:hyperlink>
      <w:r w:rsidR="00E77B3E" w:rsidRPr="00C4512E">
        <w:rPr>
          <w:rFonts w:ascii="Garamond" w:hAnsi="Garamond"/>
          <w:bCs/>
        </w:rPr>
        <w:t>)</w:t>
      </w:r>
      <w:r w:rsidRPr="00C4512E">
        <w:rPr>
          <w:rFonts w:ascii="Garamond" w:hAnsi="Garamond"/>
          <w:bCs/>
        </w:rPr>
        <w:t>.</w:t>
      </w:r>
      <w:r w:rsidR="00E77B3E" w:rsidRPr="00C4512E">
        <w:rPr>
          <w:rFonts w:ascii="Garamond" w:hAnsi="Garamond"/>
          <w:bCs/>
        </w:rPr>
        <w:t xml:space="preserve"> </w:t>
      </w:r>
    </w:p>
    <w:p w:rsidR="00563987" w:rsidRPr="00C4512E" w:rsidRDefault="00563987" w:rsidP="002C3645">
      <w:pPr>
        <w:spacing w:line="20" w:lineRule="atLeast"/>
        <w:jc w:val="both"/>
        <w:rPr>
          <w:rFonts w:ascii="Garamond" w:hAnsi="Garamond"/>
          <w:bCs/>
        </w:rPr>
      </w:pPr>
    </w:p>
    <w:p w:rsidR="00563987" w:rsidRPr="00C4512E" w:rsidRDefault="002C3645" w:rsidP="002C3645">
      <w:pPr>
        <w:spacing w:line="20" w:lineRule="atLeast"/>
        <w:jc w:val="both"/>
        <w:rPr>
          <w:rFonts w:ascii="Garamond" w:hAnsi="Garamond"/>
        </w:rPr>
      </w:pPr>
      <w:r w:rsidRPr="00C4512E">
        <w:rPr>
          <w:rFonts w:ascii="Garamond" w:hAnsi="Garamond"/>
          <w:bCs/>
        </w:rPr>
        <w:t xml:space="preserve">Any comments and suggestions on any of the features/sections may be sent to </w:t>
      </w:r>
      <w:r w:rsidR="00563987" w:rsidRPr="00C4512E">
        <w:rPr>
          <w:rFonts w:ascii="Garamond" w:hAnsi="Garamond"/>
          <w:bCs/>
        </w:rPr>
        <w:t xml:space="preserve">the email id: </w:t>
      </w:r>
    </w:p>
    <w:p w:rsidR="00563987" w:rsidRPr="00C4512E" w:rsidRDefault="0062477C" w:rsidP="002C3645">
      <w:pPr>
        <w:spacing w:line="20" w:lineRule="atLeast"/>
        <w:jc w:val="both"/>
        <w:rPr>
          <w:rFonts w:ascii="Garamond" w:hAnsi="Garamond"/>
        </w:rPr>
      </w:pPr>
      <w:hyperlink r:id="rId16" w:history="1">
        <w:r w:rsidR="00563987" w:rsidRPr="00C4512E">
          <w:rPr>
            <w:rStyle w:val="Hyperlink"/>
            <w:rFonts w:ascii="Garamond" w:hAnsi="Garamond"/>
          </w:rPr>
          <w:t>bulletin@sebi.gov.in</w:t>
        </w:r>
      </w:hyperlink>
    </w:p>
    <w:p w:rsidR="00563987" w:rsidRPr="00C4512E" w:rsidRDefault="00563987" w:rsidP="002C3645">
      <w:pPr>
        <w:spacing w:line="20" w:lineRule="atLeast"/>
        <w:jc w:val="both"/>
        <w:rPr>
          <w:rFonts w:ascii="Garamond" w:hAnsi="Garamond"/>
        </w:rPr>
      </w:pPr>
    </w:p>
    <w:p w:rsidR="00563987" w:rsidRPr="009A0EB3" w:rsidRDefault="00563987" w:rsidP="002C3645">
      <w:pPr>
        <w:spacing w:line="20" w:lineRule="atLeast"/>
        <w:jc w:val="both"/>
        <w:rPr>
          <w:rFonts w:ascii="Palatino Linotype" w:hAnsi="Palatino Linotype"/>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2C3645" w:rsidRPr="009A0EB3" w:rsidRDefault="002C3645" w:rsidP="00B25DA6">
      <w:pPr>
        <w:jc w:val="center"/>
        <w:outlineLvl w:val="0"/>
        <w:rPr>
          <w:rFonts w:ascii="Palatino Linotype" w:hAnsi="Palatino Linotype" w:cs="Helvetica"/>
          <w:b/>
          <w:color w:val="000099"/>
          <w:sz w:val="22"/>
          <w:szCs w:val="22"/>
        </w:rPr>
      </w:pPr>
    </w:p>
    <w:p w:rsidR="00EB52C5" w:rsidRDefault="00EB52C5" w:rsidP="00B84DDC">
      <w:pPr>
        <w:outlineLvl w:val="0"/>
        <w:rPr>
          <w:rFonts w:ascii="Palatino Linotype" w:hAnsi="Palatino Linotype" w:cs="Helvetica"/>
          <w:b/>
          <w:color w:val="000099"/>
          <w:sz w:val="22"/>
          <w:szCs w:val="22"/>
        </w:rPr>
      </w:pPr>
    </w:p>
    <w:p w:rsidR="00B84DDC" w:rsidRPr="009A0EB3" w:rsidRDefault="00B84DDC" w:rsidP="00B84DDC">
      <w:pPr>
        <w:outlineLvl w:val="0"/>
        <w:rPr>
          <w:rFonts w:ascii="Palatino Linotype" w:hAnsi="Palatino Linotype" w:cs="Helvetica"/>
          <w:b/>
          <w:color w:val="000099"/>
          <w:sz w:val="22"/>
          <w:szCs w:val="22"/>
        </w:rPr>
      </w:pPr>
    </w:p>
    <w:p w:rsidR="002C3645" w:rsidRDefault="002C3645"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C4512E" w:rsidRPr="009A0EB3" w:rsidRDefault="00C4512E" w:rsidP="00B25DA6">
      <w:pPr>
        <w:jc w:val="center"/>
        <w:outlineLvl w:val="0"/>
        <w:rPr>
          <w:rFonts w:ascii="Palatino Linotype" w:hAnsi="Palatino Linotype" w:cs="Helvetica"/>
          <w:b/>
          <w:color w:val="000099"/>
          <w:sz w:val="22"/>
          <w:szCs w:val="22"/>
        </w:rPr>
      </w:pPr>
    </w:p>
    <w:p w:rsidR="00C4512E" w:rsidRDefault="00C4512E" w:rsidP="002C3645">
      <w:pPr>
        <w:spacing w:line="20" w:lineRule="atLeast"/>
        <w:jc w:val="center"/>
        <w:rPr>
          <w:rFonts w:ascii="Palatino Linotype" w:hAnsi="Palatino Linotype"/>
          <w:b/>
          <w:color w:val="632423"/>
          <w:sz w:val="22"/>
          <w:szCs w:val="22"/>
        </w:rPr>
      </w:pPr>
    </w:p>
    <w:p w:rsidR="002C3645" w:rsidRPr="00C4512E" w:rsidRDefault="002C3645" w:rsidP="002C3645">
      <w:pPr>
        <w:spacing w:line="20" w:lineRule="atLeast"/>
        <w:jc w:val="center"/>
        <w:rPr>
          <w:rFonts w:ascii="Garamond" w:hAnsi="Garamond"/>
          <w:b/>
          <w:color w:val="1F4E79" w:themeColor="accent1" w:themeShade="80"/>
          <w:sz w:val="28"/>
          <w:szCs w:val="28"/>
        </w:rPr>
      </w:pPr>
      <w:r w:rsidRPr="00C4512E">
        <w:rPr>
          <w:rFonts w:ascii="Garamond" w:hAnsi="Garamond"/>
          <w:b/>
          <w:color w:val="1F4E79" w:themeColor="accent1" w:themeShade="80"/>
          <w:sz w:val="28"/>
          <w:szCs w:val="28"/>
        </w:rPr>
        <w:lastRenderedPageBreak/>
        <w:t>CONTENTS</w:t>
      </w:r>
    </w:p>
    <w:p w:rsidR="002C3645" w:rsidRPr="00C4512E" w:rsidRDefault="002C3645" w:rsidP="002C3645">
      <w:pPr>
        <w:spacing w:line="20" w:lineRule="atLeast"/>
        <w:jc w:val="both"/>
        <w:rPr>
          <w:rFonts w:ascii="Garamond" w:hAnsi="Garamond"/>
          <w:b/>
          <w:color w:val="0000FF"/>
        </w:rPr>
      </w:pPr>
    </w:p>
    <w:p w:rsidR="002C3645" w:rsidRPr="00C4512E" w:rsidRDefault="002C3645" w:rsidP="002C3645">
      <w:pPr>
        <w:spacing w:line="20" w:lineRule="atLeast"/>
        <w:jc w:val="both"/>
        <w:rPr>
          <w:rFonts w:ascii="Garamond" w:hAnsi="Garamond"/>
          <w:b/>
          <w:color w:val="0000FF"/>
        </w:rPr>
      </w:pPr>
    </w:p>
    <w:p w:rsidR="002C1136" w:rsidRPr="00C4512E" w:rsidRDefault="00D73337" w:rsidP="00A36146">
      <w:pPr>
        <w:spacing w:line="20" w:lineRule="atLeast"/>
        <w:jc w:val="both"/>
        <w:rPr>
          <w:rFonts w:ascii="Garamond" w:hAnsi="Garamond"/>
          <w:b/>
          <w:color w:val="1F4E79" w:themeColor="accent1" w:themeShade="80"/>
        </w:rPr>
      </w:pPr>
      <w:r w:rsidRPr="00C4512E">
        <w:rPr>
          <w:rFonts w:ascii="Garamond" w:hAnsi="Garamond"/>
          <w:b/>
          <w:color w:val="1F4E79" w:themeColor="accent1" w:themeShade="80"/>
        </w:rPr>
        <w:t>CHAIRMAN’S SPEECH</w:t>
      </w:r>
    </w:p>
    <w:p w:rsidR="00D73337" w:rsidRPr="00C4512E" w:rsidRDefault="00D73337" w:rsidP="00F81232">
      <w:pPr>
        <w:spacing w:line="20" w:lineRule="atLeast"/>
        <w:jc w:val="both"/>
        <w:rPr>
          <w:rFonts w:ascii="Garamond" w:hAnsi="Garamond"/>
          <w:b/>
          <w:color w:val="1F4E79" w:themeColor="accent1" w:themeShade="80"/>
        </w:rPr>
      </w:pPr>
    </w:p>
    <w:p w:rsidR="002C3645" w:rsidRPr="00C4512E" w:rsidRDefault="002C3645" w:rsidP="00F81232">
      <w:pPr>
        <w:spacing w:line="20" w:lineRule="atLeast"/>
        <w:jc w:val="both"/>
        <w:rPr>
          <w:rFonts w:ascii="Garamond" w:hAnsi="Garamond"/>
          <w:b/>
          <w:color w:val="1F4E79" w:themeColor="accent1" w:themeShade="80"/>
        </w:rPr>
      </w:pPr>
      <w:r w:rsidRPr="00C4512E">
        <w:rPr>
          <w:rFonts w:ascii="Garamond" w:hAnsi="Garamond"/>
          <w:b/>
          <w:color w:val="1F4E79" w:themeColor="accent1" w:themeShade="80"/>
        </w:rPr>
        <w:t>CAPITAL MARKET REVIEW</w:t>
      </w:r>
    </w:p>
    <w:p w:rsidR="002C3645" w:rsidRPr="00C4512E" w:rsidRDefault="002C3645" w:rsidP="002C3645">
      <w:pPr>
        <w:spacing w:line="20" w:lineRule="atLeast"/>
        <w:jc w:val="both"/>
        <w:rPr>
          <w:rFonts w:ascii="Garamond" w:hAnsi="Garamond"/>
          <w:b/>
          <w:color w:val="1F4E79" w:themeColor="accent1" w:themeShade="80"/>
        </w:rPr>
      </w:pPr>
    </w:p>
    <w:p w:rsidR="002C3645" w:rsidRPr="00C4512E" w:rsidRDefault="002C3645" w:rsidP="002C3645">
      <w:pPr>
        <w:spacing w:line="20" w:lineRule="atLeast"/>
        <w:jc w:val="both"/>
        <w:rPr>
          <w:rFonts w:ascii="Garamond" w:hAnsi="Garamond"/>
          <w:b/>
          <w:color w:val="1F4E79" w:themeColor="accent1" w:themeShade="80"/>
        </w:rPr>
      </w:pPr>
      <w:r w:rsidRPr="00C4512E">
        <w:rPr>
          <w:rFonts w:ascii="Garamond" w:hAnsi="Garamond"/>
          <w:b/>
          <w:color w:val="1F4E79" w:themeColor="accent1" w:themeShade="80"/>
        </w:rPr>
        <w:t>REVIEW OF GLOBAL FINANCIAL MARKETS</w:t>
      </w:r>
    </w:p>
    <w:p w:rsidR="002C3645" w:rsidRPr="00C4512E" w:rsidRDefault="002C3645" w:rsidP="002C3645">
      <w:pPr>
        <w:spacing w:line="20" w:lineRule="atLeast"/>
        <w:jc w:val="both"/>
        <w:rPr>
          <w:rFonts w:ascii="Garamond" w:hAnsi="Garamond"/>
          <w:b/>
          <w:color w:val="1F4E79" w:themeColor="accent1" w:themeShade="80"/>
        </w:rPr>
      </w:pPr>
    </w:p>
    <w:p w:rsidR="002C3645" w:rsidRPr="00C4512E" w:rsidRDefault="002C3645" w:rsidP="002C3645">
      <w:pPr>
        <w:spacing w:line="20" w:lineRule="atLeast"/>
        <w:jc w:val="both"/>
        <w:rPr>
          <w:rFonts w:ascii="Garamond" w:hAnsi="Garamond"/>
          <w:b/>
          <w:color w:val="1F4E79" w:themeColor="accent1" w:themeShade="80"/>
        </w:rPr>
      </w:pPr>
      <w:r w:rsidRPr="00C4512E">
        <w:rPr>
          <w:rFonts w:ascii="Garamond" w:hAnsi="Garamond"/>
          <w:b/>
          <w:color w:val="1F4E79" w:themeColor="accent1" w:themeShade="80"/>
        </w:rPr>
        <w:t>HIGHLIGHTS OF DEVELOPMENTS IN INTERNATIONAL SECURITIES MARKET</w:t>
      </w:r>
    </w:p>
    <w:p w:rsidR="002C3645" w:rsidRPr="00C4512E" w:rsidRDefault="002C3645" w:rsidP="002C3645">
      <w:pPr>
        <w:spacing w:line="20" w:lineRule="atLeast"/>
        <w:jc w:val="both"/>
        <w:rPr>
          <w:rFonts w:ascii="Garamond" w:hAnsi="Garamond"/>
          <w:b/>
          <w:color w:val="1F4E79" w:themeColor="accent1" w:themeShade="80"/>
        </w:rPr>
      </w:pPr>
    </w:p>
    <w:p w:rsidR="002C3645" w:rsidRPr="00C4512E" w:rsidRDefault="002C3645" w:rsidP="002C3645">
      <w:pPr>
        <w:spacing w:line="20" w:lineRule="atLeast"/>
        <w:jc w:val="both"/>
        <w:rPr>
          <w:rFonts w:ascii="Garamond" w:hAnsi="Garamond"/>
          <w:b/>
          <w:color w:val="1F4E79" w:themeColor="accent1" w:themeShade="80"/>
        </w:rPr>
      </w:pPr>
      <w:r w:rsidRPr="00C4512E">
        <w:rPr>
          <w:rFonts w:ascii="Garamond" w:hAnsi="Garamond"/>
          <w:b/>
          <w:color w:val="1F4E79" w:themeColor="accent1" w:themeShade="80"/>
        </w:rPr>
        <w:t xml:space="preserve">POLICY DEVELOPMENTS </w:t>
      </w:r>
      <w:r w:rsidR="00B522A6" w:rsidRPr="00C4512E">
        <w:rPr>
          <w:rFonts w:ascii="Garamond" w:hAnsi="Garamond"/>
          <w:b/>
          <w:color w:val="1F4E79" w:themeColor="accent1" w:themeShade="80"/>
        </w:rPr>
        <w:t>IN INDIAN SECURITIES MARKET</w:t>
      </w:r>
    </w:p>
    <w:p w:rsidR="002C3645" w:rsidRPr="00C4512E" w:rsidRDefault="002C3645" w:rsidP="002C3645">
      <w:pPr>
        <w:spacing w:line="20" w:lineRule="atLeast"/>
        <w:jc w:val="both"/>
        <w:rPr>
          <w:rFonts w:ascii="Garamond" w:hAnsi="Garamond"/>
          <w:b/>
          <w:color w:val="1F4E79" w:themeColor="accent1" w:themeShade="80"/>
        </w:rPr>
      </w:pPr>
    </w:p>
    <w:p w:rsidR="002C3645" w:rsidRPr="00C4512E" w:rsidRDefault="002C3645" w:rsidP="002C3645">
      <w:pPr>
        <w:spacing w:line="20" w:lineRule="atLeast"/>
        <w:jc w:val="both"/>
        <w:rPr>
          <w:rFonts w:ascii="Garamond" w:hAnsi="Garamond"/>
          <w:b/>
          <w:color w:val="1F4E79" w:themeColor="accent1" w:themeShade="80"/>
        </w:rPr>
      </w:pPr>
      <w:r w:rsidRPr="00C4512E">
        <w:rPr>
          <w:rFonts w:ascii="Garamond" w:hAnsi="Garamond"/>
          <w:b/>
          <w:color w:val="1F4E79" w:themeColor="accent1" w:themeShade="80"/>
        </w:rPr>
        <w:t xml:space="preserve">REGULATORY ACTIONS TAKEN BY SEBI </w:t>
      </w:r>
    </w:p>
    <w:p w:rsidR="002C3645" w:rsidRPr="00C4512E" w:rsidRDefault="002C3645" w:rsidP="002C3645">
      <w:pPr>
        <w:spacing w:line="20" w:lineRule="atLeast"/>
        <w:jc w:val="both"/>
        <w:rPr>
          <w:rFonts w:ascii="Garamond" w:hAnsi="Garamond"/>
          <w:b/>
          <w:color w:val="1F4E79" w:themeColor="accent1" w:themeShade="80"/>
        </w:rPr>
      </w:pPr>
    </w:p>
    <w:p w:rsidR="002C3645" w:rsidRPr="00C4512E" w:rsidRDefault="00B522A6" w:rsidP="002C3645">
      <w:pPr>
        <w:spacing w:line="20" w:lineRule="atLeast"/>
        <w:jc w:val="both"/>
        <w:rPr>
          <w:rFonts w:ascii="Garamond" w:hAnsi="Garamond"/>
          <w:b/>
          <w:color w:val="1F4E79" w:themeColor="accent1" w:themeShade="80"/>
        </w:rPr>
      </w:pPr>
      <w:r w:rsidRPr="00C4512E">
        <w:rPr>
          <w:rFonts w:ascii="Garamond" w:hAnsi="Garamond"/>
          <w:b/>
          <w:color w:val="1F4E79" w:themeColor="accent1" w:themeShade="80"/>
        </w:rPr>
        <w:t>CURRENT STATISTICS</w:t>
      </w:r>
    </w:p>
    <w:p w:rsidR="00C4512E" w:rsidRPr="00C4512E" w:rsidRDefault="00C4512E" w:rsidP="002C3645">
      <w:pPr>
        <w:spacing w:line="20" w:lineRule="atLeast"/>
        <w:jc w:val="both"/>
        <w:rPr>
          <w:rFonts w:ascii="Garamond" w:hAnsi="Garamond"/>
          <w:b/>
          <w:color w:val="1F4E79" w:themeColor="accent1" w:themeShade="80"/>
        </w:rPr>
      </w:pPr>
    </w:p>
    <w:p w:rsidR="00C4512E" w:rsidRPr="00C4512E" w:rsidRDefault="00C4512E" w:rsidP="002C3645">
      <w:pPr>
        <w:spacing w:line="20" w:lineRule="atLeast"/>
        <w:jc w:val="both"/>
        <w:rPr>
          <w:rFonts w:ascii="Garamond" w:hAnsi="Garamond"/>
          <w:b/>
          <w:color w:val="1F4E79" w:themeColor="accent1" w:themeShade="80"/>
        </w:rPr>
      </w:pPr>
      <w:r w:rsidRPr="00C4512E">
        <w:rPr>
          <w:rFonts w:ascii="Garamond" w:hAnsi="Garamond"/>
          <w:b/>
          <w:color w:val="1F4E79" w:themeColor="accent1" w:themeShade="80"/>
        </w:rPr>
        <w:t>LATEST PUBLICATIONS</w:t>
      </w:r>
    </w:p>
    <w:p w:rsidR="002C3645" w:rsidRPr="00C4512E" w:rsidRDefault="002C3645" w:rsidP="002C3645">
      <w:pPr>
        <w:spacing w:line="20" w:lineRule="atLeast"/>
        <w:jc w:val="both"/>
        <w:rPr>
          <w:rFonts w:ascii="Palatino Linotype" w:hAnsi="Palatino Linotype"/>
          <w:b/>
          <w:color w:val="1F4E79" w:themeColor="accent1" w:themeShade="80"/>
          <w:sz w:val="22"/>
          <w:szCs w:val="22"/>
        </w:rPr>
      </w:pPr>
    </w:p>
    <w:p w:rsidR="002C3645" w:rsidRPr="009A0EB3" w:rsidRDefault="002C3645" w:rsidP="002C3645">
      <w:pPr>
        <w:spacing w:line="20" w:lineRule="atLeast"/>
        <w:jc w:val="both"/>
        <w:rPr>
          <w:rFonts w:ascii="Palatino Linotype" w:hAnsi="Palatino Linotype"/>
          <w:b/>
          <w:color w:val="0000FF"/>
          <w:sz w:val="22"/>
          <w:szCs w:val="22"/>
        </w:rPr>
      </w:pPr>
    </w:p>
    <w:p w:rsidR="002C3645" w:rsidRDefault="002C3645"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9E322F" w:rsidRDefault="009E322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6A566F" w:rsidRDefault="006A566F"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C4512E" w:rsidRDefault="00C4512E" w:rsidP="00B25DA6">
      <w:pPr>
        <w:jc w:val="center"/>
        <w:outlineLvl w:val="0"/>
        <w:rPr>
          <w:rFonts w:ascii="Palatino Linotype" w:hAnsi="Palatino Linotype" w:cs="Helvetica"/>
          <w:b/>
          <w:color w:val="000099"/>
          <w:sz w:val="22"/>
          <w:szCs w:val="22"/>
        </w:rPr>
      </w:pPr>
    </w:p>
    <w:p w:rsidR="00563987" w:rsidRDefault="00563987" w:rsidP="00563987">
      <w:pPr>
        <w:shd w:val="clear" w:color="auto" w:fill="FFFFFF"/>
        <w:rPr>
          <w:rFonts w:ascii="Palatino Linotype" w:hAnsi="Palatino Linotype" w:cs="Helvetica"/>
          <w:b/>
          <w:color w:val="000099"/>
          <w:sz w:val="22"/>
          <w:szCs w:val="22"/>
        </w:rPr>
      </w:pPr>
    </w:p>
    <w:p w:rsidR="00563987" w:rsidRPr="00563987" w:rsidRDefault="00563987" w:rsidP="00563987">
      <w:pPr>
        <w:shd w:val="clear" w:color="auto" w:fill="FFFFFF"/>
        <w:jc w:val="right"/>
        <w:rPr>
          <w:rFonts w:ascii="Garamond" w:eastAsia="Times New Roman" w:hAnsi="Garamond" w:cs="Arial"/>
          <w:b/>
          <w:bCs/>
          <w:color w:val="1F4E79" w:themeColor="accent1" w:themeShade="80"/>
          <w:sz w:val="28"/>
          <w:szCs w:val="28"/>
          <w:lang w:val="en-US" w:bidi="hi-IN"/>
        </w:rPr>
      </w:pPr>
      <w:r w:rsidRPr="00563987">
        <w:rPr>
          <w:rFonts w:ascii="Garamond" w:eastAsia="Times New Roman" w:hAnsi="Garamond" w:cs="Arial"/>
          <w:b/>
          <w:bCs/>
          <w:color w:val="1F4E79" w:themeColor="accent1" w:themeShade="80"/>
          <w:sz w:val="28"/>
          <w:szCs w:val="28"/>
          <w:lang w:val="en-US" w:bidi="hi-IN"/>
        </w:rPr>
        <w:lastRenderedPageBreak/>
        <w:t>SPEECH</w:t>
      </w:r>
    </w:p>
    <w:p w:rsidR="00563987" w:rsidRDefault="00563987" w:rsidP="00563987">
      <w:pPr>
        <w:shd w:val="clear" w:color="auto" w:fill="FFFFFF"/>
        <w:jc w:val="right"/>
        <w:rPr>
          <w:rFonts w:ascii="Garamond" w:eastAsia="Times New Roman" w:hAnsi="Garamond" w:cs="Arial"/>
          <w:b/>
          <w:bCs/>
          <w:color w:val="1F4E79" w:themeColor="accent1" w:themeShade="80"/>
          <w:lang w:val="en-US" w:bidi="hi-IN"/>
        </w:rPr>
      </w:pPr>
    </w:p>
    <w:p w:rsidR="00065E8C" w:rsidRPr="00E97268" w:rsidRDefault="00DB4416" w:rsidP="00563987">
      <w:pPr>
        <w:shd w:val="clear" w:color="auto" w:fill="FFFFFF"/>
        <w:jc w:val="center"/>
        <w:rPr>
          <w:rFonts w:ascii="Garamond" w:eastAsia="Times New Roman" w:hAnsi="Garamond" w:cs="Arial"/>
          <w:b/>
          <w:bCs/>
          <w:color w:val="1F4E79" w:themeColor="accent1" w:themeShade="80"/>
          <w:lang w:val="en-US" w:bidi="hi-IN"/>
        </w:rPr>
      </w:pPr>
      <w:r w:rsidRPr="00E97268">
        <w:rPr>
          <w:rFonts w:ascii="Garamond" w:eastAsia="Times New Roman" w:hAnsi="Garamond" w:cs="Arial"/>
          <w:b/>
          <w:bCs/>
          <w:color w:val="1F4E79" w:themeColor="accent1" w:themeShade="80"/>
          <w:lang w:val="en-US" w:bidi="hi-IN"/>
        </w:rPr>
        <w:t>BUILDING INDIA FOR A NEW WORLD: ROLE OF FINANCIAL MARKETS</w:t>
      </w:r>
    </w:p>
    <w:p w:rsidR="00563987" w:rsidRDefault="00563987" w:rsidP="000F5A2B">
      <w:pPr>
        <w:shd w:val="clear" w:color="auto" w:fill="FFFFFF"/>
        <w:jc w:val="center"/>
        <w:rPr>
          <w:rFonts w:ascii="Garamond" w:eastAsia="Times New Roman" w:hAnsi="Garamond" w:cs="Arial"/>
          <w:b/>
          <w:bCs/>
          <w:color w:val="1F4E79" w:themeColor="accent1" w:themeShade="80"/>
          <w:lang w:val="en-US" w:bidi="hi-IN"/>
        </w:rPr>
      </w:pPr>
    </w:p>
    <w:p w:rsidR="00DB4416" w:rsidRPr="00DB4416" w:rsidRDefault="00563987" w:rsidP="00563987">
      <w:pPr>
        <w:shd w:val="clear" w:color="auto" w:fill="FFFFFF"/>
        <w:jc w:val="right"/>
        <w:rPr>
          <w:rFonts w:ascii="Garamond" w:hAnsi="Garamond" w:cs="Helvetica"/>
          <w:b/>
          <w:color w:val="000099"/>
        </w:rPr>
      </w:pPr>
      <w:r w:rsidRPr="00E97268">
        <w:rPr>
          <w:rFonts w:ascii="Garamond" w:eastAsia="Times New Roman" w:hAnsi="Garamond" w:cs="Arial"/>
          <w:b/>
          <w:bCs/>
          <w:color w:val="1F4E79" w:themeColor="accent1" w:themeShade="80"/>
          <w:lang w:val="en-US" w:bidi="hi-IN"/>
        </w:rPr>
        <w:t>Shri Ajay Tyagi, Chairman, SEBI</w:t>
      </w:r>
      <w:r>
        <w:rPr>
          <w:rStyle w:val="FootnoteReference"/>
          <w:rFonts w:ascii="Garamond" w:eastAsia="Times New Roman" w:hAnsi="Garamond" w:cs="Arial"/>
          <w:b/>
          <w:bCs/>
          <w:color w:val="1F4E79" w:themeColor="accent1" w:themeShade="80"/>
          <w:lang w:val="en-US" w:bidi="hi-IN"/>
        </w:rPr>
        <w:footnoteReference w:id="1"/>
      </w:r>
    </w:p>
    <w:p w:rsidR="00611DA1" w:rsidRPr="00DB4416" w:rsidRDefault="00611DA1" w:rsidP="00E51198">
      <w:pPr>
        <w:jc w:val="center"/>
        <w:rPr>
          <w:rFonts w:ascii="Garamond" w:hAnsi="Garamond" w:cs="Arial"/>
          <w:b/>
          <w:lang w:val="en-IN"/>
        </w:rPr>
      </w:pPr>
    </w:p>
    <w:p w:rsidR="00E51198" w:rsidRPr="00DB4416" w:rsidRDefault="00611DA1" w:rsidP="00611DA1">
      <w:pPr>
        <w:tabs>
          <w:tab w:val="left" w:pos="0"/>
        </w:tabs>
        <w:ind w:left="284"/>
        <w:rPr>
          <w:rFonts w:ascii="Garamond" w:hAnsi="Garamond" w:cs="Arial"/>
          <w:b/>
          <w:lang w:val="en-IN"/>
        </w:rPr>
      </w:pPr>
      <w:r w:rsidRPr="00DB4416">
        <w:rPr>
          <w:rFonts w:ascii="Garamond" w:hAnsi="Garamond" w:cs="Arial"/>
          <w:b/>
        </w:rPr>
        <w:t>Opening Remarks</w:t>
      </w:r>
    </w:p>
    <w:p w:rsidR="00611DA1" w:rsidRPr="00DB4416" w:rsidRDefault="00611DA1" w:rsidP="00611DA1">
      <w:pPr>
        <w:rPr>
          <w:rFonts w:ascii="Garamond" w:hAnsi="Garamond" w:cs="Arial"/>
          <w:b/>
          <w:lang w:val="en-IN"/>
        </w:rPr>
      </w:pPr>
    </w:p>
    <w:p w:rsidR="00D84CCA" w:rsidRPr="00DB4416" w:rsidRDefault="005E7795"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bidi="hi-IN"/>
        </w:rPr>
        <w:t>I thank CII for inviting me to address this Summit.</w:t>
      </w:r>
    </w:p>
    <w:p w:rsidR="005E7795" w:rsidRPr="00DB4416" w:rsidRDefault="005E7795" w:rsidP="00B84DDC">
      <w:pPr>
        <w:tabs>
          <w:tab w:val="left" w:pos="8931"/>
        </w:tabs>
        <w:ind w:left="358"/>
        <w:jc w:val="both"/>
        <w:rPr>
          <w:rFonts w:ascii="Garamond" w:eastAsia="Times New Roman" w:hAnsi="Garamond"/>
          <w:color w:val="000000"/>
          <w:lang w:val="en-US" w:bidi="hi-IN"/>
        </w:rPr>
      </w:pPr>
    </w:p>
    <w:p w:rsidR="005E7795" w:rsidRPr="00DB4416" w:rsidRDefault="005E7795"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bidi="hi-IN"/>
        </w:rPr>
        <w:t>Last one and a half year has been period of ‘Capital Markets’- the capital markets have come right at the center stage of the financial</w:t>
      </w:r>
      <w:r w:rsidR="00543616" w:rsidRPr="00DB4416">
        <w:rPr>
          <w:rFonts w:ascii="Garamond" w:eastAsia="Times New Roman" w:hAnsi="Garamond"/>
          <w:color w:val="000000"/>
          <w:sz w:val="24"/>
          <w:szCs w:val="24"/>
          <w:lang w:bidi="hi-IN"/>
        </w:rPr>
        <w:t xml:space="preserve"> </w:t>
      </w:r>
      <w:r w:rsidRPr="00DB4416">
        <w:rPr>
          <w:rFonts w:ascii="Garamond" w:eastAsia="Times New Roman" w:hAnsi="Garamond"/>
          <w:color w:val="000000"/>
          <w:sz w:val="24"/>
          <w:szCs w:val="24"/>
          <w:lang w:bidi="hi-IN"/>
        </w:rPr>
        <w:t>sector, emerging</w:t>
      </w:r>
      <w:r w:rsidR="00543616" w:rsidRPr="00DB4416">
        <w:rPr>
          <w:rFonts w:ascii="Garamond" w:eastAsia="Times New Roman" w:hAnsi="Garamond"/>
          <w:color w:val="000000"/>
          <w:sz w:val="24"/>
          <w:szCs w:val="24"/>
          <w:lang w:bidi="hi-IN"/>
        </w:rPr>
        <w:t xml:space="preserve"> </w:t>
      </w:r>
      <w:r w:rsidRPr="00DB4416">
        <w:rPr>
          <w:rFonts w:ascii="Garamond" w:eastAsia="Times New Roman" w:hAnsi="Garamond"/>
          <w:color w:val="000000"/>
          <w:sz w:val="24"/>
          <w:szCs w:val="24"/>
          <w:lang w:bidi="hi-IN"/>
        </w:rPr>
        <w:t xml:space="preserve">as a credible and prominent way for investing money by the investors, and raising resources by the corporates. </w:t>
      </w:r>
    </w:p>
    <w:p w:rsidR="005E7795" w:rsidRPr="00DB4416" w:rsidRDefault="005E7795" w:rsidP="005E7795">
      <w:pPr>
        <w:tabs>
          <w:tab w:val="left" w:pos="8931"/>
        </w:tabs>
        <w:ind w:left="358"/>
        <w:jc w:val="both"/>
        <w:rPr>
          <w:rFonts w:ascii="Garamond" w:eastAsia="Times New Roman" w:hAnsi="Garamond"/>
          <w:color w:val="000000"/>
          <w:lang w:val="en-US" w:bidi="hi-IN"/>
        </w:rPr>
      </w:pPr>
    </w:p>
    <w:p w:rsidR="00D84CCA" w:rsidRPr="00DB4416" w:rsidRDefault="005E7795"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bidi="hi-IN"/>
        </w:rPr>
        <w:t>I will talk about the emerging market trends,</w:t>
      </w:r>
      <w:r w:rsidR="00E463F0" w:rsidRPr="00DB4416">
        <w:rPr>
          <w:rFonts w:ascii="Garamond" w:eastAsia="Times New Roman" w:hAnsi="Garamond"/>
          <w:color w:val="000000"/>
          <w:sz w:val="24"/>
          <w:szCs w:val="24"/>
          <w:lang w:bidi="hi-IN"/>
        </w:rPr>
        <w:t xml:space="preserve"> amounts raised through capital markets and </w:t>
      </w:r>
      <w:r w:rsidRPr="00DB4416">
        <w:rPr>
          <w:rFonts w:ascii="Garamond" w:eastAsia="Times New Roman" w:hAnsi="Garamond"/>
          <w:color w:val="000000"/>
          <w:sz w:val="24"/>
          <w:szCs w:val="24"/>
          <w:lang w:bidi="hi-IN"/>
        </w:rPr>
        <w:t>some of the recent steps taken or</w:t>
      </w:r>
      <w:r w:rsidR="00E463F0" w:rsidRPr="00DB4416">
        <w:rPr>
          <w:rFonts w:ascii="Garamond" w:eastAsia="Times New Roman" w:hAnsi="Garamond"/>
          <w:color w:val="000000"/>
          <w:sz w:val="24"/>
          <w:szCs w:val="24"/>
          <w:lang w:bidi="hi-IN"/>
        </w:rPr>
        <w:t xml:space="preserve"> contemplated by SEBI. But first </w:t>
      </w:r>
      <w:r w:rsidRPr="00DB4416">
        <w:rPr>
          <w:rFonts w:ascii="Garamond" w:eastAsia="Times New Roman" w:hAnsi="Garamond"/>
          <w:color w:val="000000"/>
          <w:sz w:val="24"/>
          <w:szCs w:val="24"/>
          <w:lang w:bidi="hi-IN"/>
        </w:rPr>
        <w:t>I will like to highlight the robustness of our m</w:t>
      </w:r>
      <w:r w:rsidR="00E463F0" w:rsidRPr="00DB4416">
        <w:rPr>
          <w:rFonts w:ascii="Garamond" w:eastAsia="Times New Roman" w:hAnsi="Garamond"/>
          <w:color w:val="000000"/>
          <w:sz w:val="24"/>
          <w:szCs w:val="24"/>
          <w:lang w:bidi="hi-IN"/>
        </w:rPr>
        <w:t xml:space="preserve">arket infrastructure, which has </w:t>
      </w:r>
      <w:r w:rsidRPr="00DB4416">
        <w:rPr>
          <w:rFonts w:ascii="Garamond" w:eastAsia="Times New Roman" w:hAnsi="Garamond"/>
          <w:color w:val="000000"/>
          <w:sz w:val="24"/>
          <w:szCs w:val="24"/>
          <w:lang w:bidi="hi-IN"/>
        </w:rPr>
        <w:t>successfully gone through the real life stress te</w:t>
      </w:r>
      <w:r w:rsidR="00E463F0" w:rsidRPr="00DB4416">
        <w:rPr>
          <w:rFonts w:ascii="Garamond" w:eastAsia="Times New Roman" w:hAnsi="Garamond"/>
          <w:color w:val="000000"/>
          <w:sz w:val="24"/>
          <w:szCs w:val="24"/>
          <w:lang w:bidi="hi-IN"/>
        </w:rPr>
        <w:t xml:space="preserve">sting on account of wide market </w:t>
      </w:r>
      <w:r w:rsidRPr="00DB4416">
        <w:rPr>
          <w:rFonts w:ascii="Garamond" w:eastAsia="Times New Roman" w:hAnsi="Garamond"/>
          <w:color w:val="000000"/>
          <w:sz w:val="24"/>
          <w:szCs w:val="24"/>
          <w:lang w:bidi="hi-IN"/>
        </w:rPr>
        <w:t>fluctuations.</w:t>
      </w:r>
    </w:p>
    <w:p w:rsidR="00E463F0" w:rsidRPr="00DB4416" w:rsidRDefault="00E463F0" w:rsidP="00E463F0">
      <w:pPr>
        <w:tabs>
          <w:tab w:val="left" w:pos="8931"/>
        </w:tabs>
        <w:ind w:left="426" w:hanging="426"/>
        <w:jc w:val="both"/>
        <w:rPr>
          <w:rFonts w:ascii="Garamond" w:eastAsia="Times New Roman" w:hAnsi="Garamond"/>
          <w:color w:val="000000"/>
          <w:lang w:val="en-US" w:bidi="hi-IN"/>
        </w:rPr>
      </w:pPr>
    </w:p>
    <w:p w:rsidR="00D84CCA" w:rsidRPr="00DB4416" w:rsidRDefault="00E463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bidi="hi-IN"/>
        </w:rPr>
        <w:t>After the markets touched new highs in January 2020, as the pandemic started reaching global proportions, the market indices started falling in March 2020; the indices touched a low on March 23 which was around 40% below the January high. Since then, the markets recovered and, except for a brief period of fall in April 2021, have been touching new highs. As on date, the flagship 2 indices are more than double of what they were at the lowest point in March 2020. In fact, during FY2021-22, the Indian equity markets have given best returns, in dollar terms, as compared to any other major jurisdiction in the world- whether emerging or developed markets. Huge increase in secondary market turnover during this period further tested the market infrastructure.</w:t>
      </w:r>
    </w:p>
    <w:p w:rsidR="00E463F0" w:rsidRPr="00DB4416" w:rsidRDefault="00E463F0" w:rsidP="00E463F0">
      <w:pPr>
        <w:tabs>
          <w:tab w:val="left" w:pos="8931"/>
        </w:tabs>
        <w:ind w:left="426"/>
        <w:jc w:val="both"/>
        <w:rPr>
          <w:rFonts w:ascii="Garamond" w:eastAsia="Times New Roman" w:hAnsi="Garamond"/>
          <w:color w:val="000000"/>
          <w:lang w:val="en-US" w:bidi="hi-IN"/>
        </w:rPr>
      </w:pPr>
    </w:p>
    <w:p w:rsidR="00543616" w:rsidRPr="00DB4416" w:rsidRDefault="00E463F0" w:rsidP="00DB44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bidi="hi-IN"/>
        </w:rPr>
        <w:t>‘Building India for a new World’ needs further encouragement and growth of the capital markets to meet the funding requirements of growing economy. Much more needs to be done – at present, capital market share in the overall fund raising in India is nowhere near the proportions in the developed countries.</w:t>
      </w:r>
    </w:p>
    <w:p w:rsidR="00C4512E" w:rsidRPr="00DB4416" w:rsidRDefault="00C4512E" w:rsidP="00E463F0">
      <w:pPr>
        <w:tabs>
          <w:tab w:val="left" w:pos="8931"/>
        </w:tabs>
        <w:ind w:left="426"/>
        <w:jc w:val="both"/>
        <w:rPr>
          <w:rFonts w:ascii="Garamond" w:eastAsia="Times New Roman" w:hAnsi="Garamond"/>
          <w:color w:val="000000"/>
          <w:lang w:val="en-US" w:bidi="hi-IN"/>
        </w:rPr>
      </w:pPr>
    </w:p>
    <w:p w:rsidR="00E463F0" w:rsidRPr="00E97268" w:rsidRDefault="00E463F0" w:rsidP="00E463F0">
      <w:pPr>
        <w:tabs>
          <w:tab w:val="left" w:pos="8931"/>
        </w:tabs>
        <w:ind w:left="426"/>
        <w:jc w:val="both"/>
        <w:rPr>
          <w:rFonts w:ascii="Garamond" w:eastAsia="Times New Roman" w:hAnsi="Garamond"/>
          <w:b/>
          <w:bCs/>
          <w:color w:val="000000"/>
          <w:lang w:val="en-US" w:bidi="hi-IN"/>
        </w:rPr>
      </w:pPr>
      <w:r w:rsidRPr="00E97268">
        <w:rPr>
          <w:rFonts w:ascii="Garamond" w:eastAsia="Times New Roman" w:hAnsi="Garamond"/>
          <w:b/>
          <w:bCs/>
          <w:color w:val="000000"/>
          <w:lang w:val="en-US" w:bidi="hi-IN"/>
        </w:rPr>
        <w:t>Market Trends</w:t>
      </w:r>
    </w:p>
    <w:p w:rsidR="00E463F0" w:rsidRPr="00DB4416" w:rsidRDefault="00E463F0" w:rsidP="00E463F0">
      <w:pPr>
        <w:tabs>
          <w:tab w:val="left" w:pos="8931"/>
        </w:tabs>
        <w:ind w:left="426"/>
        <w:jc w:val="both"/>
        <w:rPr>
          <w:rFonts w:ascii="Garamond" w:eastAsia="Times New Roman" w:hAnsi="Garamond"/>
          <w:color w:val="000000"/>
          <w:u w:val="single" w:color="000000"/>
          <w:lang w:val="en-US" w:bidi="hi-IN"/>
        </w:rPr>
      </w:pPr>
    </w:p>
    <w:p w:rsidR="00D84CCA" w:rsidRPr="00DB4416" w:rsidRDefault="00E463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bidi="hi-IN"/>
        </w:rPr>
        <w:t>Amongst the various recent emerging market t</w:t>
      </w:r>
      <w:r w:rsidR="00543616" w:rsidRPr="00DB4416">
        <w:rPr>
          <w:rFonts w:ascii="Garamond" w:eastAsia="Times New Roman" w:hAnsi="Garamond"/>
          <w:color w:val="000000"/>
          <w:sz w:val="24"/>
          <w:szCs w:val="24"/>
          <w:lang w:bidi="hi-IN"/>
        </w:rPr>
        <w:t xml:space="preserve">rends in domestic market, I will </w:t>
      </w:r>
      <w:r w:rsidRPr="00DB4416">
        <w:rPr>
          <w:rFonts w:ascii="Garamond" w:eastAsia="Times New Roman" w:hAnsi="Garamond"/>
          <w:color w:val="000000"/>
          <w:sz w:val="24"/>
          <w:szCs w:val="24"/>
          <w:lang w:bidi="hi-IN"/>
        </w:rPr>
        <w:t>like to focus in my address on some specific areas like increase in individual</w:t>
      </w:r>
      <w:r w:rsidR="00543616" w:rsidRPr="00DB4416">
        <w:rPr>
          <w:rFonts w:ascii="Garamond" w:eastAsia="Times New Roman" w:hAnsi="Garamond"/>
          <w:color w:val="000000"/>
          <w:sz w:val="24"/>
          <w:szCs w:val="24"/>
          <w:lang w:bidi="hi-IN"/>
        </w:rPr>
        <w:t xml:space="preserve"> </w:t>
      </w:r>
      <w:r w:rsidRPr="00DB4416">
        <w:rPr>
          <w:rFonts w:ascii="Garamond" w:eastAsia="Times New Roman" w:hAnsi="Garamond"/>
          <w:color w:val="000000"/>
          <w:sz w:val="24"/>
          <w:szCs w:val="24"/>
          <w:lang w:bidi="hi-IN"/>
        </w:rPr>
        <w:t>investors’ participation, secondary market turnover, improved fund raising,</w:t>
      </w:r>
      <w:r w:rsidR="00543616" w:rsidRPr="00DB4416">
        <w:rPr>
          <w:rFonts w:ascii="Garamond" w:eastAsia="Times New Roman" w:hAnsi="Garamond"/>
          <w:color w:val="000000"/>
          <w:sz w:val="24"/>
          <w:szCs w:val="24"/>
          <w:lang w:bidi="hi-IN"/>
        </w:rPr>
        <w:t xml:space="preserve"> </w:t>
      </w:r>
      <w:r w:rsidRPr="00DB4416">
        <w:rPr>
          <w:rFonts w:ascii="Garamond" w:eastAsia="Times New Roman" w:hAnsi="Garamond"/>
          <w:color w:val="000000"/>
          <w:sz w:val="24"/>
          <w:szCs w:val="24"/>
          <w:lang w:bidi="hi-IN"/>
        </w:rPr>
        <w:t>ESG investment and the corporate bond market.</w:t>
      </w:r>
    </w:p>
    <w:p w:rsidR="00563987" w:rsidRDefault="00563987" w:rsidP="00563987">
      <w:pPr>
        <w:tabs>
          <w:tab w:val="left" w:pos="8931"/>
        </w:tabs>
        <w:jc w:val="both"/>
        <w:rPr>
          <w:rFonts w:ascii="Garamond" w:eastAsia="Times New Roman" w:hAnsi="Garamond"/>
          <w:color w:val="000000"/>
          <w:lang w:val="en-US" w:bidi="hi-IN"/>
        </w:rPr>
      </w:pPr>
    </w:p>
    <w:p w:rsidR="00E463F0" w:rsidRPr="00DB4416" w:rsidRDefault="00E463F0" w:rsidP="00563987">
      <w:pPr>
        <w:tabs>
          <w:tab w:val="left" w:pos="8931"/>
        </w:tabs>
        <w:jc w:val="both"/>
        <w:rPr>
          <w:rFonts w:ascii="Garamond" w:eastAsia="Times New Roman" w:hAnsi="Garamond"/>
          <w:b/>
          <w:bCs/>
          <w:color w:val="000000"/>
          <w:lang w:val="en-US" w:bidi="hi-IN"/>
        </w:rPr>
      </w:pPr>
      <w:r w:rsidRPr="00DB4416">
        <w:rPr>
          <w:rFonts w:ascii="Garamond" w:eastAsia="Times New Roman" w:hAnsi="Garamond"/>
          <w:b/>
          <w:bCs/>
          <w:color w:val="000000"/>
          <w:lang w:val="en-US" w:bidi="hi-IN"/>
        </w:rPr>
        <w:lastRenderedPageBreak/>
        <w:t>Individual investors’ participation</w:t>
      </w:r>
    </w:p>
    <w:p w:rsidR="00E463F0" w:rsidRPr="00DB4416" w:rsidRDefault="00E463F0" w:rsidP="00E463F0">
      <w:pPr>
        <w:tabs>
          <w:tab w:val="left" w:pos="8931"/>
        </w:tabs>
        <w:ind w:left="426"/>
        <w:jc w:val="both"/>
        <w:rPr>
          <w:rFonts w:ascii="Garamond" w:eastAsia="Times New Roman" w:hAnsi="Garamond"/>
          <w:color w:val="000000"/>
          <w:lang w:val="en-US" w:bidi="hi-IN"/>
        </w:rPr>
      </w:pPr>
    </w:p>
    <w:p w:rsidR="00D84CCA" w:rsidRPr="00DB4416" w:rsidRDefault="00E463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bidi="hi-IN"/>
        </w:rPr>
        <w:t xml:space="preserve">Post the onset of </w:t>
      </w:r>
      <w:r w:rsidR="002C1128">
        <w:rPr>
          <w:rFonts w:ascii="Garamond" w:eastAsia="Times New Roman" w:hAnsi="Garamond"/>
          <w:color w:val="000000"/>
          <w:sz w:val="24"/>
          <w:szCs w:val="24"/>
          <w:lang w:bidi="hi-IN"/>
        </w:rPr>
        <w:t>p</w:t>
      </w:r>
      <w:r w:rsidRPr="00DB4416">
        <w:rPr>
          <w:rFonts w:ascii="Garamond" w:eastAsia="Times New Roman" w:hAnsi="Garamond"/>
          <w:color w:val="000000"/>
          <w:sz w:val="24"/>
          <w:szCs w:val="24"/>
          <w:lang w:bidi="hi-IN"/>
        </w:rPr>
        <w:t>andemic, individual investors’ participation in our stock</w:t>
      </w:r>
      <w:r w:rsidR="00543616" w:rsidRPr="00DB4416">
        <w:rPr>
          <w:rFonts w:ascii="Garamond" w:eastAsia="Times New Roman" w:hAnsi="Garamond"/>
          <w:color w:val="000000"/>
          <w:sz w:val="24"/>
          <w:szCs w:val="24"/>
          <w:lang w:bidi="hi-IN"/>
        </w:rPr>
        <w:t xml:space="preserve"> </w:t>
      </w:r>
      <w:r w:rsidRPr="00DB4416">
        <w:rPr>
          <w:rFonts w:ascii="Garamond" w:eastAsia="Times New Roman" w:hAnsi="Garamond"/>
          <w:color w:val="000000"/>
          <w:sz w:val="24"/>
          <w:szCs w:val="24"/>
          <w:lang w:bidi="hi-IN"/>
        </w:rPr>
        <w:t>markets has increased by leaps and bounds. The available data in this regard</w:t>
      </w:r>
      <w:r w:rsidR="00543616" w:rsidRPr="00DB4416">
        <w:rPr>
          <w:rFonts w:ascii="Garamond" w:eastAsia="Times New Roman" w:hAnsi="Garamond"/>
          <w:color w:val="000000"/>
          <w:sz w:val="24"/>
          <w:szCs w:val="24"/>
          <w:lang w:bidi="hi-IN"/>
        </w:rPr>
        <w:t xml:space="preserve"> </w:t>
      </w:r>
      <w:r w:rsidRPr="00DB4416">
        <w:rPr>
          <w:rFonts w:ascii="Garamond" w:eastAsia="Times New Roman" w:hAnsi="Garamond"/>
          <w:color w:val="000000"/>
          <w:sz w:val="24"/>
          <w:szCs w:val="24"/>
          <w:lang w:bidi="hi-IN"/>
        </w:rPr>
        <w:t>is</w:t>
      </w:r>
      <w:r w:rsidR="00543616" w:rsidRPr="00DB4416">
        <w:rPr>
          <w:rFonts w:ascii="Garamond" w:eastAsia="Times New Roman" w:hAnsi="Garamond"/>
          <w:color w:val="000000"/>
          <w:sz w:val="24"/>
          <w:szCs w:val="24"/>
          <w:lang w:bidi="hi-IN"/>
        </w:rPr>
        <w:t xml:space="preserve"> </w:t>
      </w:r>
      <w:r w:rsidRPr="00DB4416">
        <w:rPr>
          <w:rFonts w:ascii="Garamond" w:eastAsia="Times New Roman" w:hAnsi="Garamond"/>
          <w:color w:val="000000"/>
          <w:sz w:val="24"/>
          <w:szCs w:val="24"/>
          <w:lang w:bidi="hi-IN"/>
        </w:rPr>
        <w:t>quite revealing.</w:t>
      </w:r>
    </w:p>
    <w:p w:rsidR="00E463F0" w:rsidRPr="00DB4416" w:rsidRDefault="00E463F0" w:rsidP="00E463F0">
      <w:pPr>
        <w:tabs>
          <w:tab w:val="left" w:pos="8931"/>
        </w:tabs>
        <w:ind w:left="426"/>
        <w:jc w:val="both"/>
        <w:rPr>
          <w:rFonts w:ascii="Garamond" w:eastAsia="Times New Roman" w:hAnsi="Garamond"/>
          <w:color w:val="000000"/>
          <w:lang w:val="en-US" w:bidi="hi-IN"/>
        </w:rPr>
      </w:pPr>
    </w:p>
    <w:p w:rsidR="002C1128" w:rsidRDefault="00E463F0" w:rsidP="002C1128">
      <w:pPr>
        <w:pStyle w:val="ListParagraph"/>
        <w:numPr>
          <w:ilvl w:val="0"/>
          <w:numId w:val="41"/>
        </w:numPr>
        <w:tabs>
          <w:tab w:val="left" w:pos="8931"/>
        </w:tabs>
        <w:jc w:val="both"/>
        <w:rPr>
          <w:rFonts w:ascii="Garamond" w:eastAsia="Times New Roman" w:hAnsi="Garamond"/>
          <w:color w:val="000000"/>
          <w:sz w:val="24"/>
          <w:szCs w:val="24"/>
          <w:lang w:bidi="hi-IN"/>
        </w:rPr>
      </w:pPr>
      <w:r w:rsidRPr="002C1128">
        <w:rPr>
          <w:rFonts w:ascii="Garamond" w:eastAsia="Times New Roman" w:hAnsi="Garamond"/>
          <w:color w:val="000000"/>
          <w:sz w:val="24"/>
          <w:szCs w:val="24"/>
          <w:lang w:bidi="hi-IN"/>
        </w:rPr>
        <w:t>In 2019-20, on an average, 4 lakh new demat accounts were opened every month. This tripled to 12 lakh per month in 2020-21 and has further</w:t>
      </w:r>
      <w:r w:rsidR="00065E8C" w:rsidRPr="002C1128">
        <w:rPr>
          <w:rFonts w:ascii="Garamond" w:eastAsia="Times New Roman" w:hAnsi="Garamond"/>
          <w:color w:val="000000"/>
          <w:sz w:val="24"/>
          <w:szCs w:val="24"/>
          <w:lang w:bidi="hi-IN"/>
        </w:rPr>
        <w:t xml:space="preserve"> </w:t>
      </w:r>
      <w:r w:rsidRPr="002C1128">
        <w:rPr>
          <w:rFonts w:ascii="Garamond" w:eastAsia="Times New Roman" w:hAnsi="Garamond"/>
          <w:color w:val="000000"/>
          <w:sz w:val="24"/>
          <w:szCs w:val="24"/>
          <w:lang w:bidi="hi-IN"/>
        </w:rPr>
        <w:t xml:space="preserve">increased to around 26 lakh per month in the current financial year. </w:t>
      </w:r>
    </w:p>
    <w:p w:rsidR="002C1128" w:rsidRPr="002C1128" w:rsidRDefault="00E463F0" w:rsidP="002C1128">
      <w:pPr>
        <w:pStyle w:val="ListParagraph"/>
        <w:numPr>
          <w:ilvl w:val="0"/>
          <w:numId w:val="41"/>
        </w:numPr>
        <w:tabs>
          <w:tab w:val="left" w:pos="8931"/>
        </w:tabs>
        <w:jc w:val="both"/>
        <w:rPr>
          <w:rFonts w:ascii="Garamond" w:eastAsia="Times New Roman" w:hAnsi="Garamond"/>
          <w:color w:val="000000"/>
          <w:sz w:val="24"/>
          <w:szCs w:val="24"/>
          <w:lang w:bidi="hi-IN"/>
        </w:rPr>
      </w:pPr>
      <w:r w:rsidRPr="002C1128">
        <w:rPr>
          <w:rFonts w:ascii="Garamond" w:eastAsia="Times New Roman" w:hAnsi="Garamond"/>
          <w:color w:val="000000"/>
          <w:sz w:val="24"/>
          <w:szCs w:val="24"/>
          <w:lang w:bidi="hi-IN"/>
        </w:rPr>
        <w:t>Individuals’ average share in daily cash market turnover was 39% in 2019- 20. It increased to around 45% in 2020-21 and 2021-22.</w:t>
      </w:r>
    </w:p>
    <w:p w:rsidR="002C1128" w:rsidRPr="002C1128" w:rsidRDefault="00E463F0" w:rsidP="002C1128">
      <w:pPr>
        <w:pStyle w:val="ListParagraph"/>
        <w:numPr>
          <w:ilvl w:val="0"/>
          <w:numId w:val="41"/>
        </w:numPr>
        <w:tabs>
          <w:tab w:val="left" w:pos="8931"/>
        </w:tabs>
        <w:jc w:val="both"/>
        <w:rPr>
          <w:rFonts w:ascii="Garamond" w:eastAsia="Times New Roman" w:hAnsi="Garamond"/>
          <w:color w:val="000000"/>
          <w:sz w:val="24"/>
          <w:szCs w:val="24"/>
          <w:lang w:bidi="hi-IN"/>
        </w:rPr>
      </w:pPr>
      <w:r w:rsidRPr="002C1128">
        <w:rPr>
          <w:rFonts w:ascii="Garamond" w:eastAsia="Times New Roman" w:hAnsi="Garamond"/>
          <w:color w:val="000000"/>
          <w:sz w:val="24"/>
          <w:szCs w:val="24"/>
          <w:lang w:bidi="hi-IN"/>
        </w:rPr>
        <w:t xml:space="preserve">Holdings of individuals in listed companies has increased from 8.3% at the end of Q1 2019-20 to 9.3% at the end of Q1 2021-22. </w:t>
      </w:r>
    </w:p>
    <w:p w:rsidR="00E463F0" w:rsidRPr="002C1128" w:rsidRDefault="00E463F0" w:rsidP="002C1128">
      <w:pPr>
        <w:pStyle w:val="ListParagraph"/>
        <w:numPr>
          <w:ilvl w:val="0"/>
          <w:numId w:val="41"/>
        </w:numPr>
        <w:tabs>
          <w:tab w:val="left" w:pos="8931"/>
        </w:tabs>
        <w:jc w:val="both"/>
        <w:rPr>
          <w:rFonts w:ascii="Garamond" w:eastAsia="Times New Roman" w:hAnsi="Garamond"/>
          <w:color w:val="000000"/>
          <w:sz w:val="24"/>
          <w:szCs w:val="24"/>
          <w:lang w:bidi="hi-IN"/>
        </w:rPr>
      </w:pPr>
      <w:r w:rsidRPr="002C1128">
        <w:rPr>
          <w:rFonts w:ascii="Garamond" w:eastAsia="Times New Roman" w:hAnsi="Garamond"/>
          <w:color w:val="000000"/>
          <w:sz w:val="24"/>
          <w:szCs w:val="24"/>
          <w:lang w:bidi="hi-IN"/>
        </w:rPr>
        <w:t xml:space="preserve">If we see the SIP figures, while around 51-53 lakh SIPs were added during the last two financial years, around 59 lakh have been added during the first five months of this financial year itself. </w:t>
      </w:r>
    </w:p>
    <w:p w:rsidR="00E463F0" w:rsidRPr="00DB4416" w:rsidRDefault="00E463F0" w:rsidP="00E463F0">
      <w:pPr>
        <w:tabs>
          <w:tab w:val="left" w:pos="8931"/>
        </w:tabs>
        <w:ind w:left="710"/>
        <w:jc w:val="both"/>
        <w:rPr>
          <w:rFonts w:ascii="Garamond" w:eastAsia="Times New Roman" w:hAnsi="Garamond"/>
          <w:color w:val="000000"/>
          <w:lang w:val="en-US" w:bidi="hi-IN"/>
        </w:rPr>
      </w:pPr>
    </w:p>
    <w:p w:rsidR="00D84CCA" w:rsidRPr="00DB4416" w:rsidRDefault="00E463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bidi="hi-IN"/>
        </w:rPr>
        <w:t>While these trends sound impressive, we still have a long way to go to deepen domestic individual investors’ participation in capital markets. As per global data provider Statista, in 2020, around 55% of adults in USA had their money invested in stock markets, while in India, the securities market penetration is just around 6.5% of the adult population.</w:t>
      </w:r>
    </w:p>
    <w:p w:rsidR="00D84CCA" w:rsidRPr="00DB4416" w:rsidRDefault="00D84CCA" w:rsidP="00B84DDC">
      <w:pPr>
        <w:tabs>
          <w:tab w:val="left" w:pos="8931"/>
        </w:tabs>
        <w:jc w:val="both"/>
        <w:rPr>
          <w:rFonts w:ascii="Garamond" w:eastAsia="Times New Roman" w:hAnsi="Garamond"/>
          <w:color w:val="000000"/>
          <w:lang w:val="en-US" w:bidi="hi-IN"/>
        </w:rPr>
      </w:pPr>
    </w:p>
    <w:p w:rsidR="00543616" w:rsidRPr="00DB4416" w:rsidRDefault="00543616" w:rsidP="00543616">
      <w:pPr>
        <w:tabs>
          <w:tab w:val="left" w:pos="8931"/>
        </w:tabs>
        <w:ind w:left="567" w:hanging="68"/>
        <w:jc w:val="both"/>
        <w:rPr>
          <w:rFonts w:ascii="Garamond" w:eastAsia="Times New Roman" w:hAnsi="Garamond"/>
          <w:b/>
          <w:bCs/>
          <w:color w:val="000000"/>
          <w:lang w:bidi="hi-IN"/>
        </w:rPr>
      </w:pPr>
      <w:r w:rsidRPr="00DB4416">
        <w:rPr>
          <w:rFonts w:ascii="Garamond" w:eastAsia="Times New Roman" w:hAnsi="Garamond"/>
          <w:b/>
          <w:bCs/>
          <w:color w:val="000000"/>
          <w:lang w:bidi="hi-IN"/>
        </w:rPr>
        <w:t xml:space="preserve">Increase in secondary market turnover </w:t>
      </w:r>
    </w:p>
    <w:p w:rsidR="00543616" w:rsidRPr="00DB4416" w:rsidRDefault="00543616" w:rsidP="00543616">
      <w:pPr>
        <w:tabs>
          <w:tab w:val="left" w:pos="8931"/>
        </w:tabs>
        <w:ind w:left="567" w:hanging="68"/>
        <w:jc w:val="both"/>
        <w:rPr>
          <w:rFonts w:ascii="Garamond" w:eastAsia="Times New Roman" w:hAnsi="Garamond"/>
          <w:color w:val="000000"/>
          <w:lang w:val="en-US" w:bidi="hi-IN"/>
        </w:rPr>
      </w:pPr>
    </w:p>
    <w:p w:rsidR="00543616" w:rsidRPr="00DB4416" w:rsidRDefault="00543616"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bidi="hi-IN"/>
        </w:rPr>
        <w:t>Average monthly equity cash market turnover increased from INR 8 lakh crore in FY 20 to INR 13.7 lakh crore in FY 21, and to more than INR 15 lakh crore this FY till August</w:t>
      </w:r>
      <w:r w:rsidR="00611DA1" w:rsidRPr="00DB4416">
        <w:rPr>
          <w:rFonts w:ascii="Garamond" w:eastAsia="Times New Roman" w:hAnsi="Garamond"/>
          <w:color w:val="000000"/>
          <w:sz w:val="24"/>
          <w:szCs w:val="24"/>
          <w:lang w:bidi="hi-IN"/>
        </w:rPr>
        <w:t xml:space="preserve">. </w:t>
      </w:r>
      <w:r w:rsidRPr="00DB4416">
        <w:rPr>
          <w:rFonts w:ascii="Garamond" w:eastAsia="Times New Roman" w:hAnsi="Garamond"/>
          <w:color w:val="000000"/>
          <w:sz w:val="24"/>
          <w:szCs w:val="24"/>
          <w:lang w:bidi="hi-IN"/>
        </w:rPr>
        <w:t xml:space="preserve">On the equity derivatives side, the corresponding turnover figures were INR 287 lakh crore in FY 20, which increased to INR 565 lakh crore in FY 21 and to around INR 1084 lakh crore in this FY till August. 4 Overall, an increase of more than 90% in equity cash market turnover and more than 270% in the equity derivatives turnover in the last one and a half year has increased the market depth significantly. </w:t>
      </w:r>
    </w:p>
    <w:p w:rsidR="00543616" w:rsidRPr="00DB4416" w:rsidRDefault="00543616" w:rsidP="00543616">
      <w:pPr>
        <w:tabs>
          <w:tab w:val="left" w:pos="8931"/>
        </w:tabs>
        <w:ind w:left="567"/>
        <w:jc w:val="both"/>
        <w:rPr>
          <w:rFonts w:ascii="Garamond" w:eastAsia="Times New Roman" w:hAnsi="Garamond"/>
          <w:color w:val="000000"/>
          <w:lang w:val="en-US" w:bidi="hi-IN"/>
        </w:rPr>
      </w:pPr>
    </w:p>
    <w:p w:rsidR="00543616" w:rsidRPr="00DB4416" w:rsidRDefault="00543616"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bidi="hi-IN"/>
        </w:rPr>
        <w:t>Having a robust margining system is a must for ensuring a fair, transparent and reliable trading. During the recent period, SEBI has progressively further strengthened the margining provisions. These improvements have held the trading and clearing system in good stead in the present scenario of tremendous increase in turnover and individual investors’ participation in the market.</w:t>
      </w:r>
      <w:r w:rsidR="00891AF0" w:rsidRPr="00DB4416">
        <w:rPr>
          <w:rFonts w:ascii="Garamond" w:eastAsia="Times New Roman" w:hAnsi="Garamond"/>
          <w:color w:val="000000"/>
          <w:sz w:val="24"/>
          <w:szCs w:val="24"/>
          <w:lang w:bidi="hi-IN"/>
        </w:rPr>
        <w:t xml:space="preserve"> </w:t>
      </w:r>
      <w:r w:rsidRPr="00DB4416">
        <w:rPr>
          <w:rFonts w:ascii="Garamond" w:eastAsia="Times New Roman" w:hAnsi="Garamond"/>
          <w:color w:val="000000"/>
          <w:sz w:val="24"/>
          <w:szCs w:val="24"/>
          <w:lang w:bidi="hi-IN"/>
        </w:rPr>
        <w:t>Apart from adequate margining system, increased surveillance is another prerequisite. SEBI has accordingly beefed up its surveillan</w:t>
      </w:r>
      <w:r w:rsidR="00611DA1" w:rsidRPr="00DB4416">
        <w:rPr>
          <w:rFonts w:ascii="Garamond" w:eastAsia="Times New Roman" w:hAnsi="Garamond"/>
          <w:color w:val="000000"/>
          <w:sz w:val="24"/>
          <w:szCs w:val="24"/>
          <w:lang w:bidi="hi-IN"/>
        </w:rPr>
        <w:t>ce</w:t>
      </w:r>
      <w:r w:rsidRPr="00DB4416">
        <w:rPr>
          <w:rFonts w:ascii="Garamond" w:eastAsia="Times New Roman" w:hAnsi="Garamond"/>
          <w:color w:val="000000"/>
          <w:sz w:val="24"/>
          <w:szCs w:val="24"/>
          <w:lang w:bidi="hi-IN"/>
        </w:rPr>
        <w:t xml:space="preserve"> mechanism.</w:t>
      </w:r>
    </w:p>
    <w:p w:rsidR="00891AF0" w:rsidRPr="00DB4416" w:rsidRDefault="00891AF0" w:rsidP="00891AF0">
      <w:pPr>
        <w:pStyle w:val="ListParagraph"/>
        <w:rPr>
          <w:rFonts w:ascii="Garamond" w:eastAsia="Times New Roman" w:hAnsi="Garamond"/>
          <w:color w:val="000000"/>
          <w:sz w:val="24"/>
          <w:szCs w:val="24"/>
          <w:lang w:bidi="hi-IN"/>
        </w:rPr>
      </w:pPr>
    </w:p>
    <w:p w:rsidR="00891AF0" w:rsidRPr="00DB4416" w:rsidRDefault="00891AF0" w:rsidP="00891AF0">
      <w:pPr>
        <w:pStyle w:val="ListParagraph"/>
        <w:tabs>
          <w:tab w:val="left" w:pos="8931"/>
        </w:tabs>
        <w:jc w:val="both"/>
        <w:rPr>
          <w:rFonts w:ascii="Garamond" w:eastAsia="Times New Roman" w:hAnsi="Garamond"/>
          <w:b/>
          <w:bCs/>
          <w:color w:val="000000"/>
          <w:sz w:val="24"/>
          <w:szCs w:val="24"/>
          <w:lang w:bidi="hi-IN"/>
        </w:rPr>
      </w:pPr>
      <w:r w:rsidRPr="00DB4416">
        <w:rPr>
          <w:rFonts w:ascii="Garamond" w:eastAsia="Times New Roman" w:hAnsi="Garamond"/>
          <w:b/>
          <w:bCs/>
          <w:color w:val="000000"/>
          <w:sz w:val="24"/>
          <w:szCs w:val="24"/>
          <w:lang w:bidi="hi-IN"/>
        </w:rPr>
        <w:t>IPOs</w:t>
      </w:r>
    </w:p>
    <w:p w:rsidR="00891AF0" w:rsidRPr="00DB4416" w:rsidRDefault="00891AF0" w:rsidP="00891AF0">
      <w:pPr>
        <w:pStyle w:val="ListParagraph"/>
        <w:rPr>
          <w:rFonts w:ascii="Garamond" w:eastAsia="Times New Roman" w:hAnsi="Garamond"/>
          <w:color w:val="000000"/>
          <w:sz w:val="24"/>
          <w:szCs w:val="24"/>
          <w:lang w:bidi="hi-IN"/>
        </w:rPr>
      </w:pPr>
    </w:p>
    <w:p w:rsidR="00891AF0" w:rsidRPr="00DB4416" w:rsidRDefault="00891A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 xml:space="preserve">There has been a recent boom in fund raising through IPOs. The fund raised through IPOs more than doubled in FY21 to around INR 46,000 Crore from around INR 21,000 crore in the previous financial year. During current financial year, in just five months till August, the amount raised is </w:t>
      </w:r>
      <w:r w:rsidRPr="00DB4416">
        <w:rPr>
          <w:rFonts w:ascii="Garamond" w:eastAsia="Times New Roman" w:hAnsi="Garamond"/>
          <w:color w:val="000000"/>
          <w:sz w:val="24"/>
          <w:szCs w:val="24"/>
          <w:lang w:val="en-GB" w:bidi="hi-IN"/>
        </w:rPr>
        <w:lastRenderedPageBreak/>
        <w:t>already close to that raised during the entire previous financial year. The funds raised through IPO route are much more than those raised through either preferential issue or QIP route. Based on the applications filed with SEBI, the equity raising through IPOs this year is likely to surpass the highest amount ever raised in any financial year during the last decade.</w:t>
      </w:r>
    </w:p>
    <w:p w:rsidR="00891AF0" w:rsidRPr="00DB4416" w:rsidRDefault="00891AF0" w:rsidP="00891AF0">
      <w:pPr>
        <w:pStyle w:val="ListParagraph"/>
        <w:tabs>
          <w:tab w:val="left" w:pos="8931"/>
        </w:tabs>
        <w:jc w:val="both"/>
        <w:rPr>
          <w:rFonts w:ascii="Garamond" w:eastAsia="Times New Roman" w:hAnsi="Garamond"/>
          <w:color w:val="000000"/>
          <w:sz w:val="24"/>
          <w:szCs w:val="24"/>
          <w:lang w:bidi="hi-IN"/>
        </w:rPr>
      </w:pPr>
    </w:p>
    <w:p w:rsidR="00891AF0" w:rsidRPr="00DB4416" w:rsidRDefault="00891A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Growing number of unicorns in start-up eco system is a testimony of the new age tech companies coming of age in our economy. These companies often follow a unique business model focusing more on rapid growth than immediate profitability. Recent filings and successful public offerings of such companies is an important landmark in further evolution of our equity markets. During the last 18 months, growth oriented technology companies have raised a sum of around INR 15,000 crore through IPOs. Their filings with SEBI at present show a pipeline of around INR 30,000 crore.</w:t>
      </w:r>
    </w:p>
    <w:p w:rsidR="00611DA1" w:rsidRPr="00DB4416" w:rsidRDefault="00611DA1" w:rsidP="00DB4416">
      <w:pPr>
        <w:rPr>
          <w:rFonts w:ascii="Garamond" w:eastAsia="Times New Roman" w:hAnsi="Garamond"/>
          <w:color w:val="000000"/>
          <w:lang w:bidi="hi-IN"/>
        </w:rPr>
      </w:pPr>
    </w:p>
    <w:p w:rsidR="00891AF0" w:rsidRPr="00DB4416" w:rsidRDefault="00891AF0" w:rsidP="00891AF0">
      <w:pPr>
        <w:pStyle w:val="ListParagraph"/>
        <w:tabs>
          <w:tab w:val="left" w:pos="8931"/>
        </w:tabs>
        <w:jc w:val="both"/>
        <w:rPr>
          <w:rFonts w:ascii="Garamond" w:eastAsia="Times New Roman" w:hAnsi="Garamond"/>
          <w:b/>
          <w:bCs/>
          <w:color w:val="000000"/>
          <w:sz w:val="24"/>
          <w:szCs w:val="24"/>
          <w:lang w:bidi="hi-IN"/>
        </w:rPr>
      </w:pPr>
      <w:r w:rsidRPr="00DB4416">
        <w:rPr>
          <w:rFonts w:ascii="Garamond" w:eastAsia="Times New Roman" w:hAnsi="Garamond"/>
          <w:b/>
          <w:bCs/>
          <w:color w:val="000000"/>
          <w:sz w:val="24"/>
          <w:szCs w:val="24"/>
          <w:lang w:val="en-GB" w:bidi="hi-IN"/>
        </w:rPr>
        <w:t>InvITs and REITs</w:t>
      </w:r>
    </w:p>
    <w:p w:rsidR="00891AF0" w:rsidRPr="00DB4416" w:rsidRDefault="00891AF0" w:rsidP="00891AF0">
      <w:pPr>
        <w:pStyle w:val="ListParagraph"/>
        <w:rPr>
          <w:rFonts w:ascii="Garamond" w:eastAsia="Times New Roman" w:hAnsi="Garamond"/>
          <w:color w:val="000000"/>
          <w:sz w:val="24"/>
          <w:szCs w:val="24"/>
          <w:lang w:bidi="hi-IN"/>
        </w:rPr>
      </w:pPr>
    </w:p>
    <w:p w:rsidR="00891AF0" w:rsidRPr="00DB4416" w:rsidRDefault="00891A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InvITs and REITs have become very popular in the last few years for fund raising and monetization of infrastructure and real estate assets. As on 31st August, 2021, there are 15 InvITs and 4 REITs registered with SEBI. The recent success of these vehicles can be judged by the sizeable increase in cumulative value of assets under them. Put together, these assets increased from around INR 1 lakh crore as on 31st March 2020 to INR 3.4 lakh crore as on 31st March, 2021, and further to INR 3.52 lakh crore ason31st August, 2021.</w:t>
      </w:r>
    </w:p>
    <w:p w:rsidR="00891AF0" w:rsidRPr="00DB4416" w:rsidRDefault="00891AF0" w:rsidP="00891AF0">
      <w:pPr>
        <w:pStyle w:val="ListParagraph"/>
        <w:tabs>
          <w:tab w:val="left" w:pos="8931"/>
        </w:tabs>
        <w:jc w:val="both"/>
        <w:rPr>
          <w:rFonts w:ascii="Garamond" w:eastAsia="Times New Roman" w:hAnsi="Garamond"/>
          <w:color w:val="000000"/>
          <w:sz w:val="24"/>
          <w:szCs w:val="24"/>
          <w:lang w:val="en-GB" w:bidi="hi-IN"/>
        </w:rPr>
      </w:pPr>
    </w:p>
    <w:p w:rsidR="00891AF0" w:rsidRPr="00DB4416" w:rsidRDefault="00891AF0" w:rsidP="00891AF0">
      <w:pPr>
        <w:pStyle w:val="ListParagraph"/>
        <w:tabs>
          <w:tab w:val="left" w:pos="8931"/>
        </w:tabs>
        <w:jc w:val="both"/>
        <w:rPr>
          <w:rFonts w:ascii="Garamond" w:eastAsia="Times New Roman" w:hAnsi="Garamond"/>
          <w:b/>
          <w:bCs/>
          <w:color w:val="000000"/>
          <w:sz w:val="24"/>
          <w:szCs w:val="24"/>
          <w:lang w:val="en-GB" w:bidi="hi-IN"/>
        </w:rPr>
      </w:pPr>
      <w:r w:rsidRPr="00DB4416">
        <w:rPr>
          <w:rFonts w:ascii="Garamond" w:eastAsia="Times New Roman" w:hAnsi="Garamond"/>
          <w:b/>
          <w:bCs/>
          <w:color w:val="000000"/>
          <w:sz w:val="24"/>
          <w:szCs w:val="24"/>
          <w:lang w:val="en-GB" w:bidi="hi-IN"/>
        </w:rPr>
        <w:t>Alternative Investment Funds (AIFs)</w:t>
      </w:r>
    </w:p>
    <w:p w:rsidR="00891AF0" w:rsidRPr="00DB4416" w:rsidRDefault="00891AF0" w:rsidP="00891AF0">
      <w:pPr>
        <w:pStyle w:val="ListParagraph"/>
        <w:tabs>
          <w:tab w:val="left" w:pos="8931"/>
        </w:tabs>
        <w:jc w:val="both"/>
        <w:rPr>
          <w:rFonts w:ascii="Garamond" w:eastAsia="Times New Roman" w:hAnsi="Garamond"/>
          <w:color w:val="000000"/>
          <w:sz w:val="24"/>
          <w:szCs w:val="24"/>
          <w:u w:val="single"/>
          <w:lang w:bidi="hi-IN"/>
        </w:rPr>
      </w:pPr>
    </w:p>
    <w:p w:rsidR="00891AF0" w:rsidRPr="00DB4416" w:rsidRDefault="00891A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AIFs have emerged as another success story. Last financial year saw 90 new AIFs registered with SEBI under different categories, taking the total number of registered AIFs to more than 700; the cumulative investments increased 6 from around INR 1.5 lakh crore to around INR 2 lakh crore i.e. 33% increase in a year.</w:t>
      </w:r>
    </w:p>
    <w:p w:rsidR="00891AF0" w:rsidRPr="00DB4416" w:rsidRDefault="00891AF0" w:rsidP="00891AF0">
      <w:pPr>
        <w:pStyle w:val="ListParagraph"/>
        <w:tabs>
          <w:tab w:val="left" w:pos="8931"/>
        </w:tabs>
        <w:jc w:val="both"/>
        <w:rPr>
          <w:rFonts w:ascii="Garamond" w:eastAsia="Times New Roman" w:hAnsi="Garamond"/>
          <w:color w:val="000000"/>
          <w:sz w:val="24"/>
          <w:szCs w:val="24"/>
          <w:lang w:bidi="hi-IN"/>
        </w:rPr>
      </w:pPr>
    </w:p>
    <w:p w:rsidR="00C4512E" w:rsidRPr="00C4512E" w:rsidRDefault="00891AF0" w:rsidP="00C4512E">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With the potential to attract a lot of capital, AIFs can be a suitable vehicle to channel funds from sophisticated investors, individual and institutional, to purchase distressed loans from banks and NBFCs. This would unlock the capital of Banks and NBFCs and make it available for fresh lending. A new sub-category of AIFs could be carved out for this purpose.</w:t>
      </w:r>
    </w:p>
    <w:p w:rsidR="00C4512E" w:rsidRPr="00DB4416" w:rsidRDefault="00C4512E" w:rsidP="00891AF0">
      <w:pPr>
        <w:pStyle w:val="ListParagraph"/>
        <w:rPr>
          <w:rFonts w:ascii="Garamond" w:eastAsia="Times New Roman" w:hAnsi="Garamond"/>
          <w:color w:val="000000"/>
          <w:sz w:val="24"/>
          <w:szCs w:val="24"/>
          <w:lang w:bidi="hi-IN"/>
        </w:rPr>
      </w:pPr>
    </w:p>
    <w:p w:rsidR="00891AF0" w:rsidRPr="00DB4416" w:rsidRDefault="00891AF0" w:rsidP="00891AF0">
      <w:pPr>
        <w:pStyle w:val="ListParagraph"/>
        <w:tabs>
          <w:tab w:val="left" w:pos="8931"/>
        </w:tabs>
        <w:jc w:val="both"/>
        <w:rPr>
          <w:rFonts w:ascii="Garamond" w:eastAsia="Times New Roman" w:hAnsi="Garamond"/>
          <w:b/>
          <w:bCs/>
          <w:color w:val="000000"/>
          <w:sz w:val="24"/>
          <w:szCs w:val="24"/>
          <w:lang w:bidi="hi-IN"/>
        </w:rPr>
      </w:pPr>
      <w:r w:rsidRPr="00DB4416">
        <w:rPr>
          <w:rFonts w:ascii="Garamond" w:eastAsia="Times New Roman" w:hAnsi="Garamond"/>
          <w:b/>
          <w:bCs/>
          <w:color w:val="000000"/>
          <w:sz w:val="24"/>
          <w:szCs w:val="24"/>
          <w:lang w:val="en-GB" w:bidi="hi-IN"/>
        </w:rPr>
        <w:t>Sustainability Reporting and ESG Investment</w:t>
      </w:r>
    </w:p>
    <w:p w:rsidR="00891AF0" w:rsidRPr="00DB4416" w:rsidRDefault="00891AF0" w:rsidP="00891AF0">
      <w:pPr>
        <w:pStyle w:val="ListParagraph"/>
        <w:rPr>
          <w:rFonts w:ascii="Garamond" w:eastAsia="Times New Roman" w:hAnsi="Garamond"/>
          <w:color w:val="000000"/>
          <w:sz w:val="24"/>
          <w:szCs w:val="24"/>
          <w:lang w:bidi="hi-IN"/>
        </w:rPr>
      </w:pPr>
    </w:p>
    <w:p w:rsidR="00891AF0" w:rsidRPr="00DB4416" w:rsidRDefault="00891A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Sustainable development and addressing the climate change concerns have emerged as priority areas. A marked increase in freaky weather incidents world over, including in India, in the recent times signal that the climate change effects are likely to impact everyone sooner than later. Thus, encouraging sustainable investments is no longer a fad, it is the need of the hour. The financial markets all over seem to be acknowledging this.</w:t>
      </w:r>
    </w:p>
    <w:p w:rsidR="00891AF0" w:rsidRPr="00DB4416" w:rsidRDefault="00891AF0" w:rsidP="00891AF0">
      <w:pPr>
        <w:pStyle w:val="ListParagraph"/>
        <w:tabs>
          <w:tab w:val="left" w:pos="8931"/>
        </w:tabs>
        <w:jc w:val="both"/>
        <w:rPr>
          <w:rFonts w:ascii="Garamond" w:eastAsia="Times New Roman" w:hAnsi="Garamond"/>
          <w:color w:val="000000"/>
          <w:sz w:val="24"/>
          <w:szCs w:val="24"/>
          <w:lang w:bidi="hi-IN"/>
        </w:rPr>
      </w:pPr>
    </w:p>
    <w:p w:rsidR="00891AF0" w:rsidRPr="00DB4416" w:rsidRDefault="00891A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 xml:space="preserve">SEBI came out with Business Responsibility and Sustainability Reporting norms for the listed corporates. These norms were finalized after extensive consultations with various stakeholders </w:t>
      </w:r>
      <w:r w:rsidRPr="00DB4416">
        <w:rPr>
          <w:rFonts w:ascii="Garamond" w:eastAsia="Times New Roman" w:hAnsi="Garamond"/>
          <w:color w:val="000000"/>
          <w:sz w:val="24"/>
          <w:szCs w:val="24"/>
          <w:lang w:val="en-GB" w:bidi="hi-IN"/>
        </w:rPr>
        <w:lastRenderedPageBreak/>
        <w:t>including the industry and taking into account inter-alia our INDC commitments in the Paris climate change agreement. While, as of now, most of the other major jurisdictions in the world have such norms on ‘comply or explain’ basis, our norms are to be mandatorily followed by the top 1000 listed companies from the next financial year.</w:t>
      </w:r>
    </w:p>
    <w:p w:rsidR="00891AF0" w:rsidRPr="00DB4416" w:rsidRDefault="00891AF0" w:rsidP="00891AF0">
      <w:pPr>
        <w:pStyle w:val="ListParagraph"/>
        <w:rPr>
          <w:rFonts w:ascii="Garamond" w:eastAsia="Times New Roman" w:hAnsi="Garamond"/>
          <w:color w:val="000000"/>
          <w:sz w:val="24"/>
          <w:szCs w:val="24"/>
          <w:lang w:bidi="hi-IN"/>
        </w:rPr>
      </w:pPr>
    </w:p>
    <w:p w:rsidR="00891AF0" w:rsidRPr="00DB4416" w:rsidRDefault="00891A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Meeting BRSR norms for the current financial year is voluntary. Considering the seriousness of the matter and as a sign of responsible corporate governance, I would urge the corporates to consider adopting these norms for this financial year itself. This may also facilitate attracting global capital targeted towards better governed companies.</w:t>
      </w:r>
    </w:p>
    <w:p w:rsidR="00891AF0" w:rsidRPr="00DB4416" w:rsidRDefault="00891AF0" w:rsidP="00891AF0">
      <w:pPr>
        <w:pStyle w:val="ListParagraph"/>
        <w:rPr>
          <w:rFonts w:ascii="Garamond" w:eastAsia="Times New Roman" w:hAnsi="Garamond"/>
          <w:color w:val="000000"/>
          <w:sz w:val="24"/>
          <w:szCs w:val="24"/>
          <w:lang w:bidi="hi-IN"/>
        </w:rPr>
      </w:pPr>
    </w:p>
    <w:p w:rsidR="00891AF0" w:rsidRPr="00DB4416" w:rsidRDefault="00891A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Apart from corporate disclosures, ESG aspects of the asset management industry is another area of focus. While, on one hand there is increasing demand for ESG investments &amp; disclosures, on the other hand, there are also concerns about green washing. We are keenly watching international developments in this area, especially by IOSCO and IFRS.</w:t>
      </w:r>
    </w:p>
    <w:p w:rsidR="00891AF0" w:rsidRPr="00DB4416" w:rsidRDefault="00891AF0" w:rsidP="00891AF0">
      <w:pPr>
        <w:pStyle w:val="ListParagraph"/>
        <w:rPr>
          <w:rFonts w:ascii="Garamond" w:eastAsia="Times New Roman" w:hAnsi="Garamond"/>
          <w:color w:val="000000"/>
          <w:sz w:val="24"/>
          <w:szCs w:val="24"/>
          <w:lang w:bidi="hi-IN"/>
        </w:rPr>
      </w:pPr>
    </w:p>
    <w:p w:rsidR="00891AF0" w:rsidRPr="00DB4416" w:rsidRDefault="00891A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Meanwhile, the launching of ESG themed schemes by Mutual Funds in India has picked up in the last year or so. We are at present engaging with the industry about disclosing certain broad ESG related parameters in respect of such schemes.</w:t>
      </w:r>
    </w:p>
    <w:p w:rsidR="00891AF0" w:rsidRPr="00DB4416" w:rsidRDefault="00891AF0" w:rsidP="00891AF0">
      <w:pPr>
        <w:pStyle w:val="ListParagraph"/>
        <w:rPr>
          <w:rFonts w:ascii="Garamond" w:eastAsia="Times New Roman" w:hAnsi="Garamond"/>
          <w:color w:val="000000"/>
          <w:sz w:val="24"/>
          <w:szCs w:val="24"/>
          <w:lang w:bidi="hi-IN"/>
        </w:rPr>
      </w:pPr>
    </w:p>
    <w:p w:rsidR="00891AF0" w:rsidRPr="00DB4416" w:rsidRDefault="00891AF0" w:rsidP="00891AF0">
      <w:pPr>
        <w:pStyle w:val="ListParagraph"/>
        <w:tabs>
          <w:tab w:val="left" w:pos="8931"/>
        </w:tabs>
        <w:jc w:val="both"/>
        <w:rPr>
          <w:rFonts w:ascii="Garamond" w:eastAsia="Times New Roman" w:hAnsi="Garamond"/>
          <w:b/>
          <w:bCs/>
          <w:color w:val="000000"/>
          <w:sz w:val="24"/>
          <w:szCs w:val="24"/>
          <w:lang w:bidi="hi-IN"/>
        </w:rPr>
      </w:pPr>
      <w:r w:rsidRPr="00DB4416">
        <w:rPr>
          <w:rFonts w:ascii="Garamond" w:eastAsia="Times New Roman" w:hAnsi="Garamond"/>
          <w:b/>
          <w:bCs/>
          <w:color w:val="000000"/>
          <w:sz w:val="24"/>
          <w:szCs w:val="24"/>
          <w:lang w:val="en-GB" w:bidi="hi-IN"/>
        </w:rPr>
        <w:t>Bond Market Development</w:t>
      </w:r>
    </w:p>
    <w:p w:rsidR="00891AF0" w:rsidRPr="00DB4416" w:rsidRDefault="00891AF0" w:rsidP="00891AF0">
      <w:pPr>
        <w:pStyle w:val="ListParagraph"/>
        <w:rPr>
          <w:rFonts w:ascii="Garamond" w:eastAsia="Times New Roman" w:hAnsi="Garamond"/>
          <w:color w:val="000000"/>
          <w:sz w:val="24"/>
          <w:szCs w:val="24"/>
          <w:lang w:bidi="hi-IN"/>
        </w:rPr>
      </w:pPr>
    </w:p>
    <w:p w:rsidR="00891AF0" w:rsidRPr="00DB4416" w:rsidRDefault="00891A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The need for bond market development has been oft stated by various people from various forums. I can’t help repeating the same. There is an increased urgency for this now considering the infrastructure development ambitions in the country. As per trends in the corporate bond market, around 97-98%</w:t>
      </w:r>
      <w:r w:rsidR="002C1128">
        <w:rPr>
          <w:rFonts w:ascii="Garamond" w:eastAsia="Times New Roman" w:hAnsi="Garamond"/>
          <w:color w:val="000000"/>
          <w:sz w:val="24"/>
          <w:szCs w:val="24"/>
          <w:lang w:val="en-GB" w:bidi="hi-IN"/>
        </w:rPr>
        <w:t xml:space="preserve"> </w:t>
      </w:r>
      <w:r w:rsidRPr="00DB4416">
        <w:rPr>
          <w:rFonts w:ascii="Garamond" w:eastAsia="Times New Roman" w:hAnsi="Garamond"/>
          <w:color w:val="000000"/>
          <w:sz w:val="24"/>
          <w:szCs w:val="24"/>
          <w:lang w:val="en-GB" w:bidi="hi-IN"/>
        </w:rPr>
        <w:t>of</w:t>
      </w:r>
      <w:r w:rsidR="002C1128">
        <w:rPr>
          <w:rFonts w:ascii="Garamond" w:eastAsia="Times New Roman" w:hAnsi="Garamond"/>
          <w:color w:val="000000"/>
          <w:sz w:val="24"/>
          <w:szCs w:val="24"/>
          <w:lang w:val="en-GB" w:bidi="hi-IN"/>
        </w:rPr>
        <w:t xml:space="preserve"> </w:t>
      </w:r>
      <w:r w:rsidRPr="00DB4416">
        <w:rPr>
          <w:rFonts w:ascii="Garamond" w:eastAsia="Times New Roman" w:hAnsi="Garamond"/>
          <w:color w:val="000000"/>
          <w:sz w:val="24"/>
          <w:szCs w:val="24"/>
          <w:lang w:val="en-GB" w:bidi="hi-IN"/>
        </w:rPr>
        <w:t>the corporate bonds raised are through the private placement route and</w:t>
      </w:r>
      <w:r w:rsidR="002C1128">
        <w:rPr>
          <w:rFonts w:ascii="Garamond" w:eastAsia="Times New Roman" w:hAnsi="Garamond"/>
          <w:color w:val="000000"/>
          <w:sz w:val="24"/>
          <w:szCs w:val="24"/>
          <w:lang w:val="en-GB" w:bidi="hi-IN"/>
        </w:rPr>
        <w:t xml:space="preserve"> </w:t>
      </w:r>
      <w:r w:rsidRPr="00DB4416">
        <w:rPr>
          <w:rFonts w:ascii="Garamond" w:eastAsia="Times New Roman" w:hAnsi="Garamond"/>
          <w:color w:val="000000"/>
          <w:sz w:val="24"/>
          <w:szCs w:val="24"/>
          <w:lang w:val="en-GB" w:bidi="hi-IN"/>
        </w:rPr>
        <w:t>around</w:t>
      </w:r>
      <w:r w:rsidR="002C1128">
        <w:rPr>
          <w:rFonts w:ascii="Garamond" w:eastAsia="Times New Roman" w:hAnsi="Garamond"/>
          <w:color w:val="000000"/>
          <w:sz w:val="24"/>
          <w:szCs w:val="24"/>
          <w:lang w:val="en-GB" w:bidi="hi-IN"/>
        </w:rPr>
        <w:t xml:space="preserve"> </w:t>
      </w:r>
      <w:r w:rsidRPr="00DB4416">
        <w:rPr>
          <w:rFonts w:ascii="Garamond" w:eastAsia="Times New Roman" w:hAnsi="Garamond"/>
          <w:color w:val="000000"/>
          <w:sz w:val="24"/>
          <w:szCs w:val="24"/>
          <w:lang w:val="en-GB" w:bidi="hi-IN"/>
        </w:rPr>
        <w:t>90% of the issuances are of AA and above ratings. Trading in secondary market 8 lacks depth and is largely dominated by mutual funds. We need more public issuances; issuances of relatively lower rated bonds; and increased depth in secondary market with many more players.</w:t>
      </w:r>
    </w:p>
    <w:p w:rsidR="00891AF0" w:rsidRPr="00DB4416" w:rsidRDefault="00891AF0" w:rsidP="00891AF0">
      <w:pPr>
        <w:pStyle w:val="ListParagraph"/>
        <w:tabs>
          <w:tab w:val="left" w:pos="8931"/>
        </w:tabs>
        <w:jc w:val="both"/>
        <w:rPr>
          <w:rFonts w:ascii="Garamond" w:eastAsia="Times New Roman" w:hAnsi="Garamond"/>
          <w:color w:val="000000"/>
          <w:sz w:val="24"/>
          <w:szCs w:val="24"/>
          <w:lang w:bidi="hi-IN"/>
        </w:rPr>
      </w:pPr>
    </w:p>
    <w:p w:rsidR="00891AF0" w:rsidRPr="00DB4416" w:rsidRDefault="00891A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On its part, SEBI has taken certain initiatives and some more are in the pipeline. The measures taken by us include limiting number of ISINs in a year, mandating certain minimum borrowing through bonds for large borrowers and introducing RFQ platform to improve pre and post-trade transparency.</w:t>
      </w:r>
    </w:p>
    <w:p w:rsidR="00891AF0" w:rsidRPr="00DB4416" w:rsidRDefault="00891AF0" w:rsidP="00891AF0">
      <w:pPr>
        <w:pStyle w:val="ListParagraph"/>
        <w:rPr>
          <w:rFonts w:ascii="Garamond" w:eastAsia="Times New Roman" w:hAnsi="Garamond"/>
          <w:color w:val="000000"/>
          <w:sz w:val="24"/>
          <w:szCs w:val="24"/>
          <w:lang w:bidi="hi-IN"/>
        </w:rPr>
      </w:pPr>
    </w:p>
    <w:p w:rsidR="00891AF0" w:rsidRPr="002C1128" w:rsidRDefault="00891A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Reforms in pipeline include setting up of a Limited Purpose Clearing Corporation for repo in corporate bonds, creating a backstop facility to purchase investment grade debt securities in stressed and normal times and enabling a set of intermediaries acting as market makers in the bond market.</w:t>
      </w:r>
    </w:p>
    <w:p w:rsidR="002C1128" w:rsidRPr="002C1128" w:rsidRDefault="002C1128" w:rsidP="002C1128">
      <w:pPr>
        <w:pStyle w:val="ListParagraph"/>
        <w:rPr>
          <w:rFonts w:ascii="Garamond" w:eastAsia="Times New Roman" w:hAnsi="Garamond"/>
          <w:color w:val="000000"/>
          <w:sz w:val="24"/>
          <w:szCs w:val="24"/>
          <w:lang w:bidi="hi-IN"/>
        </w:rPr>
      </w:pPr>
    </w:p>
    <w:p w:rsidR="00891AF0" w:rsidRPr="002C1128" w:rsidRDefault="00891AF0" w:rsidP="002C1128">
      <w:pPr>
        <w:pStyle w:val="ListParagraph"/>
        <w:numPr>
          <w:ilvl w:val="0"/>
          <w:numId w:val="40"/>
        </w:numPr>
        <w:tabs>
          <w:tab w:val="left" w:pos="8931"/>
        </w:tabs>
        <w:jc w:val="both"/>
        <w:rPr>
          <w:rFonts w:ascii="Garamond" w:eastAsia="Times New Roman" w:hAnsi="Garamond"/>
          <w:color w:val="000000"/>
          <w:sz w:val="24"/>
          <w:szCs w:val="24"/>
          <w:lang w:bidi="hi-IN"/>
        </w:rPr>
      </w:pPr>
      <w:r w:rsidRPr="002C1128">
        <w:rPr>
          <w:rFonts w:ascii="Garamond" w:eastAsia="Times New Roman" w:hAnsi="Garamond"/>
          <w:color w:val="000000"/>
          <w:sz w:val="24"/>
          <w:szCs w:val="24"/>
          <w:lang w:val="en-GB" w:bidi="hi-IN"/>
        </w:rPr>
        <w:t>With the market currently skewed significantly towards higher rated bonds, having a credit enhancement mechanism to enable lower rated issuers to access the bond market becomes critical. Another important need is for development of a credible Credit Default Swaps (CDS) market to facilitate transfer and management of credit risk in an effective manner.</w:t>
      </w:r>
    </w:p>
    <w:p w:rsidR="00891AF0" w:rsidRPr="00DB4416" w:rsidRDefault="00891AF0" w:rsidP="00891AF0">
      <w:pPr>
        <w:pStyle w:val="ListParagraph"/>
        <w:tabs>
          <w:tab w:val="left" w:pos="8931"/>
        </w:tabs>
        <w:jc w:val="both"/>
        <w:rPr>
          <w:rFonts w:ascii="Garamond" w:eastAsia="Times New Roman" w:hAnsi="Garamond"/>
          <w:color w:val="000000"/>
          <w:sz w:val="24"/>
          <w:szCs w:val="24"/>
          <w:lang w:bidi="hi-IN"/>
        </w:rPr>
      </w:pPr>
    </w:p>
    <w:p w:rsidR="00891AF0" w:rsidRPr="00DB4416" w:rsidRDefault="00891A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lastRenderedPageBreak/>
        <w:t xml:space="preserve">Finally, there is a need for unification of the bond market. The bond market in India is dominated by G-Secs. Corporate bonds are generally priced on the basis of G-Secs of comparable maturity. It is desirable that the two markets are unified, wherein, trading, clearing and settlement takes place </w:t>
      </w:r>
      <w:r w:rsidR="002C1128">
        <w:rPr>
          <w:rFonts w:ascii="Garamond" w:eastAsia="Times New Roman" w:hAnsi="Garamond"/>
          <w:color w:val="000000"/>
          <w:sz w:val="24"/>
          <w:szCs w:val="24"/>
          <w:lang w:val="en-GB" w:bidi="hi-IN"/>
        </w:rPr>
        <w:t xml:space="preserve">on one platform, </w:t>
      </w:r>
      <w:r w:rsidRPr="00DB4416">
        <w:rPr>
          <w:rFonts w:ascii="Garamond" w:eastAsia="Times New Roman" w:hAnsi="Garamond"/>
          <w:color w:val="000000"/>
          <w:sz w:val="24"/>
          <w:szCs w:val="24"/>
          <w:lang w:val="en-GB" w:bidi="hi-IN"/>
        </w:rPr>
        <w:t xml:space="preserve"> backed up by a holding structure that provides for frictionless transfer of bond holdings.</w:t>
      </w:r>
    </w:p>
    <w:p w:rsidR="00891AF0" w:rsidRPr="00DB4416" w:rsidRDefault="00891AF0" w:rsidP="00891AF0">
      <w:pPr>
        <w:pStyle w:val="ListParagraph"/>
        <w:rPr>
          <w:rFonts w:ascii="Garamond" w:eastAsia="Times New Roman" w:hAnsi="Garamond"/>
          <w:color w:val="000000"/>
          <w:sz w:val="24"/>
          <w:szCs w:val="24"/>
          <w:lang w:bidi="hi-IN"/>
        </w:rPr>
      </w:pPr>
    </w:p>
    <w:p w:rsidR="00891AF0" w:rsidRPr="00DB4416" w:rsidRDefault="00891A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In a unified bond market structure, all the Market Infrastructure Institutions (‘MIIs’) involved in trading of these products, viz., exchanges, depositories, and clearing corporations would face the same regulatory regime, follow same standards and be inter-operable. Apart from bringing an increased competition amongst the MIIs, this would facilitate ease of trading as the market participants would face uniform rules of the game, and improve efficiency.</w:t>
      </w:r>
    </w:p>
    <w:p w:rsidR="00891AF0" w:rsidRPr="00DB4416" w:rsidRDefault="00891AF0" w:rsidP="00891AF0">
      <w:pPr>
        <w:pStyle w:val="ListParagraph"/>
        <w:rPr>
          <w:rFonts w:ascii="Garamond" w:eastAsia="Times New Roman" w:hAnsi="Garamond"/>
          <w:color w:val="000000"/>
          <w:sz w:val="24"/>
          <w:szCs w:val="24"/>
          <w:lang w:bidi="hi-IN"/>
        </w:rPr>
      </w:pPr>
    </w:p>
    <w:p w:rsidR="00891AF0" w:rsidRPr="00DB4416" w:rsidRDefault="00891A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The idea behind this suggestion is to have increased investor participation in the bond market, including individual investors; convenience to investors in acquiring and holding bonds similar to any other security; and improving transparency &amp; price discovery in secondary market. The recent surge in individual investors’ participation in markets offers an opportunity to harness their investment potential in bond markets.</w:t>
      </w:r>
    </w:p>
    <w:p w:rsidR="00891AF0" w:rsidRPr="00DB4416" w:rsidRDefault="00891AF0" w:rsidP="00891AF0">
      <w:pPr>
        <w:pStyle w:val="ListParagraph"/>
        <w:rPr>
          <w:rFonts w:ascii="Garamond" w:eastAsia="Times New Roman" w:hAnsi="Garamond"/>
          <w:color w:val="000000"/>
          <w:sz w:val="24"/>
          <w:szCs w:val="24"/>
          <w:lang w:bidi="hi-IN"/>
        </w:rPr>
      </w:pPr>
    </w:p>
    <w:p w:rsidR="00891AF0" w:rsidRPr="00DB4416" w:rsidRDefault="00891AF0" w:rsidP="00891AF0">
      <w:pPr>
        <w:pStyle w:val="ListParagraph"/>
        <w:tabs>
          <w:tab w:val="left" w:pos="8931"/>
        </w:tabs>
        <w:jc w:val="both"/>
        <w:rPr>
          <w:rFonts w:ascii="Garamond" w:eastAsia="Times New Roman" w:hAnsi="Garamond"/>
          <w:b/>
          <w:bCs/>
          <w:color w:val="000000"/>
          <w:sz w:val="24"/>
          <w:szCs w:val="24"/>
          <w:lang w:bidi="hi-IN"/>
        </w:rPr>
      </w:pPr>
      <w:r w:rsidRPr="00DB4416">
        <w:rPr>
          <w:rFonts w:ascii="Garamond" w:eastAsia="Times New Roman" w:hAnsi="Garamond"/>
          <w:b/>
          <w:bCs/>
          <w:color w:val="000000"/>
          <w:sz w:val="24"/>
          <w:szCs w:val="24"/>
          <w:lang w:val="en-GB" w:bidi="hi-IN"/>
        </w:rPr>
        <w:t>Financial Literacy and Investor Education</w:t>
      </w:r>
    </w:p>
    <w:p w:rsidR="00891AF0" w:rsidRPr="00DB4416" w:rsidRDefault="00891AF0" w:rsidP="00891AF0">
      <w:pPr>
        <w:pStyle w:val="ListParagraph"/>
        <w:rPr>
          <w:rFonts w:ascii="Garamond" w:eastAsia="Times New Roman" w:hAnsi="Garamond"/>
          <w:color w:val="000000"/>
          <w:sz w:val="24"/>
          <w:szCs w:val="24"/>
          <w:lang w:bidi="hi-IN"/>
        </w:rPr>
      </w:pPr>
    </w:p>
    <w:p w:rsidR="00891AF0" w:rsidRPr="00DB4416" w:rsidRDefault="00891A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It is extremely important for the investors in securities market to be consciously aware of the fact that such investments are subject to market risks. Before making any investment decision, they need to do their due diligence and not</w:t>
      </w:r>
      <w:r w:rsidR="00611DA1" w:rsidRPr="00DB4416">
        <w:rPr>
          <w:rFonts w:ascii="Garamond" w:eastAsia="Times New Roman" w:hAnsi="Garamond"/>
          <w:color w:val="000000"/>
          <w:sz w:val="24"/>
          <w:szCs w:val="24"/>
          <w:lang w:val="en-GB" w:bidi="hi-IN"/>
        </w:rPr>
        <w:t xml:space="preserve"> </w:t>
      </w:r>
      <w:r w:rsidRPr="00DB4416">
        <w:rPr>
          <w:rFonts w:ascii="Garamond" w:eastAsia="Times New Roman" w:hAnsi="Garamond"/>
          <w:color w:val="000000"/>
          <w:sz w:val="24"/>
          <w:szCs w:val="24"/>
          <w:lang w:val="en-GB" w:bidi="hi-IN"/>
        </w:rPr>
        <w:t>be carried away by unsolicited advice which may not be reliable.</w:t>
      </w:r>
    </w:p>
    <w:p w:rsidR="00891AF0" w:rsidRPr="00DB4416" w:rsidRDefault="00891AF0" w:rsidP="00891AF0">
      <w:pPr>
        <w:pStyle w:val="ListParagraph"/>
        <w:tabs>
          <w:tab w:val="left" w:pos="8931"/>
        </w:tabs>
        <w:jc w:val="both"/>
        <w:rPr>
          <w:rFonts w:ascii="Garamond" w:eastAsia="Times New Roman" w:hAnsi="Garamond"/>
          <w:color w:val="000000"/>
          <w:sz w:val="24"/>
          <w:szCs w:val="24"/>
          <w:lang w:bidi="hi-IN"/>
        </w:rPr>
      </w:pPr>
    </w:p>
    <w:p w:rsidR="00891AF0" w:rsidRPr="00DB4416" w:rsidRDefault="00891AF0"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 xml:space="preserve">SEBI conducts </w:t>
      </w:r>
      <w:r w:rsidR="002C1128" w:rsidRPr="00DB4416">
        <w:rPr>
          <w:rFonts w:ascii="Garamond" w:eastAsia="Times New Roman" w:hAnsi="Garamond"/>
          <w:color w:val="000000"/>
          <w:sz w:val="24"/>
          <w:szCs w:val="24"/>
          <w:lang w:val="en-GB" w:bidi="hi-IN"/>
        </w:rPr>
        <w:t xml:space="preserve">financial education programme through resource persons </w:t>
      </w:r>
      <w:r w:rsidRPr="00DB4416">
        <w:rPr>
          <w:rFonts w:ascii="Garamond" w:eastAsia="Times New Roman" w:hAnsi="Garamond"/>
          <w:color w:val="000000"/>
          <w:sz w:val="24"/>
          <w:szCs w:val="24"/>
          <w:lang w:val="en-GB" w:bidi="hi-IN"/>
        </w:rPr>
        <w:t>to target various groups across the country. Also, along with market 10 intermediaries/ institutions viz. stock exchanges, depositories, AMFI, etc., and through recognised Investor Associations efforts are made to create awareness and enable investors to take informed decisions.</w:t>
      </w:r>
    </w:p>
    <w:p w:rsidR="00891AF0" w:rsidRPr="00DB4416" w:rsidRDefault="00891AF0" w:rsidP="00891AF0">
      <w:pPr>
        <w:pStyle w:val="ListParagraph"/>
        <w:rPr>
          <w:rFonts w:ascii="Garamond" w:eastAsia="Times New Roman" w:hAnsi="Garamond"/>
          <w:color w:val="000000"/>
          <w:sz w:val="24"/>
          <w:szCs w:val="24"/>
          <w:lang w:bidi="hi-IN"/>
        </w:rPr>
      </w:pPr>
    </w:p>
    <w:p w:rsidR="00891AF0" w:rsidRPr="00DB4416" w:rsidRDefault="00611DA1"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SEBI has recently launched another investor education programme called - SMARTs (Securities Market Trainers) programme. Individuals and organisations with knowledge and experience in securities market and interest in creating investor awareness are empaneled as SMARTs. The programmes conducted by them are free of cost for the participants. Investors are also made aware of the do’s and don’ts of investing in securities market and their rights and responsibilities.</w:t>
      </w:r>
    </w:p>
    <w:p w:rsidR="00611DA1" w:rsidRPr="00DB4416" w:rsidRDefault="00611DA1" w:rsidP="00611DA1">
      <w:pPr>
        <w:pStyle w:val="ListParagraph"/>
        <w:rPr>
          <w:rFonts w:ascii="Garamond" w:eastAsia="Times New Roman" w:hAnsi="Garamond"/>
          <w:color w:val="000000"/>
          <w:sz w:val="24"/>
          <w:szCs w:val="24"/>
          <w:lang w:bidi="hi-IN"/>
        </w:rPr>
      </w:pPr>
    </w:p>
    <w:p w:rsidR="00611DA1" w:rsidRDefault="00611DA1" w:rsidP="00065E8C">
      <w:pPr>
        <w:pStyle w:val="ListParagraph"/>
        <w:tabs>
          <w:tab w:val="left" w:pos="8931"/>
        </w:tabs>
        <w:jc w:val="both"/>
        <w:rPr>
          <w:rFonts w:ascii="Garamond" w:eastAsia="Times New Roman" w:hAnsi="Garamond"/>
          <w:b/>
          <w:bCs/>
          <w:color w:val="000000"/>
          <w:sz w:val="24"/>
          <w:szCs w:val="24"/>
          <w:lang w:val="en-GB" w:bidi="hi-IN"/>
        </w:rPr>
      </w:pPr>
      <w:r w:rsidRPr="00DB4416">
        <w:rPr>
          <w:rFonts w:ascii="Garamond" w:eastAsia="Times New Roman" w:hAnsi="Garamond"/>
          <w:b/>
          <w:bCs/>
          <w:color w:val="000000"/>
          <w:sz w:val="24"/>
          <w:szCs w:val="24"/>
          <w:lang w:val="en-GB" w:bidi="hi-IN"/>
        </w:rPr>
        <w:t>Possible Head Winds</w:t>
      </w:r>
    </w:p>
    <w:p w:rsidR="00DB4416" w:rsidRPr="00DB4416" w:rsidRDefault="00DB4416" w:rsidP="00065E8C">
      <w:pPr>
        <w:pStyle w:val="ListParagraph"/>
        <w:tabs>
          <w:tab w:val="left" w:pos="8931"/>
        </w:tabs>
        <w:jc w:val="both"/>
        <w:rPr>
          <w:rFonts w:ascii="Garamond" w:eastAsia="Times New Roman" w:hAnsi="Garamond"/>
          <w:b/>
          <w:bCs/>
          <w:color w:val="000000"/>
          <w:sz w:val="24"/>
          <w:szCs w:val="24"/>
          <w:lang w:bidi="hi-IN"/>
        </w:rPr>
      </w:pPr>
    </w:p>
    <w:p w:rsidR="00611DA1" w:rsidRPr="00DB4416" w:rsidRDefault="00611DA1"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Ever since the onset of the pandemic, we are living in uncertain times. This is a phenomenon world over. While the Governments are trying to increase the pace of vaccination, new variants and waves keep emerging. Going forward, the possible head winds could come from emerging macro-economic scenario which would inter-alia depend upon the extent of control over the spread of pandemic. The prevalent high P/E ratios are betting on earrings to improve in coming future.</w:t>
      </w:r>
    </w:p>
    <w:p w:rsidR="00611DA1" w:rsidRPr="00DB4416" w:rsidRDefault="00611DA1" w:rsidP="00611DA1">
      <w:pPr>
        <w:pStyle w:val="ListParagraph"/>
        <w:tabs>
          <w:tab w:val="left" w:pos="8931"/>
        </w:tabs>
        <w:jc w:val="both"/>
        <w:rPr>
          <w:rFonts w:ascii="Garamond" w:eastAsia="Times New Roman" w:hAnsi="Garamond"/>
          <w:color w:val="000000"/>
          <w:sz w:val="24"/>
          <w:szCs w:val="24"/>
          <w:lang w:bidi="hi-IN"/>
        </w:rPr>
      </w:pPr>
    </w:p>
    <w:p w:rsidR="00611DA1" w:rsidRPr="00DB4416" w:rsidRDefault="00611DA1" w:rsidP="00543616">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lastRenderedPageBreak/>
        <w:t xml:space="preserve">The related issue is as to how excess liquidity in the system would be managed by the </w:t>
      </w:r>
      <w:r w:rsidR="002C1128" w:rsidRPr="00DB4416">
        <w:rPr>
          <w:rFonts w:ascii="Garamond" w:eastAsia="Times New Roman" w:hAnsi="Garamond"/>
          <w:color w:val="000000"/>
          <w:sz w:val="24"/>
          <w:szCs w:val="24"/>
          <w:lang w:val="en-GB" w:bidi="hi-IN"/>
        </w:rPr>
        <w:t xml:space="preserve">central banks </w:t>
      </w:r>
      <w:r w:rsidRPr="00DB4416">
        <w:rPr>
          <w:rFonts w:ascii="Garamond" w:eastAsia="Times New Roman" w:hAnsi="Garamond"/>
          <w:color w:val="000000"/>
          <w:sz w:val="24"/>
          <w:szCs w:val="24"/>
          <w:lang w:val="en-GB" w:bidi="hi-IN"/>
        </w:rPr>
        <w:t>including the timing and pace of unwinding. The level of 11 inflation is another factor to watch. Given the uncertainty, it is difficult to predict the inflection point.</w:t>
      </w:r>
    </w:p>
    <w:p w:rsidR="00611DA1" w:rsidRPr="00DB4416" w:rsidRDefault="00611DA1" w:rsidP="00611DA1">
      <w:pPr>
        <w:pStyle w:val="ListParagraph"/>
        <w:rPr>
          <w:rFonts w:ascii="Garamond" w:eastAsia="Times New Roman" w:hAnsi="Garamond"/>
          <w:color w:val="000000"/>
          <w:sz w:val="24"/>
          <w:szCs w:val="24"/>
          <w:lang w:bidi="hi-IN"/>
        </w:rPr>
      </w:pPr>
    </w:p>
    <w:p w:rsidR="00DB4416" w:rsidRDefault="00DB4416" w:rsidP="00065E8C">
      <w:pPr>
        <w:pStyle w:val="ListParagraph"/>
        <w:tabs>
          <w:tab w:val="left" w:pos="8931"/>
        </w:tabs>
        <w:jc w:val="both"/>
        <w:rPr>
          <w:rFonts w:ascii="Garamond" w:eastAsia="Times New Roman" w:hAnsi="Garamond"/>
          <w:b/>
          <w:bCs/>
          <w:color w:val="000000"/>
          <w:sz w:val="24"/>
          <w:szCs w:val="24"/>
          <w:lang w:val="en-GB" w:bidi="hi-IN"/>
        </w:rPr>
      </w:pPr>
    </w:p>
    <w:p w:rsidR="00611DA1" w:rsidRPr="00DB4416" w:rsidRDefault="00611DA1" w:rsidP="00065E8C">
      <w:pPr>
        <w:pStyle w:val="ListParagraph"/>
        <w:tabs>
          <w:tab w:val="left" w:pos="8931"/>
        </w:tabs>
        <w:jc w:val="both"/>
        <w:rPr>
          <w:rFonts w:ascii="Garamond" w:eastAsia="Times New Roman" w:hAnsi="Garamond"/>
          <w:b/>
          <w:bCs/>
          <w:color w:val="000000"/>
          <w:sz w:val="24"/>
          <w:szCs w:val="24"/>
          <w:lang w:bidi="hi-IN"/>
        </w:rPr>
      </w:pPr>
      <w:r w:rsidRPr="00DB4416">
        <w:rPr>
          <w:rFonts w:ascii="Garamond" w:eastAsia="Times New Roman" w:hAnsi="Garamond"/>
          <w:b/>
          <w:bCs/>
          <w:color w:val="000000"/>
          <w:sz w:val="24"/>
          <w:szCs w:val="24"/>
          <w:lang w:val="en-GB" w:bidi="hi-IN"/>
        </w:rPr>
        <w:t>Conclusion</w:t>
      </w:r>
    </w:p>
    <w:p w:rsidR="00DB4416" w:rsidRPr="00DB4416" w:rsidRDefault="00611DA1" w:rsidP="00065E8C">
      <w:pPr>
        <w:pStyle w:val="ListParagraph"/>
        <w:numPr>
          <w:ilvl w:val="0"/>
          <w:numId w:val="40"/>
        </w:numPr>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We are indeed looking at an altogether new world in the aftermath of pandemic. The capital markets have done rather well during this period and helped both investors and the corporates. It is important for the investors to be aware of the risks involved while making investments. The corporates, on their part, need to maintain high standards of corporate governance. The markets, especially the bond market, need to grow much more to meet the funding requirements of the economy. SEBI is open to new ideas and suggestions for further development of the capital market. I wish all the best for fruitful discussions in this Summit.</w:t>
      </w:r>
      <w:r w:rsidR="00065E8C" w:rsidRPr="00DB4416">
        <w:rPr>
          <w:rFonts w:ascii="Garamond" w:eastAsia="Times New Roman" w:hAnsi="Garamond"/>
          <w:color w:val="000000"/>
          <w:sz w:val="24"/>
          <w:szCs w:val="24"/>
          <w:lang w:val="en-GB" w:bidi="hi-IN"/>
        </w:rPr>
        <w:t xml:space="preserve"> </w:t>
      </w:r>
    </w:p>
    <w:p w:rsidR="00DB4416" w:rsidRPr="00DB4416" w:rsidRDefault="00DB4416" w:rsidP="00DB4416">
      <w:pPr>
        <w:pStyle w:val="ListParagraph"/>
        <w:tabs>
          <w:tab w:val="left" w:pos="8931"/>
        </w:tabs>
        <w:jc w:val="both"/>
        <w:rPr>
          <w:rFonts w:ascii="Garamond" w:eastAsia="Times New Roman" w:hAnsi="Garamond"/>
          <w:color w:val="000000"/>
          <w:sz w:val="24"/>
          <w:szCs w:val="24"/>
          <w:lang w:bidi="hi-IN"/>
        </w:rPr>
      </w:pPr>
    </w:p>
    <w:p w:rsidR="00D84CCA" w:rsidRPr="00DB4416" w:rsidRDefault="00065E8C" w:rsidP="00DB4416">
      <w:pPr>
        <w:pStyle w:val="ListParagraph"/>
        <w:tabs>
          <w:tab w:val="left" w:pos="8931"/>
        </w:tabs>
        <w:jc w:val="both"/>
        <w:rPr>
          <w:rFonts w:ascii="Garamond" w:eastAsia="Times New Roman" w:hAnsi="Garamond"/>
          <w:color w:val="000000"/>
          <w:sz w:val="24"/>
          <w:szCs w:val="24"/>
          <w:lang w:bidi="hi-IN"/>
        </w:rPr>
      </w:pPr>
      <w:r w:rsidRPr="00DB4416">
        <w:rPr>
          <w:rFonts w:ascii="Garamond" w:eastAsia="Times New Roman" w:hAnsi="Garamond"/>
          <w:color w:val="000000"/>
          <w:sz w:val="24"/>
          <w:szCs w:val="24"/>
          <w:lang w:val="en-GB" w:bidi="hi-IN"/>
        </w:rPr>
        <w:t>Thank You.</w:t>
      </w:r>
    </w:p>
    <w:p w:rsidR="00E51198" w:rsidRDefault="00E51198" w:rsidP="00B84DDC">
      <w:pPr>
        <w:rPr>
          <w:rFonts w:ascii="Palatino Linotype" w:hAnsi="Palatino Linotype" w:cs="Arial"/>
          <w:b/>
          <w:lang w:val="en-IN"/>
        </w:rPr>
      </w:pPr>
      <w:r w:rsidRPr="00D84CCA">
        <w:rPr>
          <w:rFonts w:ascii="Palatino Linotype" w:hAnsi="Palatino Linotype" w:cs="Arial"/>
          <w:b/>
          <w:lang w:val="en-IN"/>
        </w:rPr>
        <w:br w:type="page"/>
      </w:r>
    </w:p>
    <w:p w:rsidR="006A6CB3" w:rsidRPr="00C4512E" w:rsidRDefault="006A6CB3" w:rsidP="006A6CB3">
      <w:pPr>
        <w:jc w:val="center"/>
        <w:outlineLvl w:val="0"/>
        <w:rPr>
          <w:rFonts w:ascii="Garamond" w:hAnsi="Garamond" w:cs="Helvetica"/>
          <w:b/>
          <w:color w:val="1F4E79" w:themeColor="accent1" w:themeShade="80"/>
          <w:sz w:val="28"/>
          <w:szCs w:val="28"/>
        </w:rPr>
      </w:pPr>
      <w:r w:rsidRPr="00C4512E">
        <w:rPr>
          <w:rFonts w:ascii="Garamond" w:hAnsi="Garamond" w:cs="Helvetica"/>
          <w:b/>
          <w:color w:val="1F4E79" w:themeColor="accent1" w:themeShade="80"/>
          <w:sz w:val="28"/>
          <w:szCs w:val="28"/>
        </w:rPr>
        <w:lastRenderedPageBreak/>
        <w:t>CAPITAL MARKET REVIEW</w:t>
      </w:r>
    </w:p>
    <w:p w:rsidR="006A6CB3" w:rsidRPr="00C4512E" w:rsidRDefault="006A6CB3" w:rsidP="006A6CB3">
      <w:pPr>
        <w:jc w:val="center"/>
        <w:outlineLvl w:val="0"/>
        <w:rPr>
          <w:rFonts w:ascii="Garamond" w:hAnsi="Garamond" w:cs="Helvetica"/>
          <w:b/>
          <w:color w:val="1F4E79" w:themeColor="accent1" w:themeShade="80"/>
        </w:rPr>
      </w:pPr>
    </w:p>
    <w:p w:rsidR="006A6CB3" w:rsidRPr="006A6CB3" w:rsidRDefault="006A6CB3" w:rsidP="006A6CB3">
      <w:pPr>
        <w:widowControl w:val="0"/>
        <w:ind w:left="-284"/>
        <w:jc w:val="both"/>
        <w:rPr>
          <w:rFonts w:ascii="Garamond" w:hAnsi="Garamond"/>
          <w:b/>
          <w:color w:val="0F0684"/>
        </w:rPr>
      </w:pPr>
    </w:p>
    <w:p w:rsidR="006A6CB3" w:rsidRPr="006A6CB3" w:rsidRDefault="006A6CB3" w:rsidP="006A6CB3">
      <w:pPr>
        <w:widowControl w:val="0"/>
        <w:numPr>
          <w:ilvl w:val="0"/>
          <w:numId w:val="2"/>
        </w:numPr>
        <w:spacing w:line="276" w:lineRule="auto"/>
        <w:ind w:left="454" w:hanging="454"/>
        <w:rPr>
          <w:rFonts w:ascii="Garamond" w:eastAsia="Palatino Linotype" w:hAnsi="Garamond" w:cs="Palatino Linotype"/>
          <w:b/>
        </w:rPr>
      </w:pPr>
      <w:r w:rsidRPr="006A6CB3">
        <w:rPr>
          <w:rFonts w:ascii="Garamond" w:eastAsia="Palatino Linotype" w:hAnsi="Garamond" w:cs="Palatino Linotype"/>
          <w:b/>
        </w:rPr>
        <w:t xml:space="preserve">Trends in Resource Mobilisation by Corporates  </w:t>
      </w:r>
    </w:p>
    <w:p w:rsidR="006A6CB3" w:rsidRPr="006A6CB3" w:rsidRDefault="006A6CB3" w:rsidP="006A6CB3">
      <w:pPr>
        <w:widowControl w:val="0"/>
        <w:spacing w:line="276" w:lineRule="auto"/>
        <w:ind w:left="454"/>
        <w:rPr>
          <w:rFonts w:ascii="Garamond" w:eastAsia="Palatino Linotype" w:hAnsi="Garamond" w:cs="Palatino Linotype"/>
          <w:b/>
        </w:rPr>
      </w:pPr>
    </w:p>
    <w:p w:rsidR="006A6CB3" w:rsidRPr="006A6CB3" w:rsidRDefault="006A6CB3" w:rsidP="006A6CB3">
      <w:pPr>
        <w:numPr>
          <w:ilvl w:val="0"/>
          <w:numId w:val="1"/>
        </w:numPr>
        <w:pBdr>
          <w:top w:val="nil"/>
          <w:left w:val="nil"/>
          <w:bottom w:val="nil"/>
          <w:right w:val="nil"/>
          <w:between w:val="nil"/>
        </w:pBdr>
        <w:spacing w:line="276" w:lineRule="auto"/>
        <w:ind w:left="714" w:hanging="357"/>
        <w:jc w:val="both"/>
        <w:rPr>
          <w:rFonts w:ascii="Garamond" w:eastAsia="Palatino Linotype" w:hAnsi="Garamond" w:cs="Palatino Linotype"/>
        </w:rPr>
      </w:pPr>
      <w:r w:rsidRPr="006A6CB3">
        <w:rPr>
          <w:rFonts w:ascii="Garamond" w:eastAsia="Palatino Linotype" w:hAnsi="Garamond" w:cs="Palatino Linotype"/>
        </w:rPr>
        <w:t xml:space="preserve">During September 2021, six main board IPO issues and four SME IPO issues were listed. While main board IPO issues garnered </w:t>
      </w:r>
      <w:r w:rsidRPr="006A6CB3">
        <w:rPr>
          <w:rFonts w:ascii="Times New Roman" w:eastAsia="Palatino Linotype" w:hAnsi="Times New Roman"/>
        </w:rPr>
        <w:t>₹</w:t>
      </w:r>
      <w:r w:rsidRPr="006A6CB3">
        <w:rPr>
          <w:rFonts w:ascii="Garamond" w:eastAsia="Palatino Linotype" w:hAnsi="Garamond" w:cs="Palatino Linotype"/>
        </w:rPr>
        <w:t xml:space="preserve">3,789 crore, SME IPOs mobilised </w:t>
      </w:r>
      <w:r w:rsidRPr="006A6CB3">
        <w:rPr>
          <w:rFonts w:ascii="Times New Roman" w:eastAsia="Palatino Linotype" w:hAnsi="Times New Roman"/>
        </w:rPr>
        <w:t>₹</w:t>
      </w:r>
      <w:r w:rsidRPr="006A6CB3">
        <w:rPr>
          <w:rFonts w:ascii="Garamond" w:eastAsia="Palatino Linotype" w:hAnsi="Garamond" w:cs="Palatino Linotype"/>
        </w:rPr>
        <w:t xml:space="preserve">52 crore as compared to </w:t>
      </w:r>
      <w:r w:rsidRPr="006A6CB3">
        <w:rPr>
          <w:rFonts w:ascii="Times New Roman" w:eastAsia="Palatino Linotype" w:hAnsi="Times New Roman"/>
        </w:rPr>
        <w:t>₹</w:t>
      </w:r>
      <w:r w:rsidRPr="006A6CB3">
        <w:rPr>
          <w:rFonts w:ascii="Garamond" w:eastAsia="Palatino Linotype" w:hAnsi="Garamond" w:cs="Palatino Linotype"/>
        </w:rPr>
        <w:t xml:space="preserve">20,487 crore and </w:t>
      </w:r>
      <w:r w:rsidRPr="006A6CB3">
        <w:rPr>
          <w:rFonts w:ascii="Times New Roman" w:eastAsia="Palatino Linotype" w:hAnsi="Times New Roman"/>
        </w:rPr>
        <w:t>₹</w:t>
      </w:r>
      <w:r w:rsidRPr="006A6CB3">
        <w:rPr>
          <w:rFonts w:ascii="Garamond" w:eastAsia="Palatino Linotype" w:hAnsi="Garamond" w:cs="Palatino Linotype"/>
        </w:rPr>
        <w:t xml:space="preserve">30 crore respectively in August.    In September 2021, </w:t>
      </w:r>
      <w:r w:rsidRPr="006A6CB3">
        <w:rPr>
          <w:rFonts w:ascii="Times New Roman" w:eastAsia="Palatino Linotype" w:hAnsi="Times New Roman"/>
        </w:rPr>
        <w:t>₹</w:t>
      </w:r>
      <w:r w:rsidRPr="006A6CB3">
        <w:rPr>
          <w:rFonts w:ascii="Garamond" w:eastAsia="Palatino Linotype" w:hAnsi="Garamond" w:cs="Palatino Linotype"/>
        </w:rPr>
        <w:t xml:space="preserve">25 crore was mobilised through one rights issue. There were four public issues of bond which closed in September 2021  raising </w:t>
      </w:r>
      <w:r w:rsidRPr="006A6CB3">
        <w:rPr>
          <w:rFonts w:ascii="Times New Roman" w:eastAsia="Palatino Linotype" w:hAnsi="Times New Roman"/>
        </w:rPr>
        <w:t>₹</w:t>
      </w:r>
      <w:r w:rsidRPr="006A6CB3">
        <w:rPr>
          <w:rFonts w:ascii="Garamond" w:eastAsia="Palatino Linotype" w:hAnsi="Garamond" w:cs="Palatino Linotype"/>
        </w:rPr>
        <w:t>1,694 crore.</w:t>
      </w:r>
    </w:p>
    <w:p w:rsidR="006A6CB3" w:rsidRPr="006A6CB3" w:rsidRDefault="006A6CB3" w:rsidP="006A6CB3">
      <w:pPr>
        <w:numPr>
          <w:ilvl w:val="0"/>
          <w:numId w:val="1"/>
        </w:numPr>
        <w:pBdr>
          <w:top w:val="nil"/>
          <w:left w:val="nil"/>
          <w:bottom w:val="nil"/>
          <w:right w:val="nil"/>
          <w:between w:val="nil"/>
        </w:pBdr>
        <w:spacing w:line="276" w:lineRule="auto"/>
        <w:ind w:left="714" w:hanging="357"/>
        <w:jc w:val="both"/>
        <w:rPr>
          <w:rFonts w:ascii="Garamond" w:eastAsia="Palatino Linotype" w:hAnsi="Garamond" w:cs="Palatino Linotype"/>
        </w:rPr>
      </w:pPr>
      <w:r w:rsidRPr="006A6CB3">
        <w:rPr>
          <w:rFonts w:ascii="Garamond" w:eastAsia="Palatino Linotype" w:hAnsi="Garamond" w:cs="Palatino Linotype"/>
        </w:rPr>
        <w:t xml:space="preserve">Amount of </w:t>
      </w:r>
      <w:r w:rsidRPr="006A6CB3">
        <w:rPr>
          <w:rFonts w:ascii="Times New Roman" w:eastAsia="Palatino Linotype" w:hAnsi="Times New Roman"/>
        </w:rPr>
        <w:t>₹</w:t>
      </w:r>
      <w:r w:rsidRPr="006A6CB3">
        <w:rPr>
          <w:rFonts w:ascii="Garamond" w:eastAsia="Palatino Linotype" w:hAnsi="Garamond" w:cs="Palatino Linotype"/>
        </w:rPr>
        <w:t xml:space="preserve">8,671 crore were raised through preferential allotment and QIPs during September 2021, against </w:t>
      </w:r>
      <w:r w:rsidRPr="006A6CB3">
        <w:rPr>
          <w:rFonts w:ascii="Times New Roman" w:eastAsia="Palatino Linotype" w:hAnsi="Times New Roman"/>
        </w:rPr>
        <w:t>₹</w:t>
      </w:r>
      <w:r w:rsidRPr="006A6CB3">
        <w:rPr>
          <w:rFonts w:ascii="Garamond" w:eastAsia="Palatino Linotype" w:hAnsi="Garamond" w:cs="Palatino Linotype"/>
        </w:rPr>
        <w:t xml:space="preserve">6,369 crore raised during August 2021. </w:t>
      </w:r>
    </w:p>
    <w:p w:rsidR="006A6CB3" w:rsidRPr="006A6CB3" w:rsidRDefault="006A6CB3" w:rsidP="006A6CB3">
      <w:pPr>
        <w:numPr>
          <w:ilvl w:val="0"/>
          <w:numId w:val="1"/>
        </w:numPr>
        <w:pBdr>
          <w:top w:val="nil"/>
          <w:left w:val="nil"/>
          <w:bottom w:val="nil"/>
          <w:right w:val="nil"/>
          <w:between w:val="nil"/>
        </w:pBdr>
        <w:spacing w:line="276" w:lineRule="auto"/>
        <w:ind w:left="714" w:hanging="357"/>
        <w:jc w:val="both"/>
        <w:rPr>
          <w:rFonts w:ascii="Garamond" w:eastAsia="Palatino Linotype" w:hAnsi="Garamond" w:cs="Palatino Linotype"/>
        </w:rPr>
      </w:pPr>
      <w:r w:rsidRPr="006A6CB3">
        <w:rPr>
          <w:rFonts w:ascii="Garamond" w:eastAsia="Palatino Linotype" w:hAnsi="Garamond" w:cs="Palatino Linotype"/>
        </w:rPr>
        <w:t xml:space="preserve">Private placement of corporate debt reported on exchanges stood at </w:t>
      </w:r>
      <w:r w:rsidRPr="006A6CB3">
        <w:rPr>
          <w:rFonts w:ascii="Times New Roman" w:eastAsia="Palatino Linotype" w:hAnsi="Times New Roman"/>
        </w:rPr>
        <w:t>₹</w:t>
      </w:r>
      <w:r w:rsidRPr="006A6CB3">
        <w:rPr>
          <w:rFonts w:ascii="Garamond" w:eastAsia="Palatino Linotype" w:hAnsi="Garamond" w:cs="Palatino Linotype"/>
        </w:rPr>
        <w:t xml:space="preserve">92,727 crore during September 2021, compared to </w:t>
      </w:r>
      <w:r w:rsidRPr="006A6CB3">
        <w:rPr>
          <w:rFonts w:ascii="Times New Roman" w:eastAsia="Palatino Linotype" w:hAnsi="Times New Roman"/>
        </w:rPr>
        <w:t>₹</w:t>
      </w:r>
      <w:r w:rsidRPr="006A6CB3">
        <w:rPr>
          <w:rFonts w:ascii="Garamond" w:eastAsia="Palatino Linotype" w:hAnsi="Garamond" w:cs="Palatino Linotype"/>
        </w:rPr>
        <w:t xml:space="preserve">49,848 crore during August 2021, an increase of 86.0 per cent over previous month. </w:t>
      </w:r>
    </w:p>
    <w:p w:rsidR="006A6CB3" w:rsidRPr="006A6CB3" w:rsidRDefault="006A6CB3" w:rsidP="006A6CB3">
      <w:pPr>
        <w:widowControl w:val="0"/>
        <w:spacing w:line="276" w:lineRule="auto"/>
        <w:jc w:val="both"/>
        <w:rPr>
          <w:rFonts w:ascii="Garamond" w:eastAsia="Palatino Linotype" w:hAnsi="Garamond" w:cs="Palatino Linotype"/>
          <w:b/>
          <w:color w:val="2E74B5"/>
        </w:rPr>
      </w:pPr>
    </w:p>
    <w:p w:rsidR="006A6CB3" w:rsidRPr="006A6CB3" w:rsidRDefault="006A6CB3" w:rsidP="006A6CB3">
      <w:pPr>
        <w:widowControl w:val="0"/>
        <w:spacing w:line="276" w:lineRule="auto"/>
        <w:ind w:firstLine="454"/>
        <w:jc w:val="both"/>
        <w:rPr>
          <w:rFonts w:ascii="Garamond" w:eastAsia="Palatino Linotype" w:hAnsi="Garamond" w:cs="Palatino Linotype"/>
          <w:b/>
        </w:rPr>
      </w:pPr>
      <w:r w:rsidRPr="006A6CB3">
        <w:rPr>
          <w:rFonts w:ascii="Garamond" w:eastAsia="Palatino Linotype" w:hAnsi="Garamond" w:cs="Palatino Linotype"/>
          <w:b/>
        </w:rPr>
        <w:t xml:space="preserve">             </w:t>
      </w:r>
      <w:r>
        <w:rPr>
          <w:rFonts w:ascii="Garamond" w:eastAsia="Palatino Linotype" w:hAnsi="Garamond" w:cs="Palatino Linotype"/>
          <w:b/>
        </w:rPr>
        <w:t xml:space="preserve">           </w:t>
      </w:r>
      <w:r w:rsidRPr="006A6CB3">
        <w:rPr>
          <w:rFonts w:ascii="Garamond" w:eastAsia="Palatino Linotype" w:hAnsi="Garamond" w:cs="Palatino Linotype"/>
          <w:b/>
        </w:rPr>
        <w:t>Table 1: Fund Mobilisation by Corporates (</w:t>
      </w:r>
      <w:r w:rsidRPr="006A6CB3">
        <w:rPr>
          <w:rFonts w:ascii="Times New Roman" w:eastAsia="Tahoma" w:hAnsi="Times New Roman"/>
          <w:b/>
        </w:rPr>
        <w:t>₹</w:t>
      </w:r>
      <w:r w:rsidRPr="006A6CB3">
        <w:rPr>
          <w:rFonts w:ascii="Garamond" w:eastAsia="Tahoma" w:hAnsi="Garamond"/>
          <w:b/>
        </w:rPr>
        <w:t xml:space="preserve"> </w:t>
      </w:r>
      <w:r w:rsidRPr="006A6CB3">
        <w:rPr>
          <w:rFonts w:ascii="Garamond" w:eastAsia="Palatino Linotype" w:hAnsi="Garamond" w:cs="Palatino Linotype"/>
          <w:b/>
        </w:rPr>
        <w:t xml:space="preserve">crore) </w:t>
      </w:r>
      <w:r w:rsidRPr="006A6CB3">
        <w:rPr>
          <w:rFonts w:ascii="Garamond" w:hAnsi="Garamond"/>
        </w:rPr>
        <w:fldChar w:fldCharType="begin"/>
      </w:r>
      <w:r w:rsidRPr="006A6CB3">
        <w:rPr>
          <w:rFonts w:ascii="Garamond" w:hAnsi="Garamond"/>
        </w:rPr>
        <w:instrText xml:space="preserve"> LINK Excel.Sheet.12 "E:\\C DRIVE DATA BACKUP 19-12-2019\\Desktop\\Bulletin\\CMR Aug 2021.xlsx" E1!R19C8:R31C10 \a \f 4 \h  \* MERGEFORMAT </w:instrText>
      </w:r>
      <w:r w:rsidRPr="006A6CB3">
        <w:rPr>
          <w:rFonts w:ascii="Garamond" w:hAnsi="Garamond"/>
        </w:rPr>
        <w:fldChar w:fldCharType="separate"/>
      </w:r>
    </w:p>
    <w:tbl>
      <w:tblPr>
        <w:tblW w:w="6200" w:type="dxa"/>
        <w:jc w:val="center"/>
        <w:tblLook w:val="04A0" w:firstRow="1" w:lastRow="0" w:firstColumn="1" w:lastColumn="0" w:noHBand="0" w:noVBand="1"/>
      </w:tblPr>
      <w:tblGrid>
        <w:gridCol w:w="3420"/>
        <w:gridCol w:w="1420"/>
        <w:gridCol w:w="1360"/>
      </w:tblGrid>
      <w:tr w:rsidR="006A6CB3" w:rsidRPr="006A6CB3" w:rsidTr="006A6CB3">
        <w:trPr>
          <w:trHeight w:val="315"/>
          <w:jc w:val="center"/>
        </w:trPr>
        <w:tc>
          <w:tcPr>
            <w:tcW w:w="3420" w:type="dxa"/>
            <w:tcBorders>
              <w:top w:val="single" w:sz="4" w:space="0" w:color="auto"/>
              <w:left w:val="single" w:sz="4" w:space="0" w:color="auto"/>
              <w:bottom w:val="single" w:sz="4" w:space="0" w:color="auto"/>
              <w:right w:val="single" w:sz="4" w:space="0" w:color="auto"/>
            </w:tcBorders>
            <w:shd w:val="clear" w:color="A9D08E" w:fill="A9D08E"/>
            <w:noWrap/>
            <w:vAlign w:val="center"/>
            <w:hideMark/>
          </w:tcPr>
          <w:p w:rsidR="006A6CB3" w:rsidRPr="006A6CB3" w:rsidRDefault="006A6CB3" w:rsidP="006A6CB3">
            <w:pPr>
              <w:rPr>
                <w:rFonts w:ascii="Garamond" w:eastAsia="Times New Roman" w:hAnsi="Garamond"/>
                <w:b/>
                <w:bCs/>
                <w:color w:val="000000"/>
                <w:sz w:val="22"/>
                <w:szCs w:val="22"/>
                <w:lang w:val="en-IN" w:eastAsia="en-IN" w:bidi="hi-IN"/>
              </w:rPr>
            </w:pPr>
            <w:r w:rsidRPr="006A6CB3">
              <w:rPr>
                <w:rFonts w:ascii="Garamond" w:eastAsia="Times New Roman" w:hAnsi="Garamond"/>
                <w:b/>
                <w:bCs/>
                <w:color w:val="000000"/>
                <w:sz w:val="22"/>
                <w:szCs w:val="22"/>
                <w:lang w:val="en-IN" w:eastAsia="en-IN" w:bidi="hi-IN"/>
              </w:rPr>
              <w:t>Particulars</w:t>
            </w:r>
          </w:p>
        </w:tc>
        <w:tc>
          <w:tcPr>
            <w:tcW w:w="1420" w:type="dxa"/>
            <w:tcBorders>
              <w:top w:val="single" w:sz="4" w:space="0" w:color="auto"/>
              <w:left w:val="nil"/>
              <w:bottom w:val="single" w:sz="4" w:space="0" w:color="auto"/>
              <w:right w:val="single" w:sz="4" w:space="0" w:color="auto"/>
            </w:tcBorders>
            <w:shd w:val="clear" w:color="A9D08E" w:fill="A9D08E"/>
            <w:noWrap/>
            <w:vAlign w:val="center"/>
            <w:hideMark/>
          </w:tcPr>
          <w:p w:rsidR="006A6CB3" w:rsidRPr="006A6CB3" w:rsidRDefault="006A6CB3" w:rsidP="006A6CB3">
            <w:pPr>
              <w:jc w:val="right"/>
              <w:rPr>
                <w:rFonts w:ascii="Garamond" w:eastAsia="Times New Roman" w:hAnsi="Garamond"/>
                <w:b/>
                <w:bCs/>
                <w:color w:val="000000"/>
                <w:sz w:val="22"/>
                <w:szCs w:val="22"/>
                <w:lang w:val="en-IN" w:eastAsia="en-IN" w:bidi="hi-IN"/>
              </w:rPr>
            </w:pPr>
            <w:r w:rsidRPr="006A6CB3">
              <w:rPr>
                <w:rFonts w:ascii="Garamond" w:eastAsia="Times New Roman" w:hAnsi="Garamond"/>
                <w:b/>
                <w:bCs/>
                <w:color w:val="000000"/>
                <w:sz w:val="22"/>
                <w:szCs w:val="22"/>
                <w:lang w:val="en-IN" w:eastAsia="en-IN" w:bidi="hi-IN"/>
              </w:rPr>
              <w:t>Aug-21</w:t>
            </w:r>
          </w:p>
        </w:tc>
        <w:tc>
          <w:tcPr>
            <w:tcW w:w="1360" w:type="dxa"/>
            <w:tcBorders>
              <w:top w:val="single" w:sz="4" w:space="0" w:color="auto"/>
              <w:left w:val="nil"/>
              <w:bottom w:val="single" w:sz="4" w:space="0" w:color="auto"/>
              <w:right w:val="single" w:sz="4" w:space="0" w:color="auto"/>
            </w:tcBorders>
            <w:shd w:val="clear" w:color="A9D08E" w:fill="A9D08E"/>
            <w:noWrap/>
            <w:vAlign w:val="center"/>
            <w:hideMark/>
          </w:tcPr>
          <w:p w:rsidR="006A6CB3" w:rsidRPr="006A6CB3" w:rsidRDefault="006A6CB3" w:rsidP="006A6CB3">
            <w:pPr>
              <w:jc w:val="right"/>
              <w:rPr>
                <w:rFonts w:ascii="Garamond" w:eastAsia="Times New Roman" w:hAnsi="Garamond"/>
                <w:b/>
                <w:bCs/>
                <w:color w:val="000000"/>
                <w:sz w:val="22"/>
                <w:szCs w:val="22"/>
                <w:lang w:val="en-IN" w:eastAsia="en-IN" w:bidi="hi-IN"/>
              </w:rPr>
            </w:pPr>
            <w:r w:rsidRPr="006A6CB3">
              <w:rPr>
                <w:rFonts w:ascii="Garamond" w:eastAsia="Times New Roman" w:hAnsi="Garamond"/>
                <w:b/>
                <w:bCs/>
                <w:color w:val="000000"/>
                <w:sz w:val="22"/>
                <w:szCs w:val="22"/>
                <w:lang w:val="en-IN" w:eastAsia="en-IN" w:bidi="hi-IN"/>
              </w:rPr>
              <w:t>Sep-21</w:t>
            </w:r>
          </w:p>
        </w:tc>
      </w:tr>
      <w:tr w:rsidR="006A6CB3" w:rsidRPr="006A6CB3" w:rsidTr="006A6CB3">
        <w:trPr>
          <w:trHeight w:val="315"/>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6A6CB3" w:rsidRPr="006A6CB3" w:rsidRDefault="006A6CB3" w:rsidP="006A6CB3">
            <w:pPr>
              <w:rPr>
                <w:rFonts w:ascii="Garamond" w:eastAsia="Times New Roman" w:hAnsi="Garamond"/>
                <w:b/>
                <w:bCs/>
                <w:i/>
                <w:iCs/>
                <w:color w:val="000000"/>
                <w:sz w:val="22"/>
                <w:szCs w:val="22"/>
                <w:lang w:val="en-IN" w:eastAsia="en-IN" w:bidi="hi-IN"/>
              </w:rPr>
            </w:pPr>
            <w:r w:rsidRPr="006A6CB3">
              <w:rPr>
                <w:rFonts w:ascii="Garamond" w:eastAsia="Times New Roman" w:hAnsi="Garamond"/>
                <w:b/>
                <w:bCs/>
                <w:i/>
                <w:iCs/>
                <w:color w:val="000000"/>
                <w:sz w:val="22"/>
                <w:szCs w:val="22"/>
                <w:lang w:val="en-IN" w:eastAsia="en-IN" w:bidi="hi-IN"/>
              </w:rPr>
              <w:t>I. Equity Issues</w:t>
            </w:r>
          </w:p>
        </w:tc>
        <w:tc>
          <w:tcPr>
            <w:tcW w:w="142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b/>
                <w:bCs/>
                <w:color w:val="000000"/>
                <w:sz w:val="22"/>
                <w:szCs w:val="22"/>
                <w:lang w:val="en-IN" w:eastAsia="en-IN" w:bidi="hi-IN"/>
              </w:rPr>
            </w:pPr>
            <w:r w:rsidRPr="006A6CB3">
              <w:rPr>
                <w:rFonts w:ascii="Garamond" w:eastAsia="Times New Roman" w:hAnsi="Garamond"/>
                <w:b/>
                <w:bCs/>
                <w:color w:val="000000"/>
                <w:sz w:val="22"/>
                <w:szCs w:val="22"/>
                <w:lang w:val="en-IN" w:eastAsia="en-IN" w:bidi="hi-IN"/>
              </w:rPr>
              <w:t>26,917</w:t>
            </w:r>
          </w:p>
        </w:tc>
        <w:tc>
          <w:tcPr>
            <w:tcW w:w="136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b/>
                <w:bCs/>
                <w:color w:val="000000"/>
                <w:sz w:val="22"/>
                <w:szCs w:val="22"/>
                <w:lang w:val="en-IN" w:eastAsia="en-IN" w:bidi="hi-IN"/>
              </w:rPr>
            </w:pPr>
            <w:r w:rsidRPr="006A6CB3">
              <w:rPr>
                <w:rFonts w:ascii="Garamond" w:eastAsia="Times New Roman" w:hAnsi="Garamond"/>
                <w:b/>
                <w:bCs/>
                <w:color w:val="000000"/>
                <w:sz w:val="22"/>
                <w:szCs w:val="22"/>
                <w:lang w:val="en-IN" w:eastAsia="en-IN" w:bidi="hi-IN"/>
              </w:rPr>
              <w:t>12,537</w:t>
            </w:r>
          </w:p>
        </w:tc>
      </w:tr>
      <w:tr w:rsidR="006A6CB3" w:rsidRPr="006A6CB3" w:rsidTr="006A6CB3">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a. IPOs (i+ii)</w:t>
            </w:r>
          </w:p>
        </w:tc>
        <w:tc>
          <w:tcPr>
            <w:tcW w:w="142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20,517</w:t>
            </w:r>
          </w:p>
        </w:tc>
        <w:tc>
          <w:tcPr>
            <w:tcW w:w="136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3,841</w:t>
            </w:r>
          </w:p>
        </w:tc>
      </w:tr>
      <w:tr w:rsidR="006A6CB3" w:rsidRPr="006A6CB3" w:rsidTr="006A6CB3">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rPr>
                <w:rFonts w:ascii="Garamond" w:eastAsia="Times New Roman" w:hAnsi="Garamond"/>
                <w:i/>
                <w:iCs/>
                <w:color w:val="000000"/>
                <w:sz w:val="22"/>
                <w:szCs w:val="22"/>
                <w:lang w:val="en-IN" w:eastAsia="en-IN" w:bidi="hi-IN"/>
              </w:rPr>
            </w:pPr>
            <w:r w:rsidRPr="006A6CB3">
              <w:rPr>
                <w:rFonts w:ascii="Garamond" w:eastAsia="Times New Roman" w:hAnsi="Garamond"/>
                <w:i/>
                <w:iCs/>
                <w:color w:val="000000"/>
                <w:sz w:val="22"/>
                <w:szCs w:val="22"/>
                <w:lang w:val="en-IN" w:eastAsia="en-IN" w:bidi="hi-IN"/>
              </w:rPr>
              <w:t xml:space="preserve">    i. Main Board</w:t>
            </w:r>
          </w:p>
        </w:tc>
        <w:tc>
          <w:tcPr>
            <w:tcW w:w="142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20,487</w:t>
            </w:r>
          </w:p>
        </w:tc>
        <w:tc>
          <w:tcPr>
            <w:tcW w:w="136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3,789</w:t>
            </w:r>
          </w:p>
        </w:tc>
      </w:tr>
      <w:tr w:rsidR="006A6CB3" w:rsidRPr="006A6CB3" w:rsidTr="006A6CB3">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rPr>
                <w:rFonts w:ascii="Garamond" w:eastAsia="Times New Roman" w:hAnsi="Garamond"/>
                <w:i/>
                <w:iCs/>
                <w:color w:val="000000"/>
                <w:sz w:val="22"/>
                <w:szCs w:val="22"/>
                <w:lang w:val="en-IN" w:eastAsia="en-IN" w:bidi="hi-IN"/>
              </w:rPr>
            </w:pPr>
            <w:r w:rsidRPr="006A6CB3">
              <w:rPr>
                <w:rFonts w:ascii="Garamond" w:eastAsia="Times New Roman" w:hAnsi="Garamond"/>
                <w:i/>
                <w:iCs/>
                <w:color w:val="000000"/>
                <w:sz w:val="22"/>
                <w:szCs w:val="22"/>
                <w:lang w:val="en-IN" w:eastAsia="en-IN" w:bidi="hi-IN"/>
              </w:rPr>
              <w:t xml:space="preserve">    ii. SME Platform</w:t>
            </w:r>
          </w:p>
        </w:tc>
        <w:tc>
          <w:tcPr>
            <w:tcW w:w="142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30</w:t>
            </w:r>
          </w:p>
        </w:tc>
        <w:tc>
          <w:tcPr>
            <w:tcW w:w="136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52</w:t>
            </w:r>
          </w:p>
        </w:tc>
      </w:tr>
      <w:tr w:rsidR="006A6CB3" w:rsidRPr="006A6CB3" w:rsidTr="006A6CB3">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b. FPOs</w:t>
            </w:r>
          </w:p>
        </w:tc>
        <w:tc>
          <w:tcPr>
            <w:tcW w:w="142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0</w:t>
            </w:r>
          </w:p>
        </w:tc>
        <w:tc>
          <w:tcPr>
            <w:tcW w:w="136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0</w:t>
            </w:r>
          </w:p>
        </w:tc>
      </w:tr>
      <w:tr w:rsidR="006A6CB3" w:rsidRPr="006A6CB3" w:rsidTr="006A6CB3">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c. Equity Rights Issues</w:t>
            </w:r>
          </w:p>
        </w:tc>
        <w:tc>
          <w:tcPr>
            <w:tcW w:w="142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30</w:t>
            </w:r>
          </w:p>
        </w:tc>
        <w:tc>
          <w:tcPr>
            <w:tcW w:w="136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25</w:t>
            </w:r>
          </w:p>
        </w:tc>
      </w:tr>
      <w:tr w:rsidR="006A6CB3" w:rsidRPr="006A6CB3" w:rsidTr="006A6CB3">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d. QIPs/IPPs</w:t>
            </w:r>
          </w:p>
        </w:tc>
        <w:tc>
          <w:tcPr>
            <w:tcW w:w="142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3,200</w:t>
            </w:r>
          </w:p>
        </w:tc>
        <w:tc>
          <w:tcPr>
            <w:tcW w:w="136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2,686</w:t>
            </w:r>
          </w:p>
        </w:tc>
      </w:tr>
      <w:tr w:rsidR="006A6CB3" w:rsidRPr="006A6CB3" w:rsidTr="006A6CB3">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e. Preferential Allotments</w:t>
            </w:r>
          </w:p>
        </w:tc>
        <w:tc>
          <w:tcPr>
            <w:tcW w:w="142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3,170</w:t>
            </w:r>
          </w:p>
        </w:tc>
        <w:tc>
          <w:tcPr>
            <w:tcW w:w="136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5,985</w:t>
            </w:r>
          </w:p>
        </w:tc>
      </w:tr>
      <w:tr w:rsidR="006A6CB3" w:rsidRPr="006A6CB3" w:rsidTr="006A6CB3">
        <w:trPr>
          <w:trHeight w:val="315"/>
          <w:jc w:val="center"/>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6A6CB3" w:rsidRPr="006A6CB3" w:rsidRDefault="006A6CB3" w:rsidP="006A6CB3">
            <w:pPr>
              <w:rPr>
                <w:rFonts w:ascii="Garamond" w:eastAsia="Times New Roman" w:hAnsi="Garamond"/>
                <w:b/>
                <w:bCs/>
                <w:i/>
                <w:iCs/>
                <w:color w:val="000000"/>
                <w:sz w:val="22"/>
                <w:szCs w:val="22"/>
                <w:lang w:val="en-IN" w:eastAsia="en-IN" w:bidi="hi-IN"/>
              </w:rPr>
            </w:pPr>
            <w:r w:rsidRPr="006A6CB3">
              <w:rPr>
                <w:rFonts w:ascii="Garamond" w:eastAsia="Times New Roman" w:hAnsi="Garamond"/>
                <w:b/>
                <w:bCs/>
                <w:i/>
                <w:iCs/>
                <w:color w:val="000000"/>
                <w:sz w:val="22"/>
                <w:szCs w:val="22"/>
                <w:lang w:val="en-IN" w:eastAsia="en-IN" w:bidi="hi-IN"/>
              </w:rPr>
              <w:t>II. Debt Issues</w:t>
            </w:r>
          </w:p>
        </w:tc>
        <w:tc>
          <w:tcPr>
            <w:tcW w:w="142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b/>
                <w:bCs/>
                <w:color w:val="000000"/>
                <w:sz w:val="22"/>
                <w:szCs w:val="22"/>
                <w:lang w:val="en-IN" w:eastAsia="en-IN" w:bidi="hi-IN"/>
              </w:rPr>
            </w:pPr>
            <w:r w:rsidRPr="006A6CB3">
              <w:rPr>
                <w:rFonts w:ascii="Garamond" w:eastAsia="Times New Roman" w:hAnsi="Garamond"/>
                <w:b/>
                <w:bCs/>
                <w:color w:val="000000"/>
                <w:sz w:val="22"/>
                <w:szCs w:val="22"/>
                <w:lang w:val="en-IN" w:eastAsia="en-IN" w:bidi="hi-IN"/>
              </w:rPr>
              <w:t>49,848</w:t>
            </w:r>
          </w:p>
        </w:tc>
        <w:tc>
          <w:tcPr>
            <w:tcW w:w="136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b/>
                <w:bCs/>
                <w:color w:val="000000"/>
                <w:sz w:val="22"/>
                <w:szCs w:val="22"/>
                <w:lang w:val="en-IN" w:eastAsia="en-IN" w:bidi="hi-IN"/>
              </w:rPr>
            </w:pPr>
            <w:r w:rsidRPr="006A6CB3">
              <w:rPr>
                <w:rFonts w:ascii="Garamond" w:eastAsia="Times New Roman" w:hAnsi="Garamond"/>
                <w:b/>
                <w:bCs/>
                <w:color w:val="000000"/>
                <w:sz w:val="22"/>
                <w:szCs w:val="22"/>
                <w:lang w:val="en-IN" w:eastAsia="en-IN" w:bidi="hi-IN"/>
              </w:rPr>
              <w:t>94,420</w:t>
            </w:r>
          </w:p>
        </w:tc>
      </w:tr>
      <w:tr w:rsidR="006A6CB3" w:rsidRPr="006A6CB3" w:rsidTr="006A6CB3">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a. Debt Public Issues</w:t>
            </w:r>
          </w:p>
        </w:tc>
        <w:tc>
          <w:tcPr>
            <w:tcW w:w="142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0</w:t>
            </w:r>
          </w:p>
        </w:tc>
        <w:tc>
          <w:tcPr>
            <w:tcW w:w="136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1,694</w:t>
            </w:r>
          </w:p>
        </w:tc>
      </w:tr>
      <w:tr w:rsidR="006A6CB3" w:rsidRPr="006A6CB3" w:rsidTr="006A6CB3">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b. Private Placement of Debt</w:t>
            </w:r>
          </w:p>
        </w:tc>
        <w:tc>
          <w:tcPr>
            <w:tcW w:w="142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 xml:space="preserve">           49,848 </w:t>
            </w:r>
          </w:p>
        </w:tc>
        <w:tc>
          <w:tcPr>
            <w:tcW w:w="136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olor w:val="000000"/>
                <w:sz w:val="22"/>
                <w:szCs w:val="22"/>
                <w:lang w:val="en-IN" w:eastAsia="en-IN" w:bidi="hi-IN"/>
              </w:rPr>
            </w:pPr>
            <w:r w:rsidRPr="006A6CB3">
              <w:rPr>
                <w:rFonts w:ascii="Garamond" w:eastAsia="Times New Roman" w:hAnsi="Garamond"/>
                <w:color w:val="000000"/>
                <w:sz w:val="22"/>
                <w:szCs w:val="22"/>
                <w:lang w:val="en-IN" w:eastAsia="en-IN" w:bidi="hi-IN"/>
              </w:rPr>
              <w:t>92,727</w:t>
            </w:r>
          </w:p>
        </w:tc>
      </w:tr>
      <w:tr w:rsidR="006A6CB3" w:rsidRPr="006A6CB3" w:rsidTr="006A6CB3">
        <w:trPr>
          <w:trHeight w:val="315"/>
          <w:jc w:val="center"/>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rPr>
                <w:rFonts w:ascii="Garamond" w:eastAsia="Times New Roman" w:hAnsi="Garamond"/>
                <w:b/>
                <w:bCs/>
                <w:color w:val="000000"/>
                <w:sz w:val="22"/>
                <w:szCs w:val="22"/>
                <w:lang w:val="en-IN" w:eastAsia="en-IN" w:bidi="hi-IN"/>
              </w:rPr>
            </w:pPr>
            <w:r w:rsidRPr="006A6CB3">
              <w:rPr>
                <w:rFonts w:ascii="Garamond" w:eastAsia="Times New Roman" w:hAnsi="Garamond"/>
                <w:b/>
                <w:bCs/>
                <w:color w:val="000000"/>
                <w:sz w:val="22"/>
                <w:szCs w:val="22"/>
                <w:lang w:val="en-IN" w:eastAsia="en-IN" w:bidi="hi-IN"/>
              </w:rPr>
              <w:t>Total Funds Mobilised (I+II)</w:t>
            </w:r>
          </w:p>
        </w:tc>
        <w:tc>
          <w:tcPr>
            <w:tcW w:w="142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b/>
                <w:bCs/>
                <w:color w:val="000000"/>
                <w:sz w:val="22"/>
                <w:szCs w:val="22"/>
                <w:lang w:val="en-IN" w:eastAsia="en-IN" w:bidi="hi-IN"/>
              </w:rPr>
            </w:pPr>
            <w:r w:rsidRPr="006A6CB3">
              <w:rPr>
                <w:rFonts w:ascii="Garamond" w:eastAsia="Times New Roman" w:hAnsi="Garamond"/>
                <w:b/>
                <w:bCs/>
                <w:color w:val="000000"/>
                <w:sz w:val="22"/>
                <w:szCs w:val="22"/>
                <w:lang w:val="en-IN" w:eastAsia="en-IN" w:bidi="hi-IN"/>
              </w:rPr>
              <w:t>76,765</w:t>
            </w:r>
          </w:p>
        </w:tc>
        <w:tc>
          <w:tcPr>
            <w:tcW w:w="1360" w:type="dxa"/>
            <w:tcBorders>
              <w:top w:val="nil"/>
              <w:left w:val="nil"/>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b/>
                <w:bCs/>
                <w:color w:val="000000"/>
                <w:sz w:val="22"/>
                <w:szCs w:val="22"/>
                <w:lang w:val="en-IN" w:eastAsia="en-IN" w:bidi="hi-IN"/>
              </w:rPr>
            </w:pPr>
            <w:r w:rsidRPr="006A6CB3">
              <w:rPr>
                <w:rFonts w:ascii="Garamond" w:eastAsia="Times New Roman" w:hAnsi="Garamond"/>
                <w:b/>
                <w:bCs/>
                <w:color w:val="000000"/>
                <w:sz w:val="22"/>
                <w:szCs w:val="22"/>
                <w:lang w:val="en-IN" w:eastAsia="en-IN" w:bidi="hi-IN"/>
              </w:rPr>
              <w:t>1,06,957</w:t>
            </w:r>
          </w:p>
        </w:tc>
      </w:tr>
    </w:tbl>
    <w:p w:rsidR="006A6CB3" w:rsidRPr="006A6CB3" w:rsidRDefault="006A6CB3" w:rsidP="006A6CB3">
      <w:pPr>
        <w:widowControl w:val="0"/>
        <w:spacing w:line="276" w:lineRule="auto"/>
        <w:ind w:firstLine="454"/>
        <w:jc w:val="both"/>
        <w:rPr>
          <w:rFonts w:ascii="Garamond" w:eastAsia="Palatino Linotype" w:hAnsi="Garamond" w:cs="Palatino Linotype"/>
          <w:b/>
          <w:sz w:val="22"/>
          <w:szCs w:val="22"/>
        </w:rPr>
      </w:pPr>
      <w:r w:rsidRPr="006A6CB3">
        <w:rPr>
          <w:rFonts w:ascii="Garamond" w:eastAsia="Palatino Linotype" w:hAnsi="Garamond" w:cs="Palatino Linotype"/>
          <w:b/>
        </w:rPr>
        <w:fldChar w:fldCharType="end"/>
      </w:r>
      <w:r w:rsidRPr="006A6CB3">
        <w:rPr>
          <w:rFonts w:ascii="Garamond" w:eastAsia="Palatino Linotype" w:hAnsi="Garamond" w:cs="Palatino Linotype"/>
          <w:b/>
        </w:rPr>
        <w:t xml:space="preserve">              </w:t>
      </w:r>
      <w:r>
        <w:rPr>
          <w:rFonts w:ascii="Garamond" w:eastAsia="Palatino Linotype" w:hAnsi="Garamond" w:cs="Palatino Linotype"/>
          <w:b/>
        </w:rPr>
        <w:t xml:space="preserve">          </w:t>
      </w:r>
      <w:r w:rsidRPr="006A6CB3">
        <w:rPr>
          <w:rFonts w:ascii="Garamond" w:eastAsia="Palatino Linotype" w:hAnsi="Garamond" w:cs="Palatino Linotype"/>
          <w:b/>
          <w:sz w:val="22"/>
          <w:szCs w:val="22"/>
        </w:rPr>
        <w:t xml:space="preserve">Source: </w:t>
      </w:r>
      <w:r w:rsidRPr="006A6CB3">
        <w:rPr>
          <w:rFonts w:ascii="Garamond" w:eastAsia="Palatino Linotype" w:hAnsi="Garamond" w:cs="Palatino Linotype"/>
          <w:bCs/>
          <w:sz w:val="22"/>
          <w:szCs w:val="22"/>
        </w:rPr>
        <w:t xml:space="preserve">SEBI, </w:t>
      </w:r>
      <w:r w:rsidR="00087232">
        <w:rPr>
          <w:rFonts w:ascii="Garamond" w:eastAsia="Palatino Linotype" w:hAnsi="Garamond" w:cs="Palatino Linotype"/>
          <w:bCs/>
          <w:sz w:val="22"/>
          <w:szCs w:val="22"/>
        </w:rPr>
        <w:t>B</w:t>
      </w:r>
      <w:r w:rsidRPr="006A6CB3">
        <w:rPr>
          <w:rFonts w:ascii="Garamond" w:eastAsia="Palatino Linotype" w:hAnsi="Garamond" w:cs="Palatino Linotype"/>
          <w:bCs/>
          <w:sz w:val="22"/>
          <w:szCs w:val="22"/>
        </w:rPr>
        <w:t xml:space="preserve">SE, </w:t>
      </w:r>
      <w:r w:rsidR="00087232">
        <w:rPr>
          <w:rFonts w:ascii="Garamond" w:eastAsia="Palatino Linotype" w:hAnsi="Garamond" w:cs="Palatino Linotype"/>
          <w:bCs/>
          <w:sz w:val="22"/>
          <w:szCs w:val="22"/>
        </w:rPr>
        <w:t>N</w:t>
      </w:r>
      <w:r w:rsidRPr="006A6CB3">
        <w:rPr>
          <w:rFonts w:ascii="Garamond" w:eastAsia="Palatino Linotype" w:hAnsi="Garamond" w:cs="Palatino Linotype"/>
          <w:bCs/>
          <w:sz w:val="22"/>
          <w:szCs w:val="22"/>
        </w:rPr>
        <w:t>SE and MSEI</w:t>
      </w:r>
    </w:p>
    <w:p w:rsidR="006A6CB3" w:rsidRPr="006A6CB3" w:rsidRDefault="006A6CB3" w:rsidP="006A6CB3">
      <w:pPr>
        <w:widowControl w:val="0"/>
        <w:tabs>
          <w:tab w:val="right" w:pos="9888"/>
        </w:tabs>
        <w:spacing w:line="276" w:lineRule="auto"/>
        <w:jc w:val="both"/>
        <w:rPr>
          <w:rFonts w:ascii="Garamond" w:eastAsia="Palatino Linotype" w:hAnsi="Garamond" w:cs="Palatino Linotype"/>
          <w:b/>
        </w:rPr>
      </w:pPr>
    </w:p>
    <w:p w:rsidR="006A6CB3" w:rsidRPr="006A6CB3" w:rsidRDefault="006A6CB3" w:rsidP="006A6CB3">
      <w:pPr>
        <w:widowControl w:val="0"/>
        <w:numPr>
          <w:ilvl w:val="0"/>
          <w:numId w:val="2"/>
        </w:numPr>
        <w:spacing w:line="276" w:lineRule="auto"/>
        <w:ind w:left="454" w:hanging="454"/>
        <w:rPr>
          <w:rFonts w:ascii="Garamond" w:eastAsia="Palatino Linotype" w:hAnsi="Garamond" w:cs="Palatino Linotype"/>
          <w:b/>
        </w:rPr>
      </w:pPr>
      <w:r w:rsidRPr="006A6CB3">
        <w:rPr>
          <w:rFonts w:ascii="Garamond" w:eastAsia="Palatino Linotype" w:hAnsi="Garamond" w:cs="Palatino Linotype"/>
          <w:b/>
        </w:rPr>
        <w:t>Trends in the Secondary Market</w:t>
      </w:r>
    </w:p>
    <w:p w:rsidR="006A6CB3" w:rsidRPr="006A6CB3" w:rsidRDefault="006A6CB3" w:rsidP="006A6CB3">
      <w:pPr>
        <w:pBdr>
          <w:top w:val="nil"/>
          <w:left w:val="nil"/>
          <w:bottom w:val="nil"/>
          <w:right w:val="nil"/>
          <w:between w:val="nil"/>
        </w:pBdr>
        <w:spacing w:line="276" w:lineRule="auto"/>
        <w:ind w:left="360"/>
        <w:jc w:val="both"/>
        <w:rPr>
          <w:rFonts w:ascii="Garamond" w:eastAsia="Palatino Linotype" w:hAnsi="Garamond" w:cs="Palatino Linotype"/>
        </w:rPr>
      </w:pPr>
    </w:p>
    <w:p w:rsidR="006A6CB3" w:rsidRPr="006A6CB3" w:rsidRDefault="006A6CB3" w:rsidP="006A6CB3">
      <w:pPr>
        <w:numPr>
          <w:ilvl w:val="0"/>
          <w:numId w:val="1"/>
        </w:numPr>
        <w:pBdr>
          <w:top w:val="nil"/>
          <w:left w:val="nil"/>
          <w:bottom w:val="nil"/>
          <w:right w:val="nil"/>
          <w:between w:val="nil"/>
        </w:pBdr>
        <w:ind w:left="714" w:hanging="357"/>
        <w:jc w:val="both"/>
        <w:rPr>
          <w:rFonts w:ascii="Garamond" w:eastAsia="Palatino Linotype" w:hAnsi="Garamond" w:cs="Palatino Linotype"/>
        </w:rPr>
      </w:pPr>
      <w:r w:rsidRPr="006A6CB3">
        <w:rPr>
          <w:rFonts w:ascii="Garamond" w:eastAsia="Palatino Linotype" w:hAnsi="Garamond" w:cs="Palatino Linotype"/>
        </w:rPr>
        <w:t>During September 2021, Nifty 50 reached all-time high of 17,948 on September 23, 2021 and closed at 17,6</w:t>
      </w:r>
      <w:r w:rsidR="00615ED4">
        <w:rPr>
          <w:rFonts w:ascii="Garamond" w:eastAsia="Palatino Linotype" w:hAnsi="Garamond" w:cs="Palatino Linotype"/>
        </w:rPr>
        <w:t>18</w:t>
      </w:r>
      <w:r w:rsidRPr="006A6CB3">
        <w:rPr>
          <w:rFonts w:ascii="Garamond" w:eastAsia="Palatino Linotype" w:hAnsi="Garamond" w:cs="Palatino Linotype"/>
        </w:rPr>
        <w:t xml:space="preserve">, registering rise of 2.8 per cent over August-end 2021.Similarly, BSE Sensex reached its all-time high of 60,412 on September 27, 2021 and closed at </w:t>
      </w:r>
      <w:r w:rsidR="00087232" w:rsidRPr="006A6CB3">
        <w:rPr>
          <w:rFonts w:ascii="Garamond" w:eastAsia="Palatino Linotype" w:hAnsi="Garamond" w:cs="Palatino Linotype"/>
        </w:rPr>
        <w:t>59</w:t>
      </w:r>
      <w:r w:rsidR="00615ED4">
        <w:rPr>
          <w:rFonts w:ascii="Garamond" w:eastAsia="Palatino Linotype" w:hAnsi="Garamond" w:cs="Palatino Linotype"/>
        </w:rPr>
        <w:t>,</w:t>
      </w:r>
      <w:r w:rsidR="00087232" w:rsidRPr="006A6CB3">
        <w:rPr>
          <w:rFonts w:ascii="Garamond" w:eastAsia="Palatino Linotype" w:hAnsi="Garamond" w:cs="Palatino Linotype"/>
        </w:rPr>
        <w:t>126 increasing</w:t>
      </w:r>
      <w:r w:rsidRPr="006A6CB3">
        <w:rPr>
          <w:rFonts w:ascii="Garamond" w:eastAsia="Palatino Linotype" w:hAnsi="Garamond" w:cs="Palatino Linotype"/>
        </w:rPr>
        <w:t xml:space="preserve"> by 2.7 per cent over end of August 2021. </w:t>
      </w:r>
    </w:p>
    <w:p w:rsidR="006A6CB3" w:rsidRPr="006A6CB3" w:rsidRDefault="006A6CB3" w:rsidP="006A6CB3">
      <w:pPr>
        <w:numPr>
          <w:ilvl w:val="0"/>
          <w:numId w:val="1"/>
        </w:numPr>
        <w:pBdr>
          <w:top w:val="nil"/>
          <w:left w:val="nil"/>
          <w:bottom w:val="nil"/>
          <w:right w:val="nil"/>
          <w:between w:val="nil"/>
        </w:pBdr>
        <w:ind w:left="714" w:hanging="357"/>
        <w:jc w:val="both"/>
        <w:rPr>
          <w:rFonts w:ascii="Garamond" w:eastAsia="Palatino Linotype" w:hAnsi="Garamond" w:cs="Palatino Linotype"/>
        </w:rPr>
      </w:pPr>
      <w:r w:rsidRPr="006A6CB3">
        <w:rPr>
          <w:rFonts w:ascii="Garamond" w:eastAsia="Palatino Linotype" w:hAnsi="Garamond" w:cs="Palatino Linotype"/>
        </w:rPr>
        <w:t xml:space="preserve">The P/E ratios of S&amp;P BSE Sensex and Nifty 50 were 30.8 and 27.0 respectively, at the end of September 2021. </w:t>
      </w:r>
    </w:p>
    <w:p w:rsidR="006A6CB3" w:rsidRDefault="006A6CB3" w:rsidP="006A6CB3">
      <w:pPr>
        <w:numPr>
          <w:ilvl w:val="0"/>
          <w:numId w:val="1"/>
        </w:numPr>
        <w:pBdr>
          <w:top w:val="nil"/>
          <w:left w:val="nil"/>
          <w:bottom w:val="nil"/>
          <w:right w:val="nil"/>
          <w:between w:val="nil"/>
        </w:pBdr>
        <w:ind w:left="714" w:hanging="357"/>
        <w:jc w:val="both"/>
        <w:rPr>
          <w:rFonts w:ascii="Garamond" w:eastAsia="Palatino Linotype" w:hAnsi="Garamond" w:cs="Palatino Linotype"/>
        </w:rPr>
      </w:pPr>
      <w:r w:rsidRPr="006A6CB3">
        <w:rPr>
          <w:rFonts w:ascii="Garamond" w:eastAsia="Palatino Linotype" w:hAnsi="Garamond" w:cs="Palatino Linotype"/>
        </w:rPr>
        <w:t xml:space="preserve">Following the upward trend of benchmark indices, the market capitalisation of both the BSE and NSE increased by 3.9 per cent respectively, at the end of September 2021, over the previous month-end.  </w:t>
      </w:r>
    </w:p>
    <w:p w:rsidR="006A6CB3" w:rsidRDefault="006A6CB3" w:rsidP="006A6CB3">
      <w:pPr>
        <w:pBdr>
          <w:top w:val="nil"/>
          <w:left w:val="nil"/>
          <w:bottom w:val="nil"/>
          <w:right w:val="nil"/>
          <w:between w:val="nil"/>
        </w:pBdr>
        <w:ind w:left="714"/>
        <w:jc w:val="both"/>
        <w:rPr>
          <w:rFonts w:ascii="Garamond" w:eastAsia="Palatino Linotype" w:hAnsi="Garamond" w:cs="Palatino Linotype"/>
          <w:b/>
        </w:rPr>
      </w:pPr>
      <w:r w:rsidRPr="006A6CB3">
        <w:rPr>
          <w:rFonts w:ascii="Garamond" w:eastAsia="Palatino Linotype" w:hAnsi="Garamond" w:cs="Palatino Linotype"/>
          <w:b/>
        </w:rPr>
        <w:lastRenderedPageBreak/>
        <w:t xml:space="preserve">Table 2: Snapshot of Indian Capital Market </w:t>
      </w:r>
    </w:p>
    <w:p w:rsidR="006A6CB3" w:rsidRDefault="006A6CB3" w:rsidP="006A6CB3">
      <w:pPr>
        <w:pBdr>
          <w:top w:val="nil"/>
          <w:left w:val="nil"/>
          <w:bottom w:val="nil"/>
          <w:right w:val="nil"/>
          <w:between w:val="nil"/>
        </w:pBdr>
        <w:ind w:left="714"/>
        <w:jc w:val="both"/>
        <w:rPr>
          <w:rFonts w:ascii="Garamond" w:eastAsia="Palatino Linotype" w:hAnsi="Garamond" w:cs="Palatino Linotype"/>
          <w:b/>
        </w:rPr>
      </w:pPr>
    </w:p>
    <w:tbl>
      <w:tblPr>
        <w:tblW w:w="8052" w:type="dxa"/>
        <w:tblInd w:w="911" w:type="dxa"/>
        <w:tblLook w:val="04A0" w:firstRow="1" w:lastRow="0" w:firstColumn="1" w:lastColumn="0" w:noHBand="0" w:noVBand="1"/>
      </w:tblPr>
      <w:tblGrid>
        <w:gridCol w:w="1919"/>
        <w:gridCol w:w="1843"/>
        <w:gridCol w:w="1843"/>
        <w:gridCol w:w="2447"/>
      </w:tblGrid>
      <w:tr w:rsidR="006A6CB3" w:rsidRPr="006A6CB3" w:rsidTr="006A6CB3">
        <w:trPr>
          <w:trHeight w:val="315"/>
        </w:trPr>
        <w:tc>
          <w:tcPr>
            <w:tcW w:w="1919" w:type="dxa"/>
            <w:tcBorders>
              <w:top w:val="single" w:sz="4" w:space="0" w:color="auto"/>
              <w:left w:val="single" w:sz="4" w:space="0" w:color="auto"/>
              <w:bottom w:val="nil"/>
              <w:right w:val="single" w:sz="4" w:space="0" w:color="auto"/>
            </w:tcBorders>
            <w:shd w:val="clear" w:color="000000" w:fill="92CDDC"/>
            <w:noWrap/>
            <w:vAlign w:val="center"/>
            <w:hideMark/>
          </w:tcPr>
          <w:p w:rsidR="006A6CB3" w:rsidRPr="006A6CB3" w:rsidRDefault="006A6CB3" w:rsidP="006A6CB3">
            <w:pPr>
              <w:rPr>
                <w:rFonts w:ascii="Garamond" w:eastAsia="Times New Roman" w:hAnsi="Garamond" w:cs="Calibri"/>
                <w:b/>
                <w:bCs/>
                <w:color w:val="000000"/>
                <w:sz w:val="22"/>
                <w:szCs w:val="22"/>
                <w:lang w:val="en-US" w:bidi="hi-IN"/>
              </w:rPr>
            </w:pPr>
            <w:r w:rsidRPr="006A6CB3">
              <w:rPr>
                <w:rFonts w:ascii="Garamond" w:eastAsia="Times New Roman" w:hAnsi="Garamond" w:cs="Calibri"/>
                <w:b/>
                <w:bCs/>
                <w:color w:val="000000"/>
                <w:sz w:val="22"/>
                <w:szCs w:val="22"/>
                <w:lang w:val="en-IN" w:bidi="hi-IN"/>
              </w:rPr>
              <w:t>Description</w:t>
            </w:r>
          </w:p>
        </w:tc>
        <w:tc>
          <w:tcPr>
            <w:tcW w:w="1843" w:type="dxa"/>
            <w:tcBorders>
              <w:top w:val="single" w:sz="4" w:space="0" w:color="auto"/>
              <w:left w:val="single" w:sz="4" w:space="0" w:color="auto"/>
              <w:bottom w:val="nil"/>
              <w:right w:val="single" w:sz="4" w:space="0" w:color="auto"/>
            </w:tcBorders>
            <w:shd w:val="clear" w:color="000000" w:fill="92CDDC"/>
            <w:noWrap/>
            <w:vAlign w:val="center"/>
            <w:hideMark/>
          </w:tcPr>
          <w:p w:rsidR="006A6CB3" w:rsidRPr="006A6CB3" w:rsidRDefault="006A6CB3" w:rsidP="006A6CB3">
            <w:pPr>
              <w:jc w:val="center"/>
              <w:rPr>
                <w:rFonts w:ascii="Garamond" w:eastAsia="Times New Roman" w:hAnsi="Garamond" w:cs="Calibri"/>
                <w:b/>
                <w:bCs/>
                <w:color w:val="000000"/>
                <w:sz w:val="22"/>
                <w:szCs w:val="22"/>
                <w:lang w:val="en-US" w:bidi="hi-IN"/>
              </w:rPr>
            </w:pPr>
            <w:r w:rsidRPr="006A6CB3">
              <w:rPr>
                <w:rFonts w:ascii="Garamond" w:eastAsia="Times New Roman" w:hAnsi="Garamond" w:cs="Calibri"/>
                <w:b/>
                <w:bCs/>
                <w:color w:val="000000"/>
                <w:sz w:val="22"/>
                <w:szCs w:val="22"/>
                <w:lang w:val="en-IN" w:bidi="hi-IN"/>
              </w:rPr>
              <w:t>Aug-21</w:t>
            </w:r>
          </w:p>
        </w:tc>
        <w:tc>
          <w:tcPr>
            <w:tcW w:w="1843"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6A6CB3" w:rsidRPr="006A6CB3" w:rsidRDefault="006A6CB3" w:rsidP="006A6CB3">
            <w:pPr>
              <w:jc w:val="center"/>
              <w:rPr>
                <w:rFonts w:ascii="Garamond" w:eastAsia="Times New Roman" w:hAnsi="Garamond" w:cs="Calibri"/>
                <w:b/>
                <w:bCs/>
                <w:color w:val="000000"/>
                <w:sz w:val="22"/>
                <w:szCs w:val="22"/>
                <w:lang w:val="en-US" w:bidi="hi-IN"/>
              </w:rPr>
            </w:pPr>
            <w:r w:rsidRPr="006A6CB3">
              <w:rPr>
                <w:rFonts w:ascii="Garamond" w:eastAsia="Times New Roman" w:hAnsi="Garamond" w:cs="Calibri"/>
                <w:b/>
                <w:bCs/>
                <w:color w:val="000000"/>
                <w:sz w:val="22"/>
                <w:szCs w:val="22"/>
                <w:lang w:val="en-IN" w:bidi="hi-IN"/>
              </w:rPr>
              <w:t>Sep-21</w:t>
            </w:r>
          </w:p>
        </w:tc>
        <w:tc>
          <w:tcPr>
            <w:tcW w:w="2447"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6A6CB3" w:rsidRPr="006A6CB3" w:rsidRDefault="006A6CB3" w:rsidP="006A6CB3">
            <w:pPr>
              <w:jc w:val="center"/>
              <w:rPr>
                <w:rFonts w:ascii="Garamond" w:eastAsia="Times New Roman" w:hAnsi="Garamond" w:cs="Calibri"/>
                <w:b/>
                <w:bCs/>
                <w:color w:val="000000"/>
                <w:sz w:val="22"/>
                <w:szCs w:val="22"/>
                <w:lang w:val="en-US" w:bidi="hi-IN"/>
              </w:rPr>
            </w:pPr>
            <w:r w:rsidRPr="006A6CB3">
              <w:rPr>
                <w:rFonts w:ascii="Garamond" w:eastAsia="Times New Roman" w:hAnsi="Garamond" w:cs="Calibri"/>
                <w:b/>
                <w:bCs/>
                <w:color w:val="000000"/>
                <w:sz w:val="22"/>
                <w:szCs w:val="22"/>
                <w:lang w:val="en-IN" w:bidi="hi-IN"/>
              </w:rPr>
              <w:t>M-o-M variation (%)</w:t>
            </w:r>
          </w:p>
        </w:tc>
      </w:tr>
      <w:tr w:rsidR="006A6CB3" w:rsidRPr="006A6CB3" w:rsidTr="006A6CB3">
        <w:trPr>
          <w:trHeight w:val="426"/>
        </w:trPr>
        <w:tc>
          <w:tcPr>
            <w:tcW w:w="8052" w:type="dxa"/>
            <w:gridSpan w:val="4"/>
            <w:tcBorders>
              <w:top w:val="single" w:sz="8" w:space="0" w:color="auto"/>
              <w:left w:val="single" w:sz="4" w:space="0" w:color="auto"/>
              <w:bottom w:val="single" w:sz="8" w:space="0" w:color="000000"/>
              <w:right w:val="single" w:sz="4" w:space="0" w:color="auto"/>
            </w:tcBorders>
            <w:shd w:val="clear" w:color="000000" w:fill="C6E0B4"/>
            <w:noWrap/>
            <w:vAlign w:val="center"/>
            <w:hideMark/>
          </w:tcPr>
          <w:p w:rsidR="006A6CB3" w:rsidRPr="006A6CB3" w:rsidRDefault="006A6CB3" w:rsidP="006A6CB3">
            <w:pPr>
              <w:rPr>
                <w:rFonts w:ascii="Garamond" w:eastAsia="Times New Roman" w:hAnsi="Garamond" w:cs="Calibri"/>
                <w:b/>
                <w:bCs/>
                <w:color w:val="000000"/>
                <w:sz w:val="22"/>
                <w:szCs w:val="22"/>
                <w:lang w:val="en-US" w:bidi="hi-IN"/>
              </w:rPr>
            </w:pPr>
            <w:r w:rsidRPr="006A6CB3">
              <w:rPr>
                <w:rFonts w:ascii="Garamond" w:eastAsia="Times New Roman" w:hAnsi="Garamond" w:cs="Calibri"/>
                <w:b/>
                <w:bCs/>
                <w:color w:val="000000"/>
                <w:sz w:val="22"/>
                <w:szCs w:val="22"/>
                <w:lang w:val="en-IN" w:bidi="hi-IN"/>
              </w:rPr>
              <w:t>Equity Market indices</w:t>
            </w:r>
          </w:p>
        </w:tc>
      </w:tr>
      <w:tr w:rsidR="006A6CB3" w:rsidRPr="006A6CB3" w:rsidTr="006A6CB3">
        <w:trPr>
          <w:trHeight w:val="315"/>
        </w:trPr>
        <w:tc>
          <w:tcPr>
            <w:tcW w:w="1919"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Nifty 50</w:t>
            </w:r>
          </w:p>
        </w:tc>
        <w:tc>
          <w:tcPr>
            <w:tcW w:w="1843"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17,132</w:t>
            </w:r>
          </w:p>
        </w:tc>
        <w:tc>
          <w:tcPr>
            <w:tcW w:w="1843"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17,618</w:t>
            </w:r>
          </w:p>
        </w:tc>
        <w:tc>
          <w:tcPr>
            <w:tcW w:w="2447"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2.84</w:t>
            </w:r>
          </w:p>
        </w:tc>
      </w:tr>
      <w:tr w:rsidR="006A6CB3" w:rsidRPr="006A6CB3" w:rsidTr="006A6CB3">
        <w:trPr>
          <w:trHeight w:val="330"/>
        </w:trPr>
        <w:tc>
          <w:tcPr>
            <w:tcW w:w="1919"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Sensex</w:t>
            </w:r>
          </w:p>
        </w:tc>
        <w:tc>
          <w:tcPr>
            <w:tcW w:w="1843"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57,552</w:t>
            </w:r>
          </w:p>
        </w:tc>
        <w:tc>
          <w:tcPr>
            <w:tcW w:w="1843"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59,126</w:t>
            </w:r>
          </w:p>
        </w:tc>
        <w:tc>
          <w:tcPr>
            <w:tcW w:w="2447"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2.73</w:t>
            </w:r>
          </w:p>
        </w:tc>
      </w:tr>
      <w:tr w:rsidR="006A6CB3" w:rsidRPr="006A6CB3" w:rsidTr="006A6CB3">
        <w:trPr>
          <w:trHeight w:val="330"/>
        </w:trPr>
        <w:tc>
          <w:tcPr>
            <w:tcW w:w="1919"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Nifty Midcap 50</w:t>
            </w:r>
          </w:p>
        </w:tc>
        <w:tc>
          <w:tcPr>
            <w:tcW w:w="1843"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7,503</w:t>
            </w:r>
          </w:p>
        </w:tc>
        <w:tc>
          <w:tcPr>
            <w:tcW w:w="1843"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8,279</w:t>
            </w:r>
          </w:p>
        </w:tc>
        <w:tc>
          <w:tcPr>
            <w:tcW w:w="2447"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10.34</w:t>
            </w:r>
          </w:p>
        </w:tc>
      </w:tr>
      <w:tr w:rsidR="006A6CB3" w:rsidRPr="006A6CB3" w:rsidTr="006A6CB3">
        <w:trPr>
          <w:trHeight w:val="330"/>
        </w:trPr>
        <w:tc>
          <w:tcPr>
            <w:tcW w:w="1919"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Nifty Smallcap 100</w:t>
            </w:r>
          </w:p>
        </w:tc>
        <w:tc>
          <w:tcPr>
            <w:tcW w:w="1843"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10,263</w:t>
            </w:r>
          </w:p>
        </w:tc>
        <w:tc>
          <w:tcPr>
            <w:tcW w:w="1843"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10,890</w:t>
            </w:r>
          </w:p>
        </w:tc>
        <w:tc>
          <w:tcPr>
            <w:tcW w:w="2447"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6.11</w:t>
            </w:r>
          </w:p>
        </w:tc>
      </w:tr>
      <w:tr w:rsidR="006A6CB3" w:rsidRPr="006A6CB3" w:rsidTr="006A6CB3">
        <w:trPr>
          <w:trHeight w:val="330"/>
        </w:trPr>
        <w:tc>
          <w:tcPr>
            <w:tcW w:w="1919"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BSE Midcap</w:t>
            </w:r>
          </w:p>
        </w:tc>
        <w:tc>
          <w:tcPr>
            <w:tcW w:w="1843"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23,853</w:t>
            </w:r>
          </w:p>
        </w:tc>
        <w:tc>
          <w:tcPr>
            <w:tcW w:w="1843"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25,253</w:t>
            </w:r>
          </w:p>
        </w:tc>
        <w:tc>
          <w:tcPr>
            <w:tcW w:w="2447"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5.87</w:t>
            </w:r>
          </w:p>
        </w:tc>
      </w:tr>
      <w:tr w:rsidR="006A6CB3" w:rsidRPr="006A6CB3" w:rsidTr="006A6CB3">
        <w:trPr>
          <w:trHeight w:val="330"/>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BSE Smallcap</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26,920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28,082</w:t>
            </w:r>
          </w:p>
        </w:tc>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4.32</w:t>
            </w:r>
          </w:p>
        </w:tc>
      </w:tr>
      <w:tr w:rsidR="006A6CB3" w:rsidRPr="006A6CB3" w:rsidTr="006A6CB3">
        <w:trPr>
          <w:trHeight w:val="330"/>
        </w:trPr>
        <w:tc>
          <w:tcPr>
            <w:tcW w:w="5605" w:type="dxa"/>
            <w:gridSpan w:val="3"/>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6A6CB3" w:rsidRPr="006A6CB3" w:rsidRDefault="006A6CB3" w:rsidP="006A6CB3">
            <w:pPr>
              <w:rPr>
                <w:rFonts w:ascii="Garamond" w:eastAsia="Times New Roman" w:hAnsi="Garamond" w:cs="Calibri"/>
                <w:b/>
                <w:bCs/>
                <w:color w:val="000000"/>
                <w:sz w:val="22"/>
                <w:szCs w:val="22"/>
                <w:lang w:val="en-US" w:bidi="hi-IN"/>
              </w:rPr>
            </w:pPr>
            <w:r w:rsidRPr="006A6CB3">
              <w:rPr>
                <w:rFonts w:ascii="Garamond" w:eastAsia="Times New Roman" w:hAnsi="Garamond" w:cs="Calibri"/>
                <w:b/>
                <w:bCs/>
                <w:color w:val="000000"/>
                <w:sz w:val="22"/>
                <w:szCs w:val="22"/>
                <w:lang w:val="en-IN" w:bidi="hi-IN"/>
              </w:rPr>
              <w:t>Market Capitalisation (</w:t>
            </w:r>
            <w:r w:rsidRPr="006A6CB3">
              <w:rPr>
                <w:rFonts w:ascii="Times New Roman" w:eastAsia="Times New Roman" w:hAnsi="Times New Roman"/>
                <w:b/>
                <w:bCs/>
                <w:color w:val="000000"/>
                <w:sz w:val="22"/>
                <w:szCs w:val="22"/>
                <w:lang w:val="en-IN" w:bidi="hi-IN"/>
              </w:rPr>
              <w:t>₹</w:t>
            </w:r>
            <w:r w:rsidRPr="006A6CB3">
              <w:rPr>
                <w:rFonts w:ascii="Garamond" w:eastAsia="Times New Roman" w:hAnsi="Garamond" w:cs="Calibri"/>
                <w:b/>
                <w:bCs/>
                <w:color w:val="000000"/>
                <w:sz w:val="22"/>
                <w:szCs w:val="22"/>
                <w:lang w:val="en-IN" w:bidi="hi-IN"/>
              </w:rPr>
              <w:t xml:space="preserve"> crore)</w:t>
            </w:r>
          </w:p>
        </w:tc>
        <w:tc>
          <w:tcPr>
            <w:tcW w:w="2447"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6A6CB3" w:rsidRPr="006A6CB3" w:rsidRDefault="006A6CB3" w:rsidP="006A6CB3">
            <w:pPr>
              <w:rPr>
                <w:rFonts w:ascii="Garamond" w:eastAsia="Times New Roman" w:hAnsi="Garamond" w:cs="Calibri"/>
                <w:b/>
                <w:bCs/>
                <w:color w:val="000000"/>
                <w:sz w:val="22"/>
                <w:szCs w:val="22"/>
                <w:lang w:val="en-US" w:bidi="hi-IN"/>
              </w:rPr>
            </w:pPr>
            <w:r w:rsidRPr="006A6CB3">
              <w:rPr>
                <w:rFonts w:ascii="Garamond" w:eastAsia="Times New Roman" w:hAnsi="Garamond" w:cs="Calibri"/>
                <w:b/>
                <w:bCs/>
                <w:color w:val="000000"/>
                <w:sz w:val="22"/>
                <w:szCs w:val="22"/>
                <w:lang w:val="en-IN" w:bidi="hi-IN"/>
              </w:rPr>
              <w:t> </w:t>
            </w:r>
          </w:p>
        </w:tc>
      </w:tr>
      <w:tr w:rsidR="006A6CB3" w:rsidRPr="006A6CB3" w:rsidTr="006A6CB3">
        <w:trPr>
          <w:trHeight w:val="330"/>
        </w:trPr>
        <w:tc>
          <w:tcPr>
            <w:tcW w:w="1919"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 xml:space="preserve">BSE </w:t>
            </w:r>
          </w:p>
        </w:tc>
        <w:tc>
          <w:tcPr>
            <w:tcW w:w="1843"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2,50,02,084</w:t>
            </w:r>
          </w:p>
        </w:tc>
        <w:tc>
          <w:tcPr>
            <w:tcW w:w="1843"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2,59,86,747</w:t>
            </w:r>
          </w:p>
        </w:tc>
        <w:tc>
          <w:tcPr>
            <w:tcW w:w="2447"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3.94</w:t>
            </w:r>
          </w:p>
        </w:tc>
      </w:tr>
      <w:tr w:rsidR="006A6CB3" w:rsidRPr="006A6CB3" w:rsidTr="006A6CB3">
        <w:trPr>
          <w:trHeight w:val="330"/>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NSE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2,48,28,178</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2,58,06,565</w:t>
            </w:r>
          </w:p>
        </w:tc>
        <w:tc>
          <w:tcPr>
            <w:tcW w:w="2447" w:type="dxa"/>
            <w:tcBorders>
              <w:top w:val="nil"/>
              <w:left w:val="single" w:sz="4" w:space="0" w:color="auto"/>
              <w:bottom w:val="single" w:sz="4" w:space="0" w:color="auto"/>
              <w:right w:val="single" w:sz="4" w:space="0" w:color="auto"/>
            </w:tcBorders>
            <w:shd w:val="clear" w:color="000000" w:fill="FFFFFF"/>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3.94</w:t>
            </w:r>
          </w:p>
        </w:tc>
      </w:tr>
      <w:tr w:rsidR="006A6CB3" w:rsidRPr="006A6CB3" w:rsidTr="006A6CB3">
        <w:trPr>
          <w:trHeight w:val="330"/>
        </w:trPr>
        <w:tc>
          <w:tcPr>
            <w:tcW w:w="3762" w:type="dxa"/>
            <w:gridSpan w:val="2"/>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6A6CB3" w:rsidRPr="006A6CB3" w:rsidRDefault="006A6CB3" w:rsidP="006A6CB3">
            <w:pPr>
              <w:rPr>
                <w:rFonts w:ascii="Garamond" w:eastAsia="Times New Roman" w:hAnsi="Garamond" w:cs="Calibri"/>
                <w:b/>
                <w:bCs/>
                <w:color w:val="000000"/>
                <w:sz w:val="22"/>
                <w:szCs w:val="22"/>
                <w:lang w:val="en-US" w:bidi="hi-IN"/>
              </w:rPr>
            </w:pPr>
            <w:r w:rsidRPr="006A6CB3">
              <w:rPr>
                <w:rFonts w:ascii="Garamond" w:eastAsia="Times New Roman" w:hAnsi="Garamond" w:cs="Calibri"/>
                <w:b/>
                <w:bCs/>
                <w:color w:val="000000"/>
                <w:sz w:val="22"/>
                <w:szCs w:val="22"/>
                <w:lang w:val="en-IN" w:bidi="hi-IN"/>
              </w:rPr>
              <w:t>P/E Ratio</w:t>
            </w:r>
          </w:p>
        </w:tc>
        <w:tc>
          <w:tcPr>
            <w:tcW w:w="1843"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6A6CB3" w:rsidRPr="006A6CB3" w:rsidRDefault="006A6CB3" w:rsidP="006A6CB3">
            <w:pPr>
              <w:rPr>
                <w:rFonts w:ascii="Garamond" w:eastAsia="Times New Roman" w:hAnsi="Garamond" w:cs="Calibri"/>
                <w:b/>
                <w:bCs/>
                <w:color w:val="000000"/>
                <w:sz w:val="22"/>
                <w:szCs w:val="22"/>
                <w:lang w:val="en-US" w:bidi="hi-IN"/>
              </w:rPr>
            </w:pPr>
            <w:r w:rsidRPr="006A6CB3">
              <w:rPr>
                <w:rFonts w:ascii="Garamond" w:eastAsia="Times New Roman" w:hAnsi="Garamond" w:cs="Calibri"/>
                <w:b/>
                <w:bCs/>
                <w:color w:val="000000"/>
                <w:sz w:val="22"/>
                <w:szCs w:val="22"/>
                <w:lang w:val="en-IN" w:bidi="hi-IN"/>
              </w:rPr>
              <w:t> </w:t>
            </w:r>
          </w:p>
        </w:tc>
        <w:tc>
          <w:tcPr>
            <w:tcW w:w="2447"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6A6CB3" w:rsidRPr="006A6CB3" w:rsidRDefault="006A6CB3" w:rsidP="006A6CB3">
            <w:pPr>
              <w:rPr>
                <w:rFonts w:ascii="Garamond" w:eastAsia="Times New Roman" w:hAnsi="Garamond" w:cs="Calibri"/>
                <w:b/>
                <w:bCs/>
                <w:color w:val="000000"/>
                <w:sz w:val="22"/>
                <w:szCs w:val="22"/>
                <w:lang w:val="en-US" w:bidi="hi-IN"/>
              </w:rPr>
            </w:pPr>
            <w:r w:rsidRPr="006A6CB3">
              <w:rPr>
                <w:rFonts w:ascii="Garamond" w:eastAsia="Times New Roman" w:hAnsi="Garamond" w:cs="Calibri"/>
                <w:b/>
                <w:bCs/>
                <w:color w:val="000000"/>
                <w:sz w:val="22"/>
                <w:szCs w:val="22"/>
                <w:lang w:val="en-IN" w:bidi="hi-IN"/>
              </w:rPr>
              <w:t> </w:t>
            </w:r>
          </w:p>
        </w:tc>
      </w:tr>
      <w:tr w:rsidR="006A6CB3" w:rsidRPr="006A6CB3" w:rsidTr="006A6CB3">
        <w:trPr>
          <w:trHeight w:val="330"/>
        </w:trPr>
        <w:tc>
          <w:tcPr>
            <w:tcW w:w="1919"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Sensex</w:t>
            </w:r>
          </w:p>
        </w:tc>
        <w:tc>
          <w:tcPr>
            <w:tcW w:w="1843"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30</w:t>
            </w:r>
          </w:p>
        </w:tc>
        <w:tc>
          <w:tcPr>
            <w:tcW w:w="1843"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30.8</w:t>
            </w:r>
          </w:p>
        </w:tc>
        <w:tc>
          <w:tcPr>
            <w:tcW w:w="2447"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2.67</w:t>
            </w:r>
          </w:p>
        </w:tc>
      </w:tr>
      <w:tr w:rsidR="006A6CB3" w:rsidRPr="006A6CB3" w:rsidTr="006A6CB3">
        <w:trPr>
          <w:trHeight w:val="330"/>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Nifty 50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26</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27</w:t>
            </w:r>
          </w:p>
        </w:tc>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3.85</w:t>
            </w:r>
          </w:p>
        </w:tc>
      </w:tr>
      <w:tr w:rsidR="006A6CB3" w:rsidRPr="006A6CB3" w:rsidTr="006A6CB3">
        <w:trPr>
          <w:trHeight w:val="330"/>
        </w:trPr>
        <w:tc>
          <w:tcPr>
            <w:tcW w:w="3762" w:type="dxa"/>
            <w:gridSpan w:val="2"/>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6A6CB3" w:rsidRPr="006A6CB3" w:rsidRDefault="006A6CB3" w:rsidP="006A6CB3">
            <w:pPr>
              <w:rPr>
                <w:rFonts w:ascii="Garamond" w:eastAsia="Times New Roman" w:hAnsi="Garamond" w:cs="Calibri"/>
                <w:b/>
                <w:bCs/>
                <w:color w:val="000000"/>
                <w:sz w:val="22"/>
                <w:szCs w:val="22"/>
                <w:lang w:val="en-US" w:bidi="hi-IN"/>
              </w:rPr>
            </w:pPr>
            <w:r w:rsidRPr="006A6CB3">
              <w:rPr>
                <w:rFonts w:ascii="Garamond" w:eastAsia="Times New Roman" w:hAnsi="Garamond" w:cs="Calibri"/>
                <w:b/>
                <w:bCs/>
                <w:color w:val="000000"/>
                <w:sz w:val="22"/>
                <w:szCs w:val="22"/>
                <w:lang w:val="en-IN" w:bidi="hi-IN"/>
              </w:rPr>
              <w:t>No of Listed Companies</w:t>
            </w:r>
          </w:p>
        </w:tc>
        <w:tc>
          <w:tcPr>
            <w:tcW w:w="1843"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6A6CB3" w:rsidRPr="006A6CB3" w:rsidRDefault="006A6CB3" w:rsidP="006A6CB3">
            <w:pPr>
              <w:rPr>
                <w:rFonts w:ascii="Garamond" w:eastAsia="Times New Roman" w:hAnsi="Garamond" w:cs="Calibri"/>
                <w:b/>
                <w:bCs/>
                <w:color w:val="000000"/>
                <w:sz w:val="22"/>
                <w:szCs w:val="22"/>
                <w:lang w:val="en-US" w:bidi="hi-IN"/>
              </w:rPr>
            </w:pPr>
            <w:r w:rsidRPr="006A6CB3">
              <w:rPr>
                <w:rFonts w:ascii="Garamond" w:eastAsia="Times New Roman" w:hAnsi="Garamond" w:cs="Calibri"/>
                <w:b/>
                <w:bCs/>
                <w:color w:val="000000"/>
                <w:sz w:val="22"/>
                <w:szCs w:val="22"/>
                <w:lang w:val="en-IN" w:bidi="hi-IN"/>
              </w:rPr>
              <w:t> </w:t>
            </w:r>
          </w:p>
        </w:tc>
        <w:tc>
          <w:tcPr>
            <w:tcW w:w="2447"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6A6CB3" w:rsidRPr="006A6CB3" w:rsidRDefault="006A6CB3" w:rsidP="006A6CB3">
            <w:pPr>
              <w:rPr>
                <w:rFonts w:ascii="Garamond" w:eastAsia="Times New Roman" w:hAnsi="Garamond" w:cs="Calibri"/>
                <w:b/>
                <w:bCs/>
                <w:color w:val="000000"/>
                <w:sz w:val="22"/>
                <w:szCs w:val="22"/>
                <w:lang w:val="en-US" w:bidi="hi-IN"/>
              </w:rPr>
            </w:pPr>
            <w:r w:rsidRPr="006A6CB3">
              <w:rPr>
                <w:rFonts w:ascii="Garamond" w:eastAsia="Times New Roman" w:hAnsi="Garamond" w:cs="Calibri"/>
                <w:b/>
                <w:bCs/>
                <w:color w:val="000000"/>
                <w:sz w:val="22"/>
                <w:szCs w:val="22"/>
                <w:lang w:val="en-IN" w:bidi="hi-IN"/>
              </w:rPr>
              <w:t> </w:t>
            </w:r>
          </w:p>
        </w:tc>
      </w:tr>
      <w:tr w:rsidR="006A6CB3" w:rsidRPr="006A6CB3" w:rsidTr="006A6CB3">
        <w:trPr>
          <w:trHeight w:val="330"/>
        </w:trPr>
        <w:tc>
          <w:tcPr>
            <w:tcW w:w="1919"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 xml:space="preserve">BSE </w:t>
            </w:r>
          </w:p>
        </w:tc>
        <w:tc>
          <w:tcPr>
            <w:tcW w:w="1843"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5,521</w:t>
            </w:r>
          </w:p>
        </w:tc>
        <w:tc>
          <w:tcPr>
            <w:tcW w:w="1843" w:type="dxa"/>
            <w:tcBorders>
              <w:top w:val="single" w:sz="4" w:space="0" w:color="auto"/>
              <w:left w:val="single" w:sz="4" w:space="0" w:color="auto"/>
              <w:bottom w:val="nil"/>
              <w:right w:val="single" w:sz="4" w:space="0" w:color="auto"/>
            </w:tcBorders>
            <w:shd w:val="clear" w:color="000000" w:fill="FFFFFF"/>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5,533</w:t>
            </w:r>
          </w:p>
        </w:tc>
        <w:tc>
          <w:tcPr>
            <w:tcW w:w="2447" w:type="dxa"/>
            <w:tcBorders>
              <w:top w:val="single" w:sz="4" w:space="0" w:color="auto"/>
              <w:left w:val="single" w:sz="4" w:space="0" w:color="auto"/>
              <w:bottom w:val="nil"/>
              <w:right w:val="single" w:sz="4" w:space="0" w:color="auto"/>
            </w:tcBorders>
            <w:shd w:val="clear" w:color="000000" w:fill="FFFFFF"/>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0.22</w:t>
            </w:r>
          </w:p>
        </w:tc>
      </w:tr>
      <w:tr w:rsidR="006A6CB3" w:rsidRPr="006A6CB3" w:rsidTr="006A6CB3">
        <w:trPr>
          <w:trHeight w:val="330"/>
        </w:trPr>
        <w:tc>
          <w:tcPr>
            <w:tcW w:w="1919"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NSE</w:t>
            </w:r>
          </w:p>
        </w:tc>
        <w:tc>
          <w:tcPr>
            <w:tcW w:w="1843"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2,002</w:t>
            </w:r>
          </w:p>
        </w:tc>
        <w:tc>
          <w:tcPr>
            <w:tcW w:w="1843"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2,005</w:t>
            </w:r>
          </w:p>
        </w:tc>
        <w:tc>
          <w:tcPr>
            <w:tcW w:w="2447"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0.15</w:t>
            </w:r>
          </w:p>
        </w:tc>
      </w:tr>
      <w:tr w:rsidR="006A6CB3" w:rsidRPr="006A6CB3" w:rsidTr="006A6CB3">
        <w:trPr>
          <w:trHeight w:val="490"/>
        </w:trPr>
        <w:tc>
          <w:tcPr>
            <w:tcW w:w="8052" w:type="dxa"/>
            <w:gridSpan w:val="4"/>
            <w:tcBorders>
              <w:top w:val="single" w:sz="8" w:space="0" w:color="auto"/>
              <w:left w:val="single" w:sz="4" w:space="0" w:color="auto"/>
              <w:bottom w:val="single" w:sz="8" w:space="0" w:color="auto"/>
              <w:right w:val="single" w:sz="4" w:space="0" w:color="auto"/>
            </w:tcBorders>
            <w:shd w:val="clear" w:color="000000" w:fill="C6E0B4"/>
            <w:noWrap/>
            <w:vAlign w:val="center"/>
            <w:hideMark/>
          </w:tcPr>
          <w:p w:rsidR="006A6CB3" w:rsidRPr="006A6CB3" w:rsidRDefault="006A6CB3" w:rsidP="006A6CB3">
            <w:pPr>
              <w:rPr>
                <w:rFonts w:ascii="Garamond" w:eastAsia="Times New Roman" w:hAnsi="Garamond" w:cs="Calibri"/>
                <w:b/>
                <w:bCs/>
                <w:color w:val="000000"/>
                <w:sz w:val="22"/>
                <w:szCs w:val="22"/>
                <w:lang w:val="en-US" w:bidi="hi-IN"/>
              </w:rPr>
            </w:pPr>
            <w:r w:rsidRPr="006A6CB3">
              <w:rPr>
                <w:rFonts w:ascii="Garamond" w:eastAsia="Times New Roman" w:hAnsi="Garamond" w:cs="Calibri"/>
                <w:b/>
                <w:bCs/>
                <w:color w:val="000000"/>
                <w:sz w:val="22"/>
                <w:szCs w:val="22"/>
                <w:lang w:val="en-IN" w:bidi="hi-IN"/>
              </w:rPr>
              <w:t>Gross Turnover in Equity Segment (</w:t>
            </w:r>
            <w:r w:rsidRPr="006A6CB3">
              <w:rPr>
                <w:rFonts w:ascii="Times New Roman" w:eastAsia="Times New Roman" w:hAnsi="Times New Roman"/>
                <w:b/>
                <w:bCs/>
                <w:color w:val="000000"/>
                <w:sz w:val="22"/>
                <w:szCs w:val="22"/>
                <w:lang w:val="en-IN" w:bidi="hi-IN"/>
              </w:rPr>
              <w:t>₹</w:t>
            </w:r>
            <w:r w:rsidRPr="006A6CB3">
              <w:rPr>
                <w:rFonts w:ascii="Garamond" w:eastAsia="Times New Roman" w:hAnsi="Garamond" w:cs="Calibri"/>
                <w:b/>
                <w:bCs/>
                <w:color w:val="000000"/>
                <w:sz w:val="22"/>
                <w:szCs w:val="22"/>
                <w:lang w:val="en-IN" w:bidi="hi-IN"/>
              </w:rPr>
              <w:t xml:space="preserve"> crore)</w:t>
            </w:r>
          </w:p>
        </w:tc>
      </w:tr>
      <w:tr w:rsidR="006A6CB3" w:rsidRPr="006A6CB3" w:rsidTr="006A6CB3">
        <w:trPr>
          <w:trHeight w:val="330"/>
        </w:trPr>
        <w:tc>
          <w:tcPr>
            <w:tcW w:w="1919"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 xml:space="preserve">BSE </w:t>
            </w:r>
          </w:p>
        </w:tc>
        <w:tc>
          <w:tcPr>
            <w:tcW w:w="1843"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1,09,181</w:t>
            </w:r>
          </w:p>
        </w:tc>
        <w:tc>
          <w:tcPr>
            <w:tcW w:w="1843" w:type="dxa"/>
            <w:tcBorders>
              <w:top w:val="nil"/>
              <w:left w:val="single" w:sz="4" w:space="0" w:color="auto"/>
              <w:bottom w:val="nil"/>
              <w:right w:val="single" w:sz="4" w:space="0" w:color="auto"/>
            </w:tcBorders>
            <w:shd w:val="clear" w:color="000000" w:fill="FFFFFF"/>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1,28,975</w:t>
            </w:r>
          </w:p>
        </w:tc>
        <w:tc>
          <w:tcPr>
            <w:tcW w:w="2447"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18.13</w:t>
            </w:r>
          </w:p>
        </w:tc>
      </w:tr>
      <w:tr w:rsidR="006A6CB3" w:rsidRPr="006A6CB3" w:rsidTr="006A6CB3">
        <w:trPr>
          <w:trHeight w:val="330"/>
        </w:trPr>
        <w:tc>
          <w:tcPr>
            <w:tcW w:w="1919"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NSE</w:t>
            </w:r>
          </w:p>
        </w:tc>
        <w:tc>
          <w:tcPr>
            <w:tcW w:w="1843"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13,21,391</w:t>
            </w:r>
          </w:p>
        </w:tc>
        <w:tc>
          <w:tcPr>
            <w:tcW w:w="1843" w:type="dxa"/>
            <w:tcBorders>
              <w:top w:val="nil"/>
              <w:left w:val="single" w:sz="4" w:space="0" w:color="auto"/>
              <w:bottom w:val="nil"/>
              <w:right w:val="single" w:sz="4" w:space="0" w:color="auto"/>
            </w:tcBorders>
            <w:shd w:val="clear" w:color="000000" w:fill="FFFFFF"/>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14,39,017</w:t>
            </w:r>
          </w:p>
        </w:tc>
        <w:tc>
          <w:tcPr>
            <w:tcW w:w="2447" w:type="dxa"/>
            <w:tcBorders>
              <w:top w:val="nil"/>
              <w:left w:val="single" w:sz="4" w:space="0" w:color="auto"/>
              <w:bottom w:val="nil"/>
              <w:right w:val="single" w:sz="4" w:space="0" w:color="auto"/>
            </w:tcBorders>
            <w:shd w:val="clear" w:color="000000" w:fill="FFFFFF"/>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8.9</w:t>
            </w:r>
          </w:p>
        </w:tc>
      </w:tr>
      <w:tr w:rsidR="006A6CB3" w:rsidRPr="006A6CB3" w:rsidTr="006A6CB3">
        <w:trPr>
          <w:trHeight w:val="330"/>
        </w:trPr>
        <w:tc>
          <w:tcPr>
            <w:tcW w:w="5605" w:type="dxa"/>
            <w:gridSpan w:val="3"/>
            <w:tcBorders>
              <w:top w:val="nil"/>
              <w:left w:val="single" w:sz="4" w:space="0" w:color="auto"/>
              <w:bottom w:val="nil"/>
              <w:right w:val="single" w:sz="4" w:space="0" w:color="auto"/>
            </w:tcBorders>
            <w:shd w:val="clear" w:color="000000" w:fill="C6E0B4"/>
            <w:noWrap/>
            <w:vAlign w:val="center"/>
            <w:hideMark/>
          </w:tcPr>
          <w:p w:rsidR="006A6CB3" w:rsidRPr="006A6CB3" w:rsidRDefault="006A6CB3" w:rsidP="006A6CB3">
            <w:pPr>
              <w:rPr>
                <w:rFonts w:ascii="Garamond" w:eastAsia="Times New Roman" w:hAnsi="Garamond" w:cs="Calibri"/>
                <w:b/>
                <w:bCs/>
                <w:color w:val="000000"/>
                <w:sz w:val="22"/>
                <w:szCs w:val="22"/>
                <w:lang w:val="en-US" w:bidi="hi-IN"/>
              </w:rPr>
            </w:pPr>
            <w:r w:rsidRPr="006A6CB3">
              <w:rPr>
                <w:rFonts w:ascii="Garamond" w:eastAsia="Times New Roman" w:hAnsi="Garamond" w:cs="Calibri"/>
                <w:b/>
                <w:bCs/>
                <w:color w:val="000000"/>
                <w:sz w:val="22"/>
                <w:szCs w:val="22"/>
                <w:lang w:val="en-IN" w:bidi="hi-IN"/>
              </w:rPr>
              <w:t>Gross Turnover in Equity Derivatives Segment (</w:t>
            </w:r>
            <w:r w:rsidRPr="006A6CB3">
              <w:rPr>
                <w:rFonts w:ascii="Times New Roman" w:eastAsia="Times New Roman" w:hAnsi="Times New Roman"/>
                <w:b/>
                <w:bCs/>
                <w:color w:val="000000"/>
                <w:sz w:val="22"/>
                <w:szCs w:val="22"/>
                <w:lang w:val="en-IN" w:bidi="hi-IN"/>
              </w:rPr>
              <w:t>₹</w:t>
            </w:r>
            <w:r w:rsidRPr="006A6CB3">
              <w:rPr>
                <w:rFonts w:ascii="Garamond" w:eastAsia="Times New Roman" w:hAnsi="Garamond" w:cs="Calibri"/>
                <w:b/>
                <w:bCs/>
                <w:color w:val="000000"/>
                <w:sz w:val="22"/>
                <w:szCs w:val="22"/>
                <w:lang w:val="en-IN" w:bidi="hi-IN"/>
              </w:rPr>
              <w:t xml:space="preserve"> crore)</w:t>
            </w:r>
          </w:p>
        </w:tc>
        <w:tc>
          <w:tcPr>
            <w:tcW w:w="2447" w:type="dxa"/>
            <w:tcBorders>
              <w:top w:val="nil"/>
              <w:left w:val="single" w:sz="4" w:space="0" w:color="auto"/>
              <w:bottom w:val="nil"/>
              <w:right w:val="single" w:sz="4" w:space="0" w:color="auto"/>
            </w:tcBorders>
            <w:shd w:val="clear" w:color="000000" w:fill="C6E0B4"/>
            <w:noWrap/>
            <w:vAlign w:val="center"/>
            <w:hideMark/>
          </w:tcPr>
          <w:p w:rsidR="006A6CB3" w:rsidRPr="006A6CB3" w:rsidRDefault="006A6CB3" w:rsidP="006A6CB3">
            <w:pPr>
              <w:rPr>
                <w:rFonts w:ascii="Garamond" w:eastAsia="Times New Roman" w:hAnsi="Garamond" w:cs="Calibri"/>
                <w:b/>
                <w:bCs/>
                <w:color w:val="000000"/>
                <w:sz w:val="22"/>
                <w:szCs w:val="22"/>
                <w:lang w:val="en-US" w:bidi="hi-IN"/>
              </w:rPr>
            </w:pPr>
            <w:r w:rsidRPr="006A6CB3">
              <w:rPr>
                <w:rFonts w:ascii="Garamond" w:eastAsia="Times New Roman" w:hAnsi="Garamond" w:cs="Calibri"/>
                <w:b/>
                <w:bCs/>
                <w:color w:val="000000"/>
                <w:sz w:val="22"/>
                <w:szCs w:val="22"/>
                <w:lang w:val="en-IN" w:bidi="hi-IN"/>
              </w:rPr>
              <w:t> </w:t>
            </w:r>
          </w:p>
        </w:tc>
      </w:tr>
      <w:tr w:rsidR="006A6CB3" w:rsidRPr="006A6CB3" w:rsidTr="006A6CB3">
        <w:trPr>
          <w:trHeight w:val="330"/>
        </w:trPr>
        <w:tc>
          <w:tcPr>
            <w:tcW w:w="1919"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 xml:space="preserve">BSE </w:t>
            </w:r>
          </w:p>
        </w:tc>
        <w:tc>
          <w:tcPr>
            <w:tcW w:w="1843"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63,70,922</w:t>
            </w:r>
          </w:p>
        </w:tc>
        <w:tc>
          <w:tcPr>
            <w:tcW w:w="1843"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34,10,735</w:t>
            </w:r>
          </w:p>
        </w:tc>
        <w:tc>
          <w:tcPr>
            <w:tcW w:w="2447"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-46.46</w:t>
            </w:r>
          </w:p>
        </w:tc>
      </w:tr>
      <w:tr w:rsidR="006A6CB3" w:rsidRPr="006A6CB3" w:rsidTr="006A6CB3">
        <w:trPr>
          <w:trHeight w:val="330"/>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NSE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12,05,34,948</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14,40,74,913</w:t>
            </w:r>
          </w:p>
        </w:tc>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19.53</w:t>
            </w:r>
          </w:p>
        </w:tc>
      </w:tr>
      <w:tr w:rsidR="006A6CB3" w:rsidRPr="006A6CB3" w:rsidTr="006A6CB3">
        <w:trPr>
          <w:trHeight w:val="330"/>
        </w:trPr>
        <w:tc>
          <w:tcPr>
            <w:tcW w:w="8052"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6A6CB3" w:rsidRPr="006A6CB3" w:rsidRDefault="006A6CB3" w:rsidP="006A6CB3">
            <w:pPr>
              <w:rPr>
                <w:rFonts w:ascii="Garamond" w:eastAsia="Times New Roman" w:hAnsi="Garamond" w:cs="Calibri"/>
                <w:b/>
                <w:bCs/>
                <w:color w:val="000000"/>
                <w:sz w:val="22"/>
                <w:szCs w:val="22"/>
                <w:lang w:val="en-US" w:bidi="hi-IN"/>
              </w:rPr>
            </w:pPr>
            <w:r w:rsidRPr="006A6CB3">
              <w:rPr>
                <w:rFonts w:ascii="Garamond" w:eastAsia="Times New Roman" w:hAnsi="Garamond" w:cs="Calibri"/>
                <w:b/>
                <w:bCs/>
                <w:color w:val="000000"/>
                <w:sz w:val="22"/>
                <w:szCs w:val="22"/>
                <w:lang w:val="en-IN" w:bidi="hi-IN"/>
              </w:rPr>
              <w:t>Gross Turnover in Currency Derivatives Segment (</w:t>
            </w:r>
            <w:r w:rsidRPr="006A6CB3">
              <w:rPr>
                <w:rFonts w:ascii="Times New Roman" w:eastAsia="Times New Roman" w:hAnsi="Times New Roman"/>
                <w:b/>
                <w:bCs/>
                <w:color w:val="000000"/>
                <w:sz w:val="22"/>
                <w:szCs w:val="22"/>
                <w:lang w:val="en-IN" w:bidi="hi-IN"/>
              </w:rPr>
              <w:t>₹</w:t>
            </w:r>
            <w:r w:rsidRPr="006A6CB3">
              <w:rPr>
                <w:rFonts w:ascii="Garamond" w:eastAsia="Times New Roman" w:hAnsi="Garamond" w:cs="Calibri"/>
                <w:b/>
                <w:bCs/>
                <w:color w:val="000000"/>
                <w:sz w:val="22"/>
                <w:szCs w:val="22"/>
                <w:lang w:val="en-IN" w:bidi="hi-IN"/>
              </w:rPr>
              <w:t xml:space="preserve"> crore)</w:t>
            </w:r>
          </w:p>
          <w:p w:rsidR="006A6CB3" w:rsidRPr="006A6CB3" w:rsidRDefault="006A6CB3" w:rsidP="006A6CB3">
            <w:pPr>
              <w:rPr>
                <w:rFonts w:ascii="Garamond" w:eastAsia="Times New Roman" w:hAnsi="Garamond" w:cs="Calibri"/>
                <w:b/>
                <w:bCs/>
                <w:color w:val="000000"/>
                <w:sz w:val="22"/>
                <w:szCs w:val="22"/>
                <w:lang w:val="en-US" w:bidi="hi-IN"/>
              </w:rPr>
            </w:pPr>
          </w:p>
        </w:tc>
      </w:tr>
      <w:tr w:rsidR="006A6CB3" w:rsidRPr="006A6CB3" w:rsidTr="006A6CB3">
        <w:trPr>
          <w:trHeight w:val="330"/>
        </w:trPr>
        <w:tc>
          <w:tcPr>
            <w:tcW w:w="1919"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 xml:space="preserve">BSE </w:t>
            </w:r>
          </w:p>
        </w:tc>
        <w:tc>
          <w:tcPr>
            <w:tcW w:w="1843"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4,78,902</w:t>
            </w:r>
          </w:p>
        </w:tc>
        <w:tc>
          <w:tcPr>
            <w:tcW w:w="1843"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5,31,556</w:t>
            </w:r>
          </w:p>
        </w:tc>
        <w:tc>
          <w:tcPr>
            <w:tcW w:w="2447"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10.99</w:t>
            </w:r>
          </w:p>
        </w:tc>
      </w:tr>
      <w:tr w:rsidR="006A6CB3" w:rsidRPr="006A6CB3" w:rsidTr="006A6CB3">
        <w:trPr>
          <w:trHeight w:val="330"/>
        </w:trPr>
        <w:tc>
          <w:tcPr>
            <w:tcW w:w="1919"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NSE</w:t>
            </w:r>
          </w:p>
        </w:tc>
        <w:tc>
          <w:tcPr>
            <w:tcW w:w="1843"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10,76,862</w:t>
            </w:r>
          </w:p>
        </w:tc>
        <w:tc>
          <w:tcPr>
            <w:tcW w:w="1843"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14,89,316</w:t>
            </w:r>
          </w:p>
        </w:tc>
        <w:tc>
          <w:tcPr>
            <w:tcW w:w="2447" w:type="dxa"/>
            <w:tcBorders>
              <w:top w:val="nil"/>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38.3</w:t>
            </w:r>
          </w:p>
        </w:tc>
      </w:tr>
      <w:tr w:rsidR="006A6CB3" w:rsidRPr="006A6CB3" w:rsidTr="006A6CB3">
        <w:trPr>
          <w:trHeight w:val="330"/>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MSEI</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5,395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4,618</w:t>
            </w:r>
          </w:p>
        </w:tc>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-14.39</w:t>
            </w:r>
          </w:p>
        </w:tc>
      </w:tr>
      <w:tr w:rsidR="006A6CB3" w:rsidRPr="006A6CB3" w:rsidTr="006A6CB3">
        <w:trPr>
          <w:trHeight w:val="330"/>
        </w:trPr>
        <w:tc>
          <w:tcPr>
            <w:tcW w:w="8052"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6A6CB3" w:rsidRPr="006A6CB3" w:rsidRDefault="006A6CB3" w:rsidP="006A6CB3">
            <w:pPr>
              <w:rPr>
                <w:rFonts w:ascii="Garamond" w:eastAsia="Times New Roman" w:hAnsi="Garamond" w:cs="Calibri"/>
                <w:b/>
                <w:bCs/>
                <w:color w:val="000000"/>
                <w:sz w:val="22"/>
                <w:szCs w:val="22"/>
                <w:lang w:val="en-US" w:bidi="hi-IN"/>
              </w:rPr>
            </w:pPr>
            <w:r w:rsidRPr="006A6CB3">
              <w:rPr>
                <w:rFonts w:ascii="Garamond" w:eastAsia="Times New Roman" w:hAnsi="Garamond" w:cs="Calibri"/>
                <w:b/>
                <w:bCs/>
                <w:color w:val="000000"/>
                <w:sz w:val="22"/>
                <w:szCs w:val="22"/>
                <w:lang w:val="en-IN" w:bidi="hi-IN"/>
              </w:rPr>
              <w:t>Gross Turnover in Interest Rate Derivatives Segment (</w:t>
            </w:r>
            <w:r w:rsidRPr="006A6CB3">
              <w:rPr>
                <w:rFonts w:ascii="Times New Roman" w:eastAsia="Times New Roman" w:hAnsi="Times New Roman"/>
                <w:b/>
                <w:bCs/>
                <w:color w:val="000000"/>
                <w:sz w:val="22"/>
                <w:szCs w:val="22"/>
                <w:lang w:val="en-IN" w:bidi="hi-IN"/>
              </w:rPr>
              <w:t>₹</w:t>
            </w:r>
            <w:r w:rsidRPr="006A6CB3">
              <w:rPr>
                <w:rFonts w:ascii="Garamond" w:eastAsia="Times New Roman" w:hAnsi="Garamond" w:cs="Calibri"/>
                <w:b/>
                <w:bCs/>
                <w:color w:val="000000"/>
                <w:sz w:val="22"/>
                <w:szCs w:val="22"/>
                <w:lang w:val="en-IN" w:bidi="hi-IN"/>
              </w:rPr>
              <w:t xml:space="preserve"> crore)</w:t>
            </w:r>
          </w:p>
          <w:p w:rsidR="006A6CB3" w:rsidRPr="006A6CB3" w:rsidRDefault="006A6CB3" w:rsidP="006A6CB3">
            <w:pPr>
              <w:rPr>
                <w:rFonts w:ascii="Garamond" w:eastAsia="Times New Roman" w:hAnsi="Garamond" w:cs="Calibri"/>
                <w:b/>
                <w:bCs/>
                <w:color w:val="000000"/>
                <w:sz w:val="22"/>
                <w:szCs w:val="22"/>
                <w:lang w:val="en-US" w:bidi="hi-IN"/>
              </w:rPr>
            </w:pPr>
          </w:p>
        </w:tc>
      </w:tr>
      <w:tr w:rsidR="006A6CB3" w:rsidRPr="006A6CB3" w:rsidTr="006A6CB3">
        <w:trPr>
          <w:trHeight w:val="330"/>
        </w:trPr>
        <w:tc>
          <w:tcPr>
            <w:tcW w:w="1919"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 xml:space="preserve">BSE </w:t>
            </w:r>
          </w:p>
        </w:tc>
        <w:tc>
          <w:tcPr>
            <w:tcW w:w="1843"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3,833</w:t>
            </w:r>
          </w:p>
        </w:tc>
        <w:tc>
          <w:tcPr>
            <w:tcW w:w="1843"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4,252</w:t>
            </w:r>
          </w:p>
        </w:tc>
        <w:tc>
          <w:tcPr>
            <w:tcW w:w="2447" w:type="dxa"/>
            <w:tcBorders>
              <w:top w:val="single" w:sz="4" w:space="0" w:color="auto"/>
              <w:left w:val="single" w:sz="4" w:space="0" w:color="auto"/>
              <w:bottom w:val="nil"/>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10.93</w:t>
            </w:r>
          </w:p>
        </w:tc>
      </w:tr>
      <w:tr w:rsidR="006A6CB3" w:rsidRPr="006A6CB3" w:rsidTr="006A6CB3">
        <w:trPr>
          <w:trHeight w:val="330"/>
        </w:trPr>
        <w:tc>
          <w:tcPr>
            <w:tcW w:w="1919"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NSE</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1,569</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1,971</w:t>
            </w:r>
          </w:p>
        </w:tc>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6A6CB3" w:rsidRPr="006A6CB3" w:rsidRDefault="006A6CB3" w:rsidP="006A6CB3">
            <w:pPr>
              <w:jc w:val="right"/>
              <w:rPr>
                <w:rFonts w:ascii="Garamond" w:eastAsia="Times New Roman" w:hAnsi="Garamond" w:cs="Calibri"/>
                <w:color w:val="000000"/>
                <w:sz w:val="22"/>
                <w:szCs w:val="22"/>
                <w:lang w:val="en-US" w:bidi="hi-IN"/>
              </w:rPr>
            </w:pPr>
            <w:r w:rsidRPr="006A6CB3">
              <w:rPr>
                <w:rFonts w:ascii="Garamond" w:eastAsia="Times New Roman" w:hAnsi="Garamond" w:cs="Calibri"/>
                <w:color w:val="000000"/>
                <w:sz w:val="22"/>
                <w:szCs w:val="22"/>
                <w:lang w:val="en-IN" w:bidi="hi-IN"/>
              </w:rPr>
              <w:t>25.62</w:t>
            </w:r>
          </w:p>
        </w:tc>
      </w:tr>
    </w:tbl>
    <w:p w:rsidR="006A6CB3" w:rsidRPr="006A6CB3" w:rsidRDefault="006A6CB3" w:rsidP="006A6CB3">
      <w:pPr>
        <w:pBdr>
          <w:top w:val="nil"/>
          <w:left w:val="nil"/>
          <w:bottom w:val="nil"/>
          <w:right w:val="nil"/>
          <w:between w:val="nil"/>
        </w:pBdr>
        <w:ind w:left="714"/>
        <w:jc w:val="both"/>
        <w:rPr>
          <w:rFonts w:ascii="Garamond" w:eastAsia="Palatino Linotype" w:hAnsi="Garamond" w:cs="Palatino Linotype"/>
        </w:rPr>
      </w:pPr>
    </w:p>
    <w:p w:rsidR="006A6CB3" w:rsidRPr="00615ED4" w:rsidRDefault="006A6CB3" w:rsidP="006A6CB3">
      <w:pPr>
        <w:pBdr>
          <w:top w:val="nil"/>
          <w:left w:val="nil"/>
          <w:bottom w:val="nil"/>
          <w:right w:val="nil"/>
          <w:between w:val="nil"/>
        </w:pBdr>
        <w:spacing w:line="276" w:lineRule="auto"/>
        <w:rPr>
          <w:rFonts w:ascii="Garamond" w:eastAsia="Palatino Linotype" w:hAnsi="Garamond" w:cs="Palatino Linotype"/>
          <w:bCs/>
          <w:sz w:val="22"/>
          <w:szCs w:val="22"/>
        </w:rPr>
      </w:pPr>
      <w:r w:rsidRPr="00615ED4">
        <w:rPr>
          <w:rFonts w:ascii="Garamond" w:hAnsi="Garamond"/>
          <w:sz w:val="22"/>
          <w:szCs w:val="22"/>
        </w:rPr>
        <w:t xml:space="preserve">               </w:t>
      </w:r>
      <w:r w:rsidRPr="00615ED4">
        <w:rPr>
          <w:rFonts w:ascii="Garamond" w:eastAsia="Palatino Linotype" w:hAnsi="Garamond" w:cs="Palatino Linotype"/>
          <w:b/>
          <w:sz w:val="22"/>
          <w:szCs w:val="22"/>
        </w:rPr>
        <w:t xml:space="preserve">Source: </w:t>
      </w:r>
      <w:r w:rsidRPr="00615ED4">
        <w:rPr>
          <w:rFonts w:ascii="Garamond" w:eastAsia="Palatino Linotype" w:hAnsi="Garamond" w:cs="Palatino Linotype"/>
          <w:bCs/>
          <w:sz w:val="22"/>
          <w:szCs w:val="22"/>
        </w:rPr>
        <w:t>BSE, NSE and MSEI</w:t>
      </w:r>
    </w:p>
    <w:p w:rsidR="006A6CB3" w:rsidRPr="006A6CB3" w:rsidRDefault="006A6CB3" w:rsidP="006A6CB3">
      <w:pPr>
        <w:spacing w:line="276" w:lineRule="auto"/>
        <w:rPr>
          <w:rFonts w:ascii="Garamond" w:eastAsia="Palatino Linotype" w:hAnsi="Garamond" w:cs="Palatino Linotype"/>
          <w:b/>
        </w:rPr>
      </w:pPr>
    </w:p>
    <w:p w:rsidR="006A6CB3" w:rsidRDefault="006A6CB3" w:rsidP="006A6CB3">
      <w:pPr>
        <w:spacing w:line="276" w:lineRule="auto"/>
        <w:rPr>
          <w:rFonts w:ascii="Garamond" w:eastAsia="Palatino Linotype" w:hAnsi="Garamond" w:cs="Palatino Linotype"/>
          <w:b/>
        </w:rPr>
      </w:pPr>
    </w:p>
    <w:p w:rsidR="006A6CB3" w:rsidRDefault="006A6CB3" w:rsidP="006A6CB3">
      <w:pPr>
        <w:spacing w:line="276" w:lineRule="auto"/>
        <w:rPr>
          <w:rFonts w:ascii="Garamond" w:eastAsia="Palatino Linotype" w:hAnsi="Garamond" w:cs="Palatino Linotype"/>
          <w:b/>
        </w:rPr>
      </w:pPr>
    </w:p>
    <w:p w:rsidR="006A6CB3" w:rsidRPr="006A6CB3" w:rsidRDefault="006A6CB3" w:rsidP="006A6CB3">
      <w:pPr>
        <w:spacing w:line="276" w:lineRule="auto"/>
        <w:rPr>
          <w:rFonts w:ascii="Garamond" w:eastAsia="Palatino Linotype" w:hAnsi="Garamond" w:cs="Palatino Linotype"/>
          <w:b/>
        </w:rPr>
      </w:pPr>
    </w:p>
    <w:p w:rsidR="006A6CB3" w:rsidRPr="006A6CB3" w:rsidRDefault="006A6CB3" w:rsidP="006A6CB3">
      <w:pPr>
        <w:spacing w:line="276" w:lineRule="auto"/>
        <w:rPr>
          <w:rFonts w:ascii="Garamond" w:eastAsia="Palatino Linotype" w:hAnsi="Garamond" w:cs="Palatino Linotype"/>
          <w:b/>
        </w:rPr>
      </w:pPr>
    </w:p>
    <w:p w:rsidR="006A6CB3" w:rsidRPr="006A6CB3" w:rsidRDefault="006A6CB3" w:rsidP="006A6CB3">
      <w:pPr>
        <w:spacing w:line="276" w:lineRule="auto"/>
        <w:jc w:val="center"/>
        <w:rPr>
          <w:rFonts w:ascii="Garamond" w:eastAsia="Palatino Linotype" w:hAnsi="Garamond" w:cs="Palatino Linotype"/>
          <w:b/>
        </w:rPr>
      </w:pPr>
      <w:r w:rsidRPr="006A6CB3">
        <w:rPr>
          <w:rFonts w:ascii="Garamond" w:eastAsia="Palatino Linotype" w:hAnsi="Garamond" w:cs="Palatino Linotype"/>
          <w:b/>
        </w:rPr>
        <w:lastRenderedPageBreak/>
        <w:t>Figure 1: Movement of S&amp;P BSE Sensex and Nifty 50</w:t>
      </w:r>
    </w:p>
    <w:p w:rsidR="006A6CB3" w:rsidRPr="006A6CB3" w:rsidRDefault="006A6CB3" w:rsidP="006A6CB3">
      <w:pPr>
        <w:spacing w:line="276" w:lineRule="auto"/>
        <w:jc w:val="center"/>
        <w:rPr>
          <w:rFonts w:ascii="Garamond" w:eastAsia="Palatino Linotype" w:hAnsi="Garamond" w:cs="Palatino Linotype"/>
          <w:bCs/>
        </w:rPr>
      </w:pPr>
      <w:r w:rsidRPr="006A6CB3">
        <w:rPr>
          <w:rFonts w:ascii="Garamond" w:hAnsi="Garamond"/>
          <w:noProof/>
          <w:lang w:val="en-IN" w:eastAsia="en-IN" w:bidi="hi-IN"/>
        </w:rPr>
        <w:drawing>
          <wp:inline distT="0" distB="0" distL="0" distR="0" wp14:anchorId="0A42FD0B" wp14:editId="46F2567A">
            <wp:extent cx="5819775" cy="27908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A6CB3" w:rsidRPr="00C6374C" w:rsidRDefault="006A6CB3" w:rsidP="006A6CB3">
      <w:pPr>
        <w:spacing w:line="276" w:lineRule="auto"/>
        <w:rPr>
          <w:rFonts w:ascii="Garamond" w:eastAsia="Palatino Linotype" w:hAnsi="Garamond" w:cs="Palatino Linotype"/>
          <w:bCs/>
          <w:sz w:val="22"/>
          <w:szCs w:val="22"/>
        </w:rPr>
      </w:pPr>
      <w:r w:rsidRPr="00C6374C">
        <w:rPr>
          <w:rFonts w:ascii="Garamond" w:eastAsia="Palatino Linotype" w:hAnsi="Garamond" w:cs="Palatino Linotype"/>
          <w:bCs/>
          <w:sz w:val="22"/>
          <w:szCs w:val="22"/>
        </w:rPr>
        <w:t xml:space="preserve">Note: The closing values of Nifty 50 and Sensex have been rebased with respective closing values of last day of the previous month. </w:t>
      </w:r>
    </w:p>
    <w:p w:rsidR="006A6CB3" w:rsidRPr="006A6CB3" w:rsidRDefault="006A6CB3" w:rsidP="006A6CB3">
      <w:pPr>
        <w:spacing w:line="276" w:lineRule="auto"/>
        <w:rPr>
          <w:rFonts w:ascii="Garamond" w:eastAsia="Palatino Linotype" w:hAnsi="Garamond" w:cs="Palatino Linotype"/>
          <w:b/>
          <w:sz w:val="22"/>
          <w:szCs w:val="22"/>
        </w:rPr>
      </w:pPr>
      <w:r w:rsidRPr="006A6CB3">
        <w:rPr>
          <w:rFonts w:ascii="Garamond" w:eastAsia="Palatino Linotype" w:hAnsi="Garamond" w:cs="Palatino Linotype"/>
          <w:b/>
          <w:sz w:val="22"/>
          <w:szCs w:val="22"/>
        </w:rPr>
        <w:t xml:space="preserve">Source: </w:t>
      </w:r>
      <w:r w:rsidRPr="006A6CB3">
        <w:rPr>
          <w:rFonts w:ascii="Garamond" w:eastAsia="Palatino Linotype" w:hAnsi="Garamond" w:cs="Palatino Linotype"/>
          <w:bCs/>
          <w:sz w:val="22"/>
          <w:szCs w:val="22"/>
        </w:rPr>
        <w:t>BSE and NSE</w:t>
      </w:r>
    </w:p>
    <w:p w:rsidR="006A6CB3" w:rsidRPr="006A6CB3" w:rsidRDefault="006A6CB3" w:rsidP="006A6CB3">
      <w:pPr>
        <w:spacing w:line="276" w:lineRule="auto"/>
        <w:jc w:val="center"/>
        <w:rPr>
          <w:rFonts w:ascii="Garamond" w:eastAsia="Palatino Linotype" w:hAnsi="Garamond" w:cs="Palatino Linotype"/>
          <w:b/>
        </w:rPr>
      </w:pPr>
    </w:p>
    <w:p w:rsidR="006A6CB3" w:rsidRPr="006A6CB3" w:rsidRDefault="006A6CB3" w:rsidP="006A6CB3">
      <w:pPr>
        <w:pBdr>
          <w:top w:val="nil"/>
          <w:left w:val="nil"/>
          <w:bottom w:val="nil"/>
          <w:right w:val="nil"/>
          <w:between w:val="nil"/>
        </w:pBdr>
        <w:spacing w:line="276" w:lineRule="auto"/>
        <w:ind w:left="720" w:hanging="720"/>
        <w:jc w:val="center"/>
        <w:rPr>
          <w:rFonts w:ascii="Garamond" w:eastAsia="Palatino Linotype" w:hAnsi="Garamond" w:cs="Palatino Linotype"/>
          <w:b/>
        </w:rPr>
      </w:pPr>
      <w:r w:rsidRPr="006A6CB3">
        <w:rPr>
          <w:rFonts w:ascii="Garamond" w:eastAsia="Palatino Linotype" w:hAnsi="Garamond" w:cs="Palatino Linotype"/>
          <w:b/>
        </w:rPr>
        <w:t>Figure 2: Trends in Average Daily Turnover of NSE Equity and BSE Equity Cash Segment</w:t>
      </w:r>
    </w:p>
    <w:p w:rsidR="006A6CB3" w:rsidRPr="006A6CB3" w:rsidRDefault="006A6CB3" w:rsidP="006A6CB3">
      <w:pPr>
        <w:pBdr>
          <w:top w:val="nil"/>
          <w:left w:val="nil"/>
          <w:bottom w:val="nil"/>
          <w:right w:val="nil"/>
          <w:between w:val="nil"/>
        </w:pBdr>
        <w:spacing w:line="276" w:lineRule="auto"/>
        <w:ind w:left="720" w:hanging="720"/>
        <w:jc w:val="center"/>
        <w:rPr>
          <w:rFonts w:ascii="Garamond" w:eastAsia="Palatino Linotype" w:hAnsi="Garamond" w:cs="Palatino Linotype"/>
          <w:b/>
        </w:rPr>
      </w:pPr>
      <w:r w:rsidRPr="006A6CB3">
        <w:rPr>
          <w:rFonts w:ascii="Garamond" w:hAnsi="Garamond"/>
          <w:noProof/>
          <w:lang w:val="en-IN" w:eastAsia="en-IN" w:bidi="hi-IN"/>
        </w:rPr>
        <w:drawing>
          <wp:inline distT="0" distB="0" distL="0" distR="0" wp14:anchorId="59EC6B19" wp14:editId="5DD583AF">
            <wp:extent cx="5753100" cy="2695575"/>
            <wp:effectExtent l="0" t="0" r="0" b="9525"/>
            <wp:docPr id="17" name="Chart 17">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6CB3" w:rsidRPr="00C6374C" w:rsidRDefault="00C6374C" w:rsidP="006A6CB3">
      <w:pPr>
        <w:spacing w:line="276" w:lineRule="auto"/>
        <w:rPr>
          <w:rFonts w:ascii="Garamond" w:eastAsia="Palatino Linotype" w:hAnsi="Garamond" w:cs="Palatino Linotype"/>
          <w:bCs/>
          <w:sz w:val="22"/>
          <w:szCs w:val="22"/>
        </w:rPr>
      </w:pPr>
      <w:r>
        <w:rPr>
          <w:rFonts w:ascii="Garamond" w:eastAsia="Palatino Linotype" w:hAnsi="Garamond" w:cs="Palatino Linotype"/>
          <w:bCs/>
          <w:sz w:val="22"/>
          <w:szCs w:val="22"/>
        </w:rPr>
        <w:t xml:space="preserve">     </w:t>
      </w:r>
      <w:r w:rsidR="006A6CB3" w:rsidRPr="00C6374C">
        <w:rPr>
          <w:rFonts w:ascii="Garamond" w:eastAsia="Palatino Linotype" w:hAnsi="Garamond" w:cs="Palatino Linotype"/>
          <w:bCs/>
          <w:sz w:val="22"/>
          <w:szCs w:val="22"/>
        </w:rPr>
        <w:t>Note: ADV implies Average Daily Values and ADT implies Average Daily Turnover</w:t>
      </w:r>
    </w:p>
    <w:p w:rsidR="006A6CB3" w:rsidRPr="00C6374C" w:rsidRDefault="00C6374C" w:rsidP="006A6CB3">
      <w:pPr>
        <w:spacing w:line="276" w:lineRule="auto"/>
        <w:rPr>
          <w:rFonts w:ascii="Garamond" w:eastAsia="Palatino Linotype" w:hAnsi="Garamond" w:cs="Palatino Linotype"/>
          <w:bCs/>
          <w:sz w:val="22"/>
          <w:szCs w:val="22"/>
        </w:rPr>
      </w:pPr>
      <w:r>
        <w:rPr>
          <w:rFonts w:ascii="Garamond" w:eastAsia="Palatino Linotype" w:hAnsi="Garamond" w:cs="Palatino Linotype"/>
          <w:b/>
          <w:sz w:val="22"/>
          <w:szCs w:val="22"/>
        </w:rPr>
        <w:t xml:space="preserve">      </w:t>
      </w:r>
      <w:r w:rsidR="006A6CB3" w:rsidRPr="00C6374C">
        <w:rPr>
          <w:rFonts w:ascii="Garamond" w:eastAsia="Palatino Linotype" w:hAnsi="Garamond" w:cs="Palatino Linotype"/>
          <w:b/>
          <w:sz w:val="22"/>
          <w:szCs w:val="22"/>
        </w:rPr>
        <w:t xml:space="preserve">Source: </w:t>
      </w:r>
      <w:r w:rsidR="006A6CB3" w:rsidRPr="00C6374C">
        <w:rPr>
          <w:rFonts w:ascii="Garamond" w:eastAsia="Palatino Linotype" w:hAnsi="Garamond" w:cs="Palatino Linotype"/>
          <w:bCs/>
          <w:sz w:val="22"/>
          <w:szCs w:val="22"/>
        </w:rPr>
        <w:t>BSE and NSE</w:t>
      </w:r>
    </w:p>
    <w:p w:rsidR="006A6CB3" w:rsidRPr="006A6CB3" w:rsidRDefault="006A6CB3" w:rsidP="006A6CB3">
      <w:pPr>
        <w:spacing w:line="276" w:lineRule="auto"/>
        <w:rPr>
          <w:rFonts w:ascii="Garamond" w:eastAsia="Palatino Linotype" w:hAnsi="Garamond" w:cs="Palatino Linotype"/>
          <w:b/>
        </w:rPr>
      </w:pPr>
    </w:p>
    <w:p w:rsidR="006A6CB3" w:rsidRPr="006A6CB3" w:rsidRDefault="006A6CB3" w:rsidP="006A6CB3">
      <w:pPr>
        <w:numPr>
          <w:ilvl w:val="0"/>
          <w:numId w:val="1"/>
        </w:numPr>
        <w:pBdr>
          <w:top w:val="nil"/>
          <w:left w:val="nil"/>
          <w:bottom w:val="nil"/>
          <w:right w:val="nil"/>
          <w:between w:val="nil"/>
        </w:pBdr>
        <w:ind w:left="714" w:hanging="357"/>
        <w:jc w:val="both"/>
        <w:rPr>
          <w:rFonts w:ascii="Garamond" w:eastAsia="Palatino Linotype" w:hAnsi="Garamond" w:cs="Palatino Linotype"/>
        </w:rPr>
      </w:pPr>
      <w:r w:rsidRPr="006A6CB3">
        <w:rPr>
          <w:rFonts w:ascii="Garamond" w:eastAsia="Palatino Linotype" w:hAnsi="Garamond" w:cs="Palatino Linotype"/>
        </w:rPr>
        <w:t xml:space="preserve">The gross turnover in the equity cash segment increased by 18.1 per cent and 8.9 per cent respectively at BSE and NSE in September 2021 over previous month. </w:t>
      </w:r>
    </w:p>
    <w:p w:rsidR="006A6CB3" w:rsidRPr="006A6CB3" w:rsidRDefault="006A6CB3" w:rsidP="006A6CB3">
      <w:pPr>
        <w:pBdr>
          <w:top w:val="nil"/>
          <w:left w:val="nil"/>
          <w:bottom w:val="nil"/>
          <w:right w:val="nil"/>
          <w:between w:val="nil"/>
        </w:pBdr>
        <w:ind w:left="714"/>
        <w:jc w:val="both"/>
        <w:rPr>
          <w:rFonts w:ascii="Garamond" w:eastAsia="Palatino Linotype" w:hAnsi="Garamond" w:cs="Palatino Linotype"/>
        </w:rPr>
      </w:pPr>
    </w:p>
    <w:p w:rsidR="006A6CB3" w:rsidRPr="006A6CB3" w:rsidRDefault="006A6CB3" w:rsidP="006A6CB3">
      <w:pPr>
        <w:numPr>
          <w:ilvl w:val="0"/>
          <w:numId w:val="1"/>
        </w:numPr>
        <w:pBdr>
          <w:top w:val="nil"/>
          <w:left w:val="nil"/>
          <w:bottom w:val="nil"/>
          <w:right w:val="nil"/>
          <w:between w:val="nil"/>
        </w:pBdr>
        <w:ind w:left="714" w:hanging="357"/>
        <w:jc w:val="both"/>
        <w:rPr>
          <w:rFonts w:ascii="Garamond" w:eastAsia="Palatino Linotype" w:hAnsi="Garamond" w:cs="Palatino Linotype"/>
        </w:rPr>
      </w:pPr>
      <w:r w:rsidRPr="006A6CB3">
        <w:rPr>
          <w:rFonts w:ascii="Garamond" w:eastAsia="Palatino Linotype" w:hAnsi="Garamond" w:cs="Palatino Linotype"/>
        </w:rPr>
        <w:t xml:space="preserve">Among the selected BSE sectoral indices Figure 4, all registered positive returns with the exception of BSE </w:t>
      </w:r>
      <w:r w:rsidR="00C4512E" w:rsidRPr="00C4512E">
        <w:rPr>
          <w:rFonts w:ascii="Garamond" w:eastAsia="Palatino Linotype" w:hAnsi="Garamond" w:cs="Palatino Linotype"/>
        </w:rPr>
        <w:t>M</w:t>
      </w:r>
      <w:r w:rsidRPr="00C4512E">
        <w:rPr>
          <w:rFonts w:ascii="Garamond" w:eastAsia="Palatino Linotype" w:hAnsi="Garamond" w:cs="Palatino Linotype"/>
        </w:rPr>
        <w:t>etal index</w:t>
      </w:r>
      <w:r w:rsidRPr="006A6CB3">
        <w:rPr>
          <w:rFonts w:ascii="Garamond" w:eastAsia="Palatino Linotype" w:hAnsi="Garamond" w:cs="Palatino Linotype"/>
        </w:rPr>
        <w:t xml:space="preserve"> which declined by 1.9 per cent during the month. Of the indices showing positive uptrend, BSE Realty led the pack with 33 per cent increase over end of August 2021 level. </w:t>
      </w:r>
      <w:r w:rsidRPr="006A6CB3">
        <w:rPr>
          <w:rFonts w:ascii="Garamond" w:eastAsia="Palatino Linotype" w:hAnsi="Garamond" w:cs="Palatino Linotype"/>
        </w:rPr>
        <w:lastRenderedPageBreak/>
        <w:t>The average daily volatility and monthly returns for these select BSE indices for September 2021 are illustrated in Figure 4.</w:t>
      </w:r>
    </w:p>
    <w:p w:rsidR="006A6CB3" w:rsidRPr="006A6CB3" w:rsidRDefault="006A6CB3" w:rsidP="006A6CB3">
      <w:pPr>
        <w:spacing w:line="276" w:lineRule="auto"/>
        <w:jc w:val="center"/>
        <w:rPr>
          <w:rFonts w:ascii="Garamond" w:eastAsia="Palatino Linotype" w:hAnsi="Garamond" w:cs="Palatino Linotype"/>
          <w:b/>
        </w:rPr>
      </w:pPr>
    </w:p>
    <w:p w:rsidR="006A6CB3" w:rsidRPr="006A6CB3" w:rsidRDefault="006A6CB3" w:rsidP="006A6CB3">
      <w:pPr>
        <w:spacing w:line="276" w:lineRule="auto"/>
        <w:jc w:val="center"/>
        <w:rPr>
          <w:rFonts w:ascii="Garamond" w:eastAsia="Palatino Linotype" w:hAnsi="Garamond" w:cs="Palatino Linotype"/>
          <w:b/>
        </w:rPr>
      </w:pPr>
      <w:r w:rsidRPr="006A6CB3">
        <w:rPr>
          <w:rFonts w:ascii="Garamond" w:eastAsia="Palatino Linotype" w:hAnsi="Garamond" w:cs="Palatino Linotype"/>
          <w:b/>
        </w:rPr>
        <w:t>Figure 4: Trends of BSE Sectoral Indices during September 2021 (per cent)</w:t>
      </w:r>
    </w:p>
    <w:p w:rsidR="006A6CB3" w:rsidRPr="006A6CB3" w:rsidRDefault="006A6CB3" w:rsidP="006A6CB3">
      <w:pPr>
        <w:spacing w:line="276" w:lineRule="auto"/>
        <w:jc w:val="center"/>
        <w:rPr>
          <w:rFonts w:ascii="Garamond" w:eastAsia="Palatino Linotype" w:hAnsi="Garamond" w:cs="Palatino Linotype"/>
          <w:b/>
        </w:rPr>
      </w:pPr>
      <w:r w:rsidRPr="006A6CB3">
        <w:rPr>
          <w:rFonts w:ascii="Garamond" w:hAnsi="Garamond"/>
          <w:noProof/>
          <w:lang w:val="en-IN" w:eastAsia="en-IN" w:bidi="hi-IN"/>
        </w:rPr>
        <w:drawing>
          <wp:inline distT="0" distB="0" distL="0" distR="0" wp14:anchorId="6329B61A" wp14:editId="523BE201">
            <wp:extent cx="5648325" cy="2305050"/>
            <wp:effectExtent l="0" t="0" r="9525" b="0"/>
            <wp:docPr id="20" name="Chart 20">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A6CB3" w:rsidRPr="006A6CB3" w:rsidRDefault="006A6CB3" w:rsidP="006A6CB3">
      <w:pPr>
        <w:spacing w:line="276" w:lineRule="auto"/>
        <w:rPr>
          <w:rFonts w:ascii="Garamond" w:eastAsia="Palatino Linotype" w:hAnsi="Garamond" w:cs="Palatino Linotype"/>
          <w:b/>
        </w:rPr>
      </w:pPr>
      <w:r w:rsidRPr="006A6CB3">
        <w:rPr>
          <w:rFonts w:ascii="Garamond" w:eastAsia="Palatino Linotype" w:hAnsi="Garamond" w:cs="Palatino Linotype"/>
          <w:b/>
        </w:rPr>
        <w:t xml:space="preserve">       </w:t>
      </w:r>
      <w:r w:rsidRPr="006A6CB3">
        <w:rPr>
          <w:rFonts w:ascii="Garamond" w:eastAsia="Palatino Linotype" w:hAnsi="Garamond" w:cs="Palatino Linotype"/>
          <w:b/>
        </w:rPr>
        <w:tab/>
      </w:r>
      <w:r w:rsidRPr="00C6374C">
        <w:rPr>
          <w:rFonts w:ascii="Garamond" w:eastAsia="Palatino Linotype" w:hAnsi="Garamond" w:cs="Palatino Linotype"/>
          <w:b/>
          <w:sz w:val="22"/>
          <w:szCs w:val="22"/>
        </w:rPr>
        <w:t>Source:</w:t>
      </w:r>
      <w:r w:rsidRPr="006A6CB3">
        <w:rPr>
          <w:rFonts w:ascii="Garamond" w:eastAsia="Palatino Linotype" w:hAnsi="Garamond" w:cs="Palatino Linotype"/>
          <w:b/>
        </w:rPr>
        <w:t xml:space="preserve"> </w:t>
      </w:r>
      <w:r w:rsidRPr="00C6374C">
        <w:rPr>
          <w:rFonts w:ascii="Garamond" w:eastAsia="Palatino Linotype" w:hAnsi="Garamond" w:cs="Palatino Linotype"/>
          <w:bCs/>
        </w:rPr>
        <w:t>BSE</w:t>
      </w:r>
    </w:p>
    <w:p w:rsidR="006A6CB3" w:rsidRPr="006A6CB3" w:rsidRDefault="006A6CB3" w:rsidP="006A6CB3">
      <w:pPr>
        <w:pBdr>
          <w:top w:val="nil"/>
          <w:left w:val="nil"/>
          <w:bottom w:val="nil"/>
          <w:right w:val="nil"/>
          <w:between w:val="nil"/>
        </w:pBdr>
        <w:spacing w:line="276" w:lineRule="auto"/>
        <w:ind w:left="709" w:hanging="720"/>
        <w:rPr>
          <w:rFonts w:ascii="Garamond" w:eastAsia="Palatino Linotype" w:hAnsi="Garamond" w:cs="Palatino Linotype"/>
          <w:b/>
          <w:color w:val="2E74B5"/>
        </w:rPr>
      </w:pPr>
    </w:p>
    <w:p w:rsidR="006A6CB3" w:rsidRPr="006A6CB3" w:rsidRDefault="006A6CB3" w:rsidP="006A6CB3">
      <w:pPr>
        <w:numPr>
          <w:ilvl w:val="0"/>
          <w:numId w:val="1"/>
        </w:numPr>
        <w:pBdr>
          <w:top w:val="nil"/>
          <w:left w:val="nil"/>
          <w:bottom w:val="nil"/>
          <w:right w:val="nil"/>
          <w:between w:val="nil"/>
        </w:pBdr>
        <w:ind w:left="714" w:hanging="357"/>
        <w:jc w:val="both"/>
        <w:rPr>
          <w:rFonts w:ascii="Garamond" w:eastAsia="Palatino Linotype" w:hAnsi="Garamond" w:cs="Palatino Linotype"/>
        </w:rPr>
      </w:pPr>
      <w:r w:rsidRPr="006A6CB3">
        <w:rPr>
          <w:rFonts w:ascii="Garamond" w:eastAsia="Palatino Linotype" w:hAnsi="Garamond" w:cs="Palatino Linotype"/>
        </w:rPr>
        <w:t>Similarly, during September 2021, among the select sectoral indices of the NSE, Nifty Realty increased by 32.8 per cent, followed by Nifty Energy (12.7 per cent) and Nifty PSE (12.3 per cent). The average daily volatility and monthly returns of these select NSE indices for September 2021 are illustrated in Figure 5.</w:t>
      </w:r>
    </w:p>
    <w:p w:rsidR="006A6CB3" w:rsidRPr="006A6CB3" w:rsidRDefault="006A6CB3" w:rsidP="006A6CB3">
      <w:pPr>
        <w:pBdr>
          <w:top w:val="nil"/>
          <w:left w:val="nil"/>
          <w:bottom w:val="nil"/>
          <w:right w:val="nil"/>
          <w:between w:val="nil"/>
        </w:pBdr>
        <w:spacing w:line="276" w:lineRule="auto"/>
        <w:jc w:val="center"/>
        <w:rPr>
          <w:rFonts w:ascii="Garamond" w:eastAsia="Palatino Linotype" w:hAnsi="Garamond" w:cs="Palatino Linotype"/>
          <w:b/>
          <w:color w:val="2E74B5"/>
        </w:rPr>
      </w:pPr>
    </w:p>
    <w:p w:rsidR="006A6CB3" w:rsidRPr="006A6CB3" w:rsidRDefault="006A6CB3" w:rsidP="006A6CB3">
      <w:pPr>
        <w:pBdr>
          <w:top w:val="nil"/>
          <w:left w:val="nil"/>
          <w:bottom w:val="nil"/>
          <w:right w:val="nil"/>
          <w:between w:val="nil"/>
        </w:pBdr>
        <w:spacing w:line="276" w:lineRule="auto"/>
        <w:jc w:val="center"/>
        <w:rPr>
          <w:rFonts w:ascii="Garamond" w:eastAsia="Palatino Linotype" w:hAnsi="Garamond" w:cs="Palatino Linotype"/>
          <w:b/>
        </w:rPr>
      </w:pPr>
      <w:r w:rsidRPr="006A6CB3">
        <w:rPr>
          <w:rFonts w:ascii="Garamond" w:eastAsia="Palatino Linotype" w:hAnsi="Garamond" w:cs="Palatino Linotype"/>
          <w:b/>
        </w:rPr>
        <w:t>Figure 5: Trends of NSE Sectoral Indices during September 2021 (per cent)</w:t>
      </w:r>
    </w:p>
    <w:p w:rsidR="006A6CB3" w:rsidRPr="006A6CB3" w:rsidRDefault="006A6CB3" w:rsidP="006A6CB3">
      <w:pPr>
        <w:pBdr>
          <w:top w:val="nil"/>
          <w:left w:val="nil"/>
          <w:bottom w:val="nil"/>
          <w:right w:val="nil"/>
          <w:between w:val="nil"/>
        </w:pBdr>
        <w:spacing w:line="276" w:lineRule="auto"/>
        <w:jc w:val="center"/>
        <w:rPr>
          <w:rFonts w:ascii="Garamond" w:eastAsia="Palatino Linotype" w:hAnsi="Garamond" w:cs="Palatino Linotype"/>
          <w:b/>
          <w:color w:val="2E74B5"/>
        </w:rPr>
      </w:pPr>
      <w:r w:rsidRPr="006A6CB3">
        <w:rPr>
          <w:rFonts w:ascii="Garamond" w:hAnsi="Garamond"/>
          <w:noProof/>
          <w:lang w:val="en-IN" w:eastAsia="en-IN" w:bidi="hi-IN"/>
        </w:rPr>
        <w:drawing>
          <wp:inline distT="0" distB="0" distL="0" distR="0" wp14:anchorId="5E5A230B" wp14:editId="42FF3F4D">
            <wp:extent cx="5581650" cy="2676525"/>
            <wp:effectExtent l="0" t="0" r="0" b="9525"/>
            <wp:docPr id="23" name="Chart 2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A6CB3" w:rsidRPr="00087232" w:rsidRDefault="006A6CB3" w:rsidP="006A6CB3">
      <w:pPr>
        <w:spacing w:line="276" w:lineRule="auto"/>
        <w:rPr>
          <w:rFonts w:ascii="Garamond" w:eastAsia="Palatino Linotype" w:hAnsi="Garamond" w:cs="Palatino Linotype"/>
          <w:b/>
          <w:sz w:val="22"/>
          <w:szCs w:val="22"/>
        </w:rPr>
      </w:pPr>
      <w:r w:rsidRPr="006A6CB3">
        <w:rPr>
          <w:rFonts w:ascii="Garamond" w:eastAsia="Palatino Linotype" w:hAnsi="Garamond" w:cs="Palatino Linotype"/>
          <w:b/>
        </w:rPr>
        <w:t xml:space="preserve">      </w:t>
      </w:r>
      <w:r w:rsidRPr="006A6CB3">
        <w:rPr>
          <w:rFonts w:ascii="Garamond" w:eastAsia="Palatino Linotype" w:hAnsi="Garamond" w:cs="Palatino Linotype"/>
          <w:b/>
        </w:rPr>
        <w:tab/>
      </w:r>
      <w:r w:rsidRPr="006A6CB3">
        <w:rPr>
          <w:rFonts w:ascii="Garamond" w:eastAsia="Palatino Linotype" w:hAnsi="Garamond" w:cs="Palatino Linotype"/>
          <w:b/>
        </w:rPr>
        <w:tab/>
      </w:r>
      <w:r w:rsidRPr="00087232">
        <w:rPr>
          <w:rFonts w:ascii="Garamond" w:eastAsia="Palatino Linotype" w:hAnsi="Garamond" w:cs="Palatino Linotype"/>
          <w:b/>
          <w:sz w:val="22"/>
          <w:szCs w:val="22"/>
        </w:rPr>
        <w:t xml:space="preserve">Source: </w:t>
      </w:r>
      <w:r w:rsidRPr="00087232">
        <w:rPr>
          <w:rFonts w:ascii="Garamond" w:eastAsia="Palatino Linotype" w:hAnsi="Garamond" w:cs="Palatino Linotype"/>
          <w:bCs/>
          <w:sz w:val="22"/>
          <w:szCs w:val="22"/>
        </w:rPr>
        <w:t>NSE</w:t>
      </w:r>
    </w:p>
    <w:p w:rsidR="006A6CB3" w:rsidRDefault="006A6CB3" w:rsidP="006A6CB3">
      <w:pPr>
        <w:pBdr>
          <w:top w:val="nil"/>
          <w:left w:val="nil"/>
          <w:bottom w:val="nil"/>
          <w:right w:val="nil"/>
          <w:between w:val="nil"/>
        </w:pBdr>
        <w:spacing w:line="276" w:lineRule="auto"/>
        <w:rPr>
          <w:rFonts w:ascii="Garamond" w:eastAsia="Palatino Linotype" w:hAnsi="Garamond" w:cs="Palatino Linotype"/>
          <w:b/>
        </w:rPr>
      </w:pPr>
    </w:p>
    <w:p w:rsidR="00C6374C" w:rsidRPr="006A6CB3" w:rsidRDefault="00C6374C" w:rsidP="006A6CB3">
      <w:pPr>
        <w:pBdr>
          <w:top w:val="nil"/>
          <w:left w:val="nil"/>
          <w:bottom w:val="nil"/>
          <w:right w:val="nil"/>
          <w:between w:val="nil"/>
        </w:pBdr>
        <w:spacing w:line="276" w:lineRule="auto"/>
        <w:rPr>
          <w:rFonts w:ascii="Garamond" w:eastAsia="Palatino Linotype" w:hAnsi="Garamond" w:cs="Palatino Linotype"/>
          <w:b/>
        </w:rPr>
      </w:pPr>
    </w:p>
    <w:p w:rsidR="006A6CB3" w:rsidRDefault="006A6CB3" w:rsidP="006A6CB3">
      <w:pPr>
        <w:pBdr>
          <w:top w:val="nil"/>
          <w:left w:val="nil"/>
          <w:bottom w:val="nil"/>
          <w:right w:val="nil"/>
          <w:between w:val="nil"/>
        </w:pBdr>
        <w:spacing w:line="276" w:lineRule="auto"/>
        <w:rPr>
          <w:rFonts w:ascii="Garamond" w:eastAsia="Palatino Linotype" w:hAnsi="Garamond" w:cs="Palatino Linotype"/>
          <w:b/>
        </w:rPr>
      </w:pPr>
    </w:p>
    <w:p w:rsidR="00087232" w:rsidRDefault="00087232" w:rsidP="006A6CB3">
      <w:pPr>
        <w:pBdr>
          <w:top w:val="nil"/>
          <w:left w:val="nil"/>
          <w:bottom w:val="nil"/>
          <w:right w:val="nil"/>
          <w:between w:val="nil"/>
        </w:pBdr>
        <w:spacing w:line="276" w:lineRule="auto"/>
        <w:rPr>
          <w:rFonts w:ascii="Garamond" w:eastAsia="Palatino Linotype" w:hAnsi="Garamond" w:cs="Palatino Linotype"/>
          <w:b/>
        </w:rPr>
      </w:pPr>
    </w:p>
    <w:p w:rsidR="00087232" w:rsidRPr="006A6CB3" w:rsidRDefault="00087232" w:rsidP="006A6CB3">
      <w:pPr>
        <w:pBdr>
          <w:top w:val="nil"/>
          <w:left w:val="nil"/>
          <w:bottom w:val="nil"/>
          <w:right w:val="nil"/>
          <w:between w:val="nil"/>
        </w:pBdr>
        <w:spacing w:line="276" w:lineRule="auto"/>
        <w:rPr>
          <w:rFonts w:ascii="Garamond" w:eastAsia="Palatino Linotype" w:hAnsi="Garamond" w:cs="Palatino Linotype"/>
          <w:b/>
        </w:rPr>
      </w:pPr>
    </w:p>
    <w:p w:rsidR="006A6CB3" w:rsidRPr="006A6CB3" w:rsidRDefault="006A6CB3" w:rsidP="006A6CB3">
      <w:pPr>
        <w:widowControl w:val="0"/>
        <w:numPr>
          <w:ilvl w:val="0"/>
          <w:numId w:val="2"/>
        </w:numPr>
        <w:spacing w:line="276" w:lineRule="auto"/>
        <w:ind w:left="567" w:hanging="567"/>
        <w:rPr>
          <w:rFonts w:ascii="Garamond" w:eastAsia="Palatino Linotype" w:hAnsi="Garamond" w:cs="Palatino Linotype"/>
          <w:b/>
        </w:rPr>
      </w:pPr>
      <w:r w:rsidRPr="006A6CB3">
        <w:rPr>
          <w:rFonts w:ascii="Garamond" w:eastAsia="Palatino Linotype" w:hAnsi="Garamond" w:cs="Palatino Linotype"/>
          <w:b/>
        </w:rPr>
        <w:lastRenderedPageBreak/>
        <w:t xml:space="preserve">Trends in Depository Accounts </w:t>
      </w:r>
    </w:p>
    <w:p w:rsidR="006A6CB3" w:rsidRPr="006A6CB3" w:rsidRDefault="006A6CB3" w:rsidP="006A6CB3">
      <w:pPr>
        <w:numPr>
          <w:ilvl w:val="0"/>
          <w:numId w:val="1"/>
        </w:numPr>
        <w:pBdr>
          <w:top w:val="nil"/>
          <w:left w:val="nil"/>
          <w:bottom w:val="nil"/>
          <w:right w:val="nil"/>
          <w:between w:val="nil"/>
        </w:pBdr>
        <w:ind w:left="714" w:hanging="357"/>
        <w:jc w:val="both"/>
        <w:rPr>
          <w:rFonts w:ascii="Garamond" w:eastAsia="Palatino Linotype" w:hAnsi="Garamond" w:cs="Palatino Linotype"/>
        </w:rPr>
      </w:pPr>
      <w:r w:rsidRPr="006A6CB3">
        <w:rPr>
          <w:rFonts w:ascii="Garamond" w:eastAsia="Palatino Linotype" w:hAnsi="Garamond" w:cs="Palatino Linotype"/>
        </w:rPr>
        <w:t>During September 2021, NSDL added 5 lakh demat accounts while CDSL added 24 lakh demat accounts. Cumulatively, both the depositories have added 152 lakh new accounts in this fiscal year so far (April-September 2021), with CDSL itself accounting for 131 lakh new demat accounts.</w:t>
      </w:r>
    </w:p>
    <w:p w:rsidR="006A6CB3" w:rsidRPr="006A6CB3" w:rsidRDefault="006A6CB3" w:rsidP="006A6CB3">
      <w:pPr>
        <w:pBdr>
          <w:top w:val="nil"/>
          <w:left w:val="nil"/>
          <w:bottom w:val="nil"/>
          <w:right w:val="nil"/>
          <w:between w:val="nil"/>
        </w:pBdr>
        <w:ind w:left="714"/>
        <w:jc w:val="both"/>
        <w:rPr>
          <w:rFonts w:ascii="Garamond" w:eastAsia="Palatino Linotype" w:hAnsi="Garamond" w:cs="Palatino Linotype"/>
        </w:rPr>
      </w:pPr>
    </w:p>
    <w:p w:rsidR="006A6CB3" w:rsidRPr="006A6CB3" w:rsidRDefault="006A6CB3" w:rsidP="006A6CB3">
      <w:pPr>
        <w:pBdr>
          <w:top w:val="nil"/>
          <w:left w:val="nil"/>
          <w:bottom w:val="nil"/>
          <w:right w:val="nil"/>
          <w:between w:val="nil"/>
        </w:pBdr>
        <w:spacing w:line="276" w:lineRule="auto"/>
        <w:ind w:left="720"/>
        <w:jc w:val="both"/>
        <w:rPr>
          <w:rFonts w:ascii="Garamond" w:eastAsia="Palatino Linotype" w:hAnsi="Garamond" w:cs="Palatino Linotype"/>
          <w:b/>
          <w:bCs/>
        </w:rPr>
      </w:pPr>
      <w:r w:rsidRPr="006A6CB3">
        <w:rPr>
          <w:rFonts w:ascii="Garamond" w:eastAsia="Palatino Linotype" w:hAnsi="Garamond" w:cs="Palatino Linotype"/>
          <w:b/>
          <w:bCs/>
        </w:rPr>
        <w:t>Figure 6: Monthly New Demat Accounts Added (in lakh)</w:t>
      </w:r>
    </w:p>
    <w:p w:rsidR="006A6CB3" w:rsidRPr="006A6CB3" w:rsidRDefault="006A6CB3" w:rsidP="006A6CB3">
      <w:pPr>
        <w:pBdr>
          <w:top w:val="nil"/>
          <w:left w:val="nil"/>
          <w:bottom w:val="nil"/>
          <w:right w:val="nil"/>
          <w:between w:val="nil"/>
        </w:pBdr>
        <w:spacing w:line="276" w:lineRule="auto"/>
        <w:jc w:val="center"/>
        <w:rPr>
          <w:rFonts w:ascii="Garamond" w:eastAsia="Palatino Linotype" w:hAnsi="Garamond" w:cs="Palatino Linotype"/>
          <w:b/>
          <w:bCs/>
        </w:rPr>
      </w:pPr>
      <w:r w:rsidRPr="006A6CB3">
        <w:rPr>
          <w:rFonts w:ascii="Garamond" w:hAnsi="Garamond"/>
          <w:noProof/>
          <w:lang w:val="en-IN" w:eastAsia="en-IN" w:bidi="hi-IN"/>
        </w:rPr>
        <w:drawing>
          <wp:inline distT="0" distB="0" distL="0" distR="0" wp14:anchorId="552C52CD" wp14:editId="2071568B">
            <wp:extent cx="5867400" cy="2438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A6CB3" w:rsidRPr="00C6374C" w:rsidRDefault="00C6374C" w:rsidP="006A6CB3">
      <w:pPr>
        <w:spacing w:line="276" w:lineRule="auto"/>
        <w:rPr>
          <w:rFonts w:ascii="Garamond" w:eastAsia="Palatino Linotype" w:hAnsi="Garamond" w:cs="Palatino Linotype"/>
          <w:bCs/>
          <w:sz w:val="22"/>
          <w:szCs w:val="22"/>
        </w:rPr>
      </w:pPr>
      <w:r>
        <w:rPr>
          <w:rFonts w:ascii="Garamond" w:eastAsia="Palatino Linotype" w:hAnsi="Garamond" w:cs="Palatino Linotype"/>
          <w:b/>
        </w:rPr>
        <w:t xml:space="preserve">   </w:t>
      </w:r>
      <w:r w:rsidR="006A6CB3" w:rsidRPr="00C6374C">
        <w:rPr>
          <w:rFonts w:ascii="Garamond" w:eastAsia="Palatino Linotype" w:hAnsi="Garamond" w:cs="Palatino Linotype"/>
          <w:b/>
          <w:sz w:val="22"/>
          <w:szCs w:val="22"/>
        </w:rPr>
        <w:t xml:space="preserve">Source: </w:t>
      </w:r>
      <w:r w:rsidR="006A6CB3" w:rsidRPr="00C6374C">
        <w:rPr>
          <w:rFonts w:ascii="Garamond" w:eastAsia="Palatino Linotype" w:hAnsi="Garamond" w:cs="Palatino Linotype"/>
          <w:bCs/>
          <w:sz w:val="22"/>
          <w:szCs w:val="22"/>
        </w:rPr>
        <w:t>NSDL and CDSL</w:t>
      </w:r>
    </w:p>
    <w:p w:rsidR="006A6CB3" w:rsidRPr="006A6CB3" w:rsidRDefault="006A6CB3" w:rsidP="006A6CB3">
      <w:pPr>
        <w:pBdr>
          <w:top w:val="nil"/>
          <w:left w:val="nil"/>
          <w:bottom w:val="nil"/>
          <w:right w:val="nil"/>
          <w:between w:val="nil"/>
        </w:pBdr>
        <w:spacing w:line="276" w:lineRule="auto"/>
        <w:jc w:val="both"/>
        <w:rPr>
          <w:rFonts w:ascii="Garamond" w:eastAsia="Palatino Linotype" w:hAnsi="Garamond" w:cs="Palatino Linotype"/>
          <w:i/>
          <w:iCs/>
        </w:rPr>
      </w:pPr>
    </w:p>
    <w:p w:rsidR="006A6CB3" w:rsidRPr="006A6CB3" w:rsidRDefault="006A6CB3" w:rsidP="006A6CB3">
      <w:pPr>
        <w:widowControl w:val="0"/>
        <w:numPr>
          <w:ilvl w:val="0"/>
          <w:numId w:val="2"/>
        </w:numPr>
        <w:spacing w:line="276" w:lineRule="auto"/>
        <w:ind w:left="454" w:hanging="454"/>
        <w:rPr>
          <w:rFonts w:ascii="Garamond" w:eastAsia="Palatino Linotype" w:hAnsi="Garamond" w:cs="Palatino Linotype"/>
          <w:b/>
        </w:rPr>
      </w:pPr>
      <w:r w:rsidRPr="006A6CB3">
        <w:rPr>
          <w:rFonts w:ascii="Garamond" w:eastAsia="Palatino Linotype" w:hAnsi="Garamond" w:cs="Palatino Linotype"/>
          <w:b/>
        </w:rPr>
        <w:t>Trends in Derivatives Segment</w:t>
      </w:r>
      <w:r w:rsidRPr="006A6CB3">
        <w:rPr>
          <w:rFonts w:ascii="Garamond" w:eastAsia="Palatino Linotype" w:hAnsi="Garamond" w:cs="Palatino Linotype"/>
          <w:b/>
        </w:rPr>
        <w:tab/>
      </w:r>
    </w:p>
    <w:p w:rsidR="006A6CB3" w:rsidRPr="006A6CB3" w:rsidRDefault="006A6CB3" w:rsidP="006A6CB3">
      <w:pPr>
        <w:widowControl w:val="0"/>
        <w:numPr>
          <w:ilvl w:val="0"/>
          <w:numId w:val="3"/>
        </w:numPr>
        <w:spacing w:line="276" w:lineRule="auto"/>
        <w:ind w:left="567" w:hanging="567"/>
        <w:jc w:val="both"/>
        <w:rPr>
          <w:rFonts w:ascii="Garamond" w:eastAsia="Palatino Linotype" w:hAnsi="Garamond" w:cs="Palatino Linotype"/>
          <w:b/>
        </w:rPr>
      </w:pPr>
      <w:r w:rsidRPr="006A6CB3">
        <w:rPr>
          <w:rFonts w:ascii="Garamond" w:eastAsia="Palatino Linotype" w:hAnsi="Garamond" w:cs="Palatino Linotype"/>
          <w:b/>
        </w:rPr>
        <w:t>Equity Derivatives</w:t>
      </w:r>
    </w:p>
    <w:p w:rsidR="006A6CB3" w:rsidRPr="006A6CB3" w:rsidRDefault="006A6CB3" w:rsidP="006A6CB3">
      <w:pPr>
        <w:tabs>
          <w:tab w:val="left" w:pos="3135"/>
        </w:tabs>
        <w:spacing w:line="276" w:lineRule="auto"/>
        <w:rPr>
          <w:rFonts w:ascii="Garamond" w:eastAsia="Palatino Linotype" w:hAnsi="Garamond" w:cs="Palatino Linotype"/>
          <w:b/>
          <w:u w:val="single"/>
        </w:rPr>
      </w:pPr>
      <w:r w:rsidRPr="006A6CB3">
        <w:rPr>
          <w:rFonts w:ascii="Garamond" w:eastAsia="Palatino Linotype" w:hAnsi="Garamond" w:cs="Palatino Linotype"/>
          <w:b/>
          <w:u w:val="single"/>
        </w:rPr>
        <w:t xml:space="preserve">BSE </w:t>
      </w:r>
    </w:p>
    <w:p w:rsidR="006A6CB3" w:rsidRPr="006A6CB3" w:rsidRDefault="006A6CB3" w:rsidP="006A6CB3">
      <w:pPr>
        <w:numPr>
          <w:ilvl w:val="0"/>
          <w:numId w:val="1"/>
        </w:numPr>
        <w:pBdr>
          <w:top w:val="nil"/>
          <w:left w:val="nil"/>
          <w:bottom w:val="nil"/>
          <w:right w:val="nil"/>
          <w:between w:val="nil"/>
        </w:pBdr>
        <w:ind w:left="714" w:hanging="357"/>
        <w:jc w:val="both"/>
        <w:rPr>
          <w:rFonts w:ascii="Garamond" w:eastAsia="Palatino Linotype" w:hAnsi="Garamond" w:cs="Palatino Linotype"/>
        </w:rPr>
      </w:pPr>
      <w:r w:rsidRPr="006A6CB3">
        <w:rPr>
          <w:rFonts w:ascii="Garamond" w:eastAsia="Palatino Linotype" w:hAnsi="Garamond" w:cs="Palatino Linotype"/>
        </w:rPr>
        <w:t xml:space="preserve">During September 2021, the cumulative notional turnover of the equity derivatives segment at BSE decreased by 46.5 per cent to </w:t>
      </w:r>
      <w:r w:rsidRPr="006A6CB3">
        <w:rPr>
          <w:rFonts w:ascii="Times New Roman" w:eastAsia="Palatino Linotype" w:hAnsi="Times New Roman"/>
        </w:rPr>
        <w:t>₹</w:t>
      </w:r>
      <w:r w:rsidRPr="006A6CB3">
        <w:rPr>
          <w:rFonts w:ascii="Garamond" w:eastAsia="Palatino Linotype" w:hAnsi="Garamond" w:cs="Palatino Linotype"/>
        </w:rPr>
        <w:t>34.1 lakh crore.</w:t>
      </w:r>
    </w:p>
    <w:p w:rsidR="006A6CB3" w:rsidRPr="006A6CB3" w:rsidRDefault="006A6CB3" w:rsidP="006A6CB3">
      <w:pPr>
        <w:numPr>
          <w:ilvl w:val="0"/>
          <w:numId w:val="1"/>
        </w:numPr>
        <w:pBdr>
          <w:top w:val="nil"/>
          <w:left w:val="nil"/>
          <w:bottom w:val="nil"/>
          <w:right w:val="nil"/>
          <w:between w:val="nil"/>
        </w:pBdr>
        <w:ind w:left="714" w:hanging="357"/>
        <w:jc w:val="both"/>
        <w:rPr>
          <w:rFonts w:ascii="Garamond" w:eastAsia="Palatino Linotype" w:hAnsi="Garamond" w:cs="Palatino Linotype"/>
        </w:rPr>
      </w:pPr>
      <w:r w:rsidRPr="006A6CB3">
        <w:rPr>
          <w:rFonts w:ascii="Garamond" w:eastAsia="Palatino Linotype" w:hAnsi="Garamond" w:cs="Palatino Linotype"/>
        </w:rPr>
        <w:t xml:space="preserve">As at the end of September 2021, the open interest in terms of value at BSE stood at </w:t>
      </w:r>
      <w:r w:rsidRPr="006A6CB3">
        <w:rPr>
          <w:rFonts w:ascii="Times New Roman" w:eastAsia="Palatino Linotype" w:hAnsi="Times New Roman"/>
        </w:rPr>
        <w:t>₹</w:t>
      </w:r>
      <w:r w:rsidRPr="006A6CB3">
        <w:rPr>
          <w:rFonts w:ascii="Garamond" w:eastAsia="Palatino Linotype" w:hAnsi="Garamond" w:cs="Palatino Linotype"/>
        </w:rPr>
        <w:t xml:space="preserve">65.5 crore increasing from </w:t>
      </w:r>
      <w:r w:rsidRPr="006A6CB3">
        <w:rPr>
          <w:rFonts w:ascii="Times New Roman" w:eastAsia="Palatino Linotype" w:hAnsi="Times New Roman"/>
        </w:rPr>
        <w:t>₹</w:t>
      </w:r>
      <w:r w:rsidRPr="006A6CB3">
        <w:rPr>
          <w:rFonts w:ascii="Garamond" w:eastAsia="Palatino Linotype" w:hAnsi="Garamond" w:cs="Palatino Linotype"/>
        </w:rPr>
        <w:t>54 crore as at the end of August 2021.</w:t>
      </w:r>
    </w:p>
    <w:p w:rsidR="006A6CB3" w:rsidRPr="006A6CB3" w:rsidRDefault="006A6CB3" w:rsidP="006A6CB3">
      <w:pPr>
        <w:pBdr>
          <w:top w:val="nil"/>
          <w:left w:val="nil"/>
          <w:bottom w:val="nil"/>
          <w:right w:val="nil"/>
          <w:between w:val="nil"/>
        </w:pBdr>
        <w:ind w:left="714"/>
        <w:jc w:val="both"/>
        <w:rPr>
          <w:rFonts w:ascii="Garamond" w:eastAsia="Palatino Linotype" w:hAnsi="Garamond" w:cs="Palatino Linotype"/>
        </w:rPr>
      </w:pPr>
    </w:p>
    <w:p w:rsidR="006A6CB3" w:rsidRPr="006A6CB3" w:rsidRDefault="006A6CB3" w:rsidP="006A6CB3">
      <w:pPr>
        <w:tabs>
          <w:tab w:val="left" w:pos="3135"/>
        </w:tabs>
        <w:spacing w:line="276" w:lineRule="auto"/>
        <w:rPr>
          <w:rFonts w:ascii="Garamond" w:eastAsia="Palatino Linotype" w:hAnsi="Garamond" w:cs="Palatino Linotype"/>
          <w:b/>
          <w:u w:val="single"/>
        </w:rPr>
      </w:pPr>
      <w:r w:rsidRPr="006A6CB3">
        <w:rPr>
          <w:rFonts w:ascii="Garamond" w:eastAsia="Palatino Linotype" w:hAnsi="Garamond" w:cs="Palatino Linotype"/>
          <w:b/>
          <w:u w:val="single"/>
        </w:rPr>
        <w:t xml:space="preserve">NSE </w:t>
      </w:r>
    </w:p>
    <w:p w:rsidR="006A6CB3" w:rsidRPr="006A6CB3" w:rsidRDefault="006A6CB3" w:rsidP="006A6CB3">
      <w:pPr>
        <w:numPr>
          <w:ilvl w:val="0"/>
          <w:numId w:val="1"/>
        </w:numPr>
        <w:pBdr>
          <w:top w:val="nil"/>
          <w:left w:val="nil"/>
          <w:bottom w:val="nil"/>
          <w:right w:val="nil"/>
          <w:between w:val="nil"/>
        </w:pBdr>
        <w:ind w:left="714" w:hanging="357"/>
        <w:jc w:val="both"/>
        <w:rPr>
          <w:rFonts w:ascii="Garamond" w:eastAsia="Palatino Linotype" w:hAnsi="Garamond" w:cs="Palatino Linotype"/>
        </w:rPr>
      </w:pPr>
      <w:r w:rsidRPr="006A6CB3">
        <w:rPr>
          <w:rFonts w:ascii="Garamond" w:eastAsia="Palatino Linotype" w:hAnsi="Garamond" w:cs="Palatino Linotype"/>
        </w:rPr>
        <w:t xml:space="preserve">The monthly notional turnover in the equity derivatives segment at NSE increased by 19.5 per cent to </w:t>
      </w:r>
      <w:r w:rsidRPr="006A6CB3">
        <w:rPr>
          <w:rFonts w:ascii="Times New Roman" w:eastAsia="Palatino Linotype" w:hAnsi="Times New Roman"/>
        </w:rPr>
        <w:t>₹</w:t>
      </w:r>
      <w:r w:rsidRPr="006A6CB3">
        <w:rPr>
          <w:rFonts w:ascii="Garamond" w:eastAsia="Palatino Linotype" w:hAnsi="Garamond" w:cs="Palatino Linotype"/>
        </w:rPr>
        <w:t xml:space="preserve">1,441 lakh crore in September 2021 from </w:t>
      </w:r>
      <w:r w:rsidRPr="006A6CB3">
        <w:rPr>
          <w:rFonts w:ascii="Times New Roman" w:eastAsia="Palatino Linotype" w:hAnsi="Times New Roman"/>
        </w:rPr>
        <w:t>₹</w:t>
      </w:r>
      <w:r w:rsidRPr="006A6CB3">
        <w:rPr>
          <w:rFonts w:ascii="Garamond" w:eastAsia="Palatino Linotype" w:hAnsi="Garamond" w:cs="Palatino Linotype"/>
        </w:rPr>
        <w:t xml:space="preserve">1,205 lakh crore in August 2021. </w:t>
      </w:r>
    </w:p>
    <w:p w:rsidR="006A6CB3" w:rsidRPr="006A6CB3" w:rsidRDefault="006A6CB3" w:rsidP="006A6CB3">
      <w:pPr>
        <w:numPr>
          <w:ilvl w:val="0"/>
          <w:numId w:val="1"/>
        </w:numPr>
        <w:pBdr>
          <w:top w:val="nil"/>
          <w:left w:val="nil"/>
          <w:bottom w:val="nil"/>
          <w:right w:val="nil"/>
          <w:between w:val="nil"/>
        </w:pBdr>
        <w:ind w:left="714" w:hanging="357"/>
        <w:jc w:val="both"/>
        <w:rPr>
          <w:rFonts w:ascii="Garamond" w:eastAsia="Palatino Linotype" w:hAnsi="Garamond" w:cs="Palatino Linotype"/>
        </w:rPr>
      </w:pPr>
      <w:r w:rsidRPr="006A6CB3">
        <w:rPr>
          <w:rFonts w:ascii="Garamond" w:eastAsia="Palatino Linotype" w:hAnsi="Garamond" w:cs="Palatino Linotype"/>
        </w:rPr>
        <w:t xml:space="preserve">The uptrend in equity derivatives turnover was driven by rise in index options turnover which increased by 19.6 per cent. This was supported by robust increase in no. of contracts traded during September 2021, with index call options contracts traded increasing by 16.2 per cent. </w:t>
      </w:r>
    </w:p>
    <w:p w:rsidR="006A6CB3" w:rsidRPr="006A6CB3" w:rsidRDefault="006A6CB3" w:rsidP="006A6CB3">
      <w:pPr>
        <w:numPr>
          <w:ilvl w:val="0"/>
          <w:numId w:val="1"/>
        </w:numPr>
        <w:pBdr>
          <w:top w:val="nil"/>
          <w:left w:val="nil"/>
          <w:bottom w:val="nil"/>
          <w:right w:val="nil"/>
          <w:between w:val="nil"/>
        </w:pBdr>
        <w:ind w:left="714" w:hanging="357"/>
        <w:jc w:val="both"/>
        <w:rPr>
          <w:rFonts w:ascii="Garamond" w:eastAsia="Palatino Linotype" w:hAnsi="Garamond" w:cs="Palatino Linotype"/>
        </w:rPr>
      </w:pPr>
      <w:r w:rsidRPr="006A6CB3">
        <w:rPr>
          <w:rFonts w:ascii="Garamond" w:eastAsia="Palatino Linotype" w:hAnsi="Garamond" w:cs="Palatino Linotype"/>
        </w:rPr>
        <w:t xml:space="preserve">As at end of September 2021, the open interest in terms of value at NSE stood at </w:t>
      </w:r>
      <w:r w:rsidRPr="006A6CB3">
        <w:rPr>
          <w:rFonts w:ascii="Times New Roman" w:eastAsia="Palatino Linotype" w:hAnsi="Times New Roman"/>
        </w:rPr>
        <w:t>₹</w:t>
      </w:r>
      <w:r w:rsidRPr="006A6CB3">
        <w:rPr>
          <w:rFonts w:ascii="Garamond" w:eastAsia="Palatino Linotype" w:hAnsi="Garamond" w:cs="Palatino Linotype"/>
        </w:rPr>
        <w:t xml:space="preserve"> 6,03,824 crore showing a notable decline of 26 per cent from  </w:t>
      </w:r>
      <w:r w:rsidRPr="006A6CB3">
        <w:rPr>
          <w:rFonts w:ascii="Times New Roman" w:eastAsia="Palatino Linotype" w:hAnsi="Times New Roman"/>
        </w:rPr>
        <w:t>₹</w:t>
      </w:r>
      <w:r w:rsidRPr="006A6CB3">
        <w:rPr>
          <w:rFonts w:ascii="Garamond" w:eastAsia="Palatino Linotype" w:hAnsi="Garamond" w:cs="Palatino Linotype"/>
        </w:rPr>
        <w:t xml:space="preserve"> 8,16,567 crore in August 2021.</w:t>
      </w:r>
    </w:p>
    <w:p w:rsidR="006A6CB3" w:rsidRPr="006A6CB3" w:rsidRDefault="006A6CB3" w:rsidP="006A6CB3">
      <w:pPr>
        <w:widowControl w:val="0"/>
        <w:spacing w:line="276" w:lineRule="auto"/>
        <w:jc w:val="both"/>
        <w:rPr>
          <w:rFonts w:ascii="Garamond" w:eastAsia="Palatino Linotype" w:hAnsi="Garamond" w:cs="Palatino Linotype"/>
          <w:b/>
        </w:rPr>
      </w:pPr>
    </w:p>
    <w:p w:rsidR="006A6CB3" w:rsidRPr="006A6CB3" w:rsidRDefault="006A6CB3" w:rsidP="006A6CB3">
      <w:pPr>
        <w:widowControl w:val="0"/>
        <w:spacing w:line="276" w:lineRule="auto"/>
        <w:jc w:val="both"/>
        <w:rPr>
          <w:rFonts w:ascii="Garamond" w:eastAsia="Palatino Linotype" w:hAnsi="Garamond" w:cs="Palatino Linotype"/>
          <w:b/>
        </w:rPr>
      </w:pPr>
    </w:p>
    <w:p w:rsidR="006A6CB3" w:rsidRPr="006A6CB3" w:rsidRDefault="006A6CB3" w:rsidP="006A6CB3">
      <w:pPr>
        <w:widowControl w:val="0"/>
        <w:spacing w:line="276" w:lineRule="auto"/>
        <w:jc w:val="both"/>
        <w:rPr>
          <w:rFonts w:ascii="Garamond" w:eastAsia="Palatino Linotype" w:hAnsi="Garamond" w:cs="Palatino Linotype"/>
          <w:b/>
        </w:rPr>
      </w:pPr>
    </w:p>
    <w:p w:rsidR="006A6CB3" w:rsidRDefault="006A6CB3" w:rsidP="006A6CB3">
      <w:pPr>
        <w:widowControl w:val="0"/>
        <w:spacing w:line="276" w:lineRule="auto"/>
        <w:jc w:val="both"/>
        <w:rPr>
          <w:rFonts w:ascii="Garamond" w:eastAsia="Palatino Linotype" w:hAnsi="Garamond" w:cs="Palatino Linotype"/>
          <w:b/>
        </w:rPr>
      </w:pPr>
    </w:p>
    <w:p w:rsidR="00D87E25" w:rsidRDefault="00D87E25" w:rsidP="006A6CB3">
      <w:pPr>
        <w:widowControl w:val="0"/>
        <w:spacing w:line="276" w:lineRule="auto"/>
        <w:jc w:val="both"/>
        <w:rPr>
          <w:rFonts w:ascii="Garamond" w:eastAsia="Palatino Linotype" w:hAnsi="Garamond" w:cs="Palatino Linotype"/>
          <w:b/>
        </w:rPr>
      </w:pPr>
    </w:p>
    <w:p w:rsidR="00D87E25" w:rsidRDefault="00D87E25" w:rsidP="006A6CB3">
      <w:pPr>
        <w:widowControl w:val="0"/>
        <w:spacing w:line="276" w:lineRule="auto"/>
        <w:jc w:val="both"/>
        <w:rPr>
          <w:rFonts w:ascii="Garamond" w:eastAsia="Palatino Linotype" w:hAnsi="Garamond" w:cs="Palatino Linotype"/>
          <w:b/>
        </w:rPr>
      </w:pPr>
    </w:p>
    <w:p w:rsidR="00D87E25" w:rsidRPr="006A6CB3" w:rsidRDefault="00D87E25" w:rsidP="006A6CB3">
      <w:pPr>
        <w:widowControl w:val="0"/>
        <w:spacing w:line="276" w:lineRule="auto"/>
        <w:jc w:val="both"/>
        <w:rPr>
          <w:rFonts w:ascii="Garamond" w:eastAsia="Palatino Linotype" w:hAnsi="Garamond" w:cs="Palatino Linotype"/>
          <w:b/>
        </w:rPr>
      </w:pPr>
    </w:p>
    <w:p w:rsidR="006A6CB3" w:rsidRPr="006A6CB3" w:rsidRDefault="006A6CB3" w:rsidP="006A6CB3">
      <w:pPr>
        <w:widowControl w:val="0"/>
        <w:spacing w:line="276" w:lineRule="auto"/>
        <w:jc w:val="both"/>
        <w:rPr>
          <w:rFonts w:ascii="Garamond" w:eastAsia="Palatino Linotype" w:hAnsi="Garamond" w:cs="Palatino Linotype"/>
          <w:b/>
        </w:rPr>
      </w:pPr>
    </w:p>
    <w:p w:rsidR="006A6CB3" w:rsidRPr="00D87E25" w:rsidRDefault="006A6CB3" w:rsidP="006A6CB3">
      <w:pPr>
        <w:tabs>
          <w:tab w:val="left" w:pos="3135"/>
        </w:tabs>
        <w:spacing w:line="276" w:lineRule="auto"/>
        <w:rPr>
          <w:rFonts w:ascii="Garamond" w:eastAsia="Palatino Linotype" w:hAnsi="Garamond" w:cs="Palatino Linotype"/>
          <w:b/>
          <w:sz w:val="22"/>
          <w:szCs w:val="22"/>
        </w:rPr>
      </w:pPr>
      <w:r w:rsidRPr="00D87E25">
        <w:rPr>
          <w:rFonts w:ascii="Garamond" w:eastAsia="Palatino Linotype" w:hAnsi="Garamond" w:cs="Palatino Linotype"/>
          <w:b/>
          <w:sz w:val="22"/>
          <w:szCs w:val="22"/>
        </w:rPr>
        <w:lastRenderedPageBreak/>
        <w:t>Table 3: Trends in Equity Derivatives Market</w:t>
      </w:r>
      <w:r w:rsidRPr="00D87E25">
        <w:rPr>
          <w:rFonts w:ascii="Garamond" w:hAnsi="Garamond"/>
          <w:sz w:val="22"/>
          <w:szCs w:val="22"/>
        </w:rPr>
        <w:fldChar w:fldCharType="begin"/>
      </w:r>
      <w:r w:rsidRPr="00D87E25">
        <w:rPr>
          <w:rFonts w:ascii="Garamond" w:hAnsi="Garamond"/>
          <w:sz w:val="22"/>
          <w:szCs w:val="22"/>
        </w:rPr>
        <w:instrText xml:space="preserve"> LINK Excel.Sheet.12 "E:\\C DRIVE DATA BACKUP 19-12-2019\\Desktop\\Bulletin\\CMR Aug 2021.xlsx" E2!R2C15:R43C21 \a \f 4 \h  \* MERGEFORMAT </w:instrText>
      </w:r>
      <w:r w:rsidRPr="00D87E25">
        <w:rPr>
          <w:rFonts w:ascii="Garamond" w:hAnsi="Garamond"/>
          <w:sz w:val="22"/>
          <w:szCs w:val="22"/>
        </w:rPr>
        <w:fldChar w:fldCharType="separate"/>
      </w:r>
    </w:p>
    <w:tbl>
      <w:tblPr>
        <w:tblW w:w="10391" w:type="dxa"/>
        <w:jc w:val="center"/>
        <w:tblLook w:val="04A0" w:firstRow="1" w:lastRow="0" w:firstColumn="1" w:lastColumn="0" w:noHBand="0" w:noVBand="1"/>
      </w:tblPr>
      <w:tblGrid>
        <w:gridCol w:w="2027"/>
        <w:gridCol w:w="1417"/>
        <w:gridCol w:w="1417"/>
        <w:gridCol w:w="1371"/>
        <w:gridCol w:w="1305"/>
        <w:gridCol w:w="1280"/>
        <w:gridCol w:w="1574"/>
      </w:tblGrid>
      <w:tr w:rsidR="006A6CB3" w:rsidRPr="00D87E25" w:rsidTr="00615ED4">
        <w:trPr>
          <w:trHeight w:val="315"/>
          <w:jc w:val="center"/>
        </w:trPr>
        <w:tc>
          <w:tcPr>
            <w:tcW w:w="2027" w:type="dxa"/>
            <w:vMerge w:val="restart"/>
            <w:tcBorders>
              <w:top w:val="single" w:sz="4" w:space="0" w:color="auto"/>
              <w:left w:val="single" w:sz="4" w:space="0" w:color="auto"/>
              <w:bottom w:val="single" w:sz="4" w:space="0" w:color="auto"/>
              <w:right w:val="single" w:sz="4" w:space="0" w:color="auto"/>
            </w:tcBorders>
            <w:shd w:val="clear" w:color="8DB3E2" w:fill="8DB3E2"/>
            <w:noWrap/>
            <w:vAlign w:val="center"/>
            <w:hideMark/>
          </w:tcPr>
          <w:p w:rsidR="006A6CB3" w:rsidRPr="00D87E25" w:rsidRDefault="006A6CB3" w:rsidP="006A6CB3">
            <w:pPr>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Description</w:t>
            </w:r>
          </w:p>
        </w:tc>
        <w:tc>
          <w:tcPr>
            <w:tcW w:w="4205" w:type="dxa"/>
            <w:gridSpan w:val="3"/>
            <w:tcBorders>
              <w:top w:val="single" w:sz="4" w:space="0" w:color="auto"/>
              <w:left w:val="nil"/>
              <w:bottom w:val="single" w:sz="4" w:space="0" w:color="auto"/>
              <w:right w:val="single" w:sz="4" w:space="0" w:color="000000"/>
            </w:tcBorders>
            <w:shd w:val="clear" w:color="8DB3E2" w:fill="8DB3E2"/>
            <w:noWrap/>
            <w:vAlign w:val="center"/>
            <w:hideMark/>
          </w:tcPr>
          <w:p w:rsidR="006A6CB3" w:rsidRPr="00D87E25" w:rsidRDefault="006A6CB3" w:rsidP="006A6CB3">
            <w:pPr>
              <w:jc w:val="center"/>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NSE</w:t>
            </w:r>
          </w:p>
        </w:tc>
        <w:tc>
          <w:tcPr>
            <w:tcW w:w="4159" w:type="dxa"/>
            <w:gridSpan w:val="3"/>
            <w:tcBorders>
              <w:top w:val="single" w:sz="4" w:space="0" w:color="auto"/>
              <w:left w:val="nil"/>
              <w:bottom w:val="single" w:sz="4" w:space="0" w:color="auto"/>
              <w:right w:val="single" w:sz="4" w:space="0" w:color="000000"/>
            </w:tcBorders>
            <w:shd w:val="clear" w:color="8DB3E2" w:fill="8DB3E2"/>
            <w:noWrap/>
            <w:vAlign w:val="center"/>
            <w:hideMark/>
          </w:tcPr>
          <w:p w:rsidR="006A6CB3" w:rsidRPr="00D87E25" w:rsidRDefault="006A6CB3" w:rsidP="006A6CB3">
            <w:pPr>
              <w:jc w:val="center"/>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BSE</w:t>
            </w:r>
          </w:p>
        </w:tc>
      </w:tr>
      <w:tr w:rsidR="00615ED4" w:rsidRPr="00D87E25" w:rsidTr="00615ED4">
        <w:trPr>
          <w:trHeight w:val="208"/>
          <w:jc w:val="center"/>
        </w:trPr>
        <w:tc>
          <w:tcPr>
            <w:tcW w:w="2027" w:type="dxa"/>
            <w:vMerge/>
            <w:tcBorders>
              <w:top w:val="single" w:sz="4" w:space="0" w:color="auto"/>
              <w:left w:val="single" w:sz="4" w:space="0" w:color="auto"/>
              <w:bottom w:val="single" w:sz="4" w:space="0" w:color="auto"/>
              <w:right w:val="single" w:sz="4" w:space="0" w:color="auto"/>
            </w:tcBorders>
            <w:vAlign w:val="center"/>
            <w:hideMark/>
          </w:tcPr>
          <w:p w:rsidR="00615ED4" w:rsidRPr="00D87E25" w:rsidRDefault="00615ED4" w:rsidP="00615ED4">
            <w:pPr>
              <w:rPr>
                <w:rFonts w:ascii="Garamond" w:eastAsia="Times New Roman" w:hAnsi="Garamond"/>
                <w:b/>
                <w:bCs/>
                <w:sz w:val="20"/>
                <w:szCs w:val="20"/>
                <w:lang w:val="en-IN" w:eastAsia="en-IN" w:bidi="hi-IN"/>
              </w:rPr>
            </w:pPr>
          </w:p>
        </w:tc>
        <w:tc>
          <w:tcPr>
            <w:tcW w:w="1417" w:type="dxa"/>
            <w:tcBorders>
              <w:top w:val="nil"/>
              <w:left w:val="nil"/>
              <w:bottom w:val="single" w:sz="4" w:space="0" w:color="auto"/>
              <w:right w:val="single" w:sz="4" w:space="0" w:color="auto"/>
            </w:tcBorders>
            <w:shd w:val="clear" w:color="8DB3E2" w:fill="8DB3E2"/>
            <w:noWrap/>
            <w:vAlign w:val="center"/>
            <w:hideMark/>
          </w:tcPr>
          <w:p w:rsidR="00615ED4" w:rsidRPr="00D87E25" w:rsidRDefault="00615ED4" w:rsidP="00615ED4">
            <w:pPr>
              <w:jc w:val="center"/>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Aug-21</w:t>
            </w:r>
          </w:p>
        </w:tc>
        <w:tc>
          <w:tcPr>
            <w:tcW w:w="1417" w:type="dxa"/>
            <w:tcBorders>
              <w:top w:val="nil"/>
              <w:left w:val="nil"/>
              <w:bottom w:val="single" w:sz="4" w:space="0" w:color="auto"/>
              <w:right w:val="single" w:sz="4" w:space="0" w:color="auto"/>
            </w:tcBorders>
            <w:shd w:val="clear" w:color="8DB3E2" w:fill="8DB3E2"/>
            <w:noWrap/>
            <w:vAlign w:val="center"/>
            <w:hideMark/>
          </w:tcPr>
          <w:p w:rsidR="00615ED4" w:rsidRPr="00D87E25" w:rsidRDefault="00615ED4" w:rsidP="00615ED4">
            <w:pPr>
              <w:jc w:val="center"/>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Sep-21</w:t>
            </w:r>
          </w:p>
        </w:tc>
        <w:tc>
          <w:tcPr>
            <w:tcW w:w="1371" w:type="dxa"/>
            <w:tcBorders>
              <w:top w:val="nil"/>
              <w:left w:val="nil"/>
              <w:bottom w:val="single" w:sz="4" w:space="0" w:color="auto"/>
              <w:right w:val="single" w:sz="4" w:space="0" w:color="auto"/>
            </w:tcBorders>
            <w:shd w:val="clear" w:color="8DB3E2" w:fill="8DB3E2"/>
            <w:vAlign w:val="center"/>
            <w:hideMark/>
          </w:tcPr>
          <w:p w:rsidR="00615ED4" w:rsidRPr="00D87E25" w:rsidRDefault="00615ED4" w:rsidP="00615ED4">
            <w:pPr>
              <w:jc w:val="center"/>
              <w:rPr>
                <w:rFonts w:ascii="Garamond" w:eastAsia="Times New Roman" w:hAnsi="Garamond"/>
                <w:b/>
                <w:bCs/>
                <w:sz w:val="20"/>
                <w:szCs w:val="20"/>
                <w:lang w:val="en-IN" w:eastAsia="en-IN" w:bidi="hi-IN"/>
              </w:rPr>
            </w:pPr>
            <w:r>
              <w:rPr>
                <w:rFonts w:ascii="Garamond" w:eastAsia="Times New Roman" w:hAnsi="Garamond"/>
                <w:b/>
                <w:bCs/>
                <w:sz w:val="20"/>
                <w:szCs w:val="20"/>
                <w:lang w:val="en-IN" w:eastAsia="en-IN" w:bidi="hi-IN"/>
              </w:rPr>
              <w:t>M-o-M Variation (%)</w:t>
            </w:r>
          </w:p>
        </w:tc>
        <w:tc>
          <w:tcPr>
            <w:tcW w:w="1305" w:type="dxa"/>
            <w:tcBorders>
              <w:top w:val="nil"/>
              <w:left w:val="nil"/>
              <w:bottom w:val="single" w:sz="4" w:space="0" w:color="auto"/>
              <w:right w:val="single" w:sz="4" w:space="0" w:color="auto"/>
            </w:tcBorders>
            <w:shd w:val="clear" w:color="8DB3E2" w:fill="8DB3E2"/>
            <w:noWrap/>
            <w:vAlign w:val="center"/>
            <w:hideMark/>
          </w:tcPr>
          <w:p w:rsidR="00615ED4" w:rsidRPr="00D87E25" w:rsidRDefault="00615ED4" w:rsidP="00615ED4">
            <w:pPr>
              <w:jc w:val="center"/>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Aug-21</w:t>
            </w:r>
          </w:p>
        </w:tc>
        <w:tc>
          <w:tcPr>
            <w:tcW w:w="1280" w:type="dxa"/>
            <w:tcBorders>
              <w:top w:val="nil"/>
              <w:left w:val="nil"/>
              <w:bottom w:val="single" w:sz="4" w:space="0" w:color="auto"/>
              <w:right w:val="single" w:sz="4" w:space="0" w:color="auto"/>
            </w:tcBorders>
            <w:shd w:val="clear" w:color="8DB3E2" w:fill="8DB3E2"/>
            <w:noWrap/>
            <w:vAlign w:val="center"/>
            <w:hideMark/>
          </w:tcPr>
          <w:p w:rsidR="00615ED4" w:rsidRPr="00D87E25" w:rsidRDefault="00615ED4" w:rsidP="00615ED4">
            <w:pPr>
              <w:jc w:val="center"/>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Sep-21</w:t>
            </w:r>
          </w:p>
        </w:tc>
        <w:tc>
          <w:tcPr>
            <w:tcW w:w="1574" w:type="dxa"/>
            <w:tcBorders>
              <w:top w:val="nil"/>
              <w:left w:val="nil"/>
              <w:bottom w:val="single" w:sz="4" w:space="0" w:color="auto"/>
              <w:right w:val="single" w:sz="4" w:space="0" w:color="auto"/>
            </w:tcBorders>
            <w:shd w:val="clear" w:color="8DB3E2" w:fill="8DB3E2"/>
            <w:vAlign w:val="center"/>
            <w:hideMark/>
          </w:tcPr>
          <w:p w:rsidR="00615ED4" w:rsidRPr="00D87E25" w:rsidRDefault="00615ED4" w:rsidP="00615ED4">
            <w:pPr>
              <w:jc w:val="center"/>
              <w:rPr>
                <w:rFonts w:ascii="Garamond" w:eastAsia="Times New Roman" w:hAnsi="Garamond"/>
                <w:b/>
                <w:bCs/>
                <w:sz w:val="20"/>
                <w:szCs w:val="20"/>
                <w:lang w:val="en-IN" w:eastAsia="en-IN" w:bidi="hi-IN"/>
              </w:rPr>
            </w:pPr>
            <w:r>
              <w:rPr>
                <w:rFonts w:ascii="Garamond" w:eastAsia="Times New Roman" w:hAnsi="Garamond"/>
                <w:b/>
                <w:bCs/>
                <w:sz w:val="20"/>
                <w:szCs w:val="20"/>
                <w:lang w:val="en-IN" w:eastAsia="en-IN" w:bidi="hi-IN"/>
              </w:rPr>
              <w:t>M-o-M Variation (%)</w:t>
            </w:r>
          </w:p>
        </w:tc>
      </w:tr>
      <w:tr w:rsidR="00615ED4" w:rsidRPr="00D87E25" w:rsidTr="006A6CB3">
        <w:trPr>
          <w:trHeight w:val="208"/>
          <w:jc w:val="center"/>
        </w:trPr>
        <w:tc>
          <w:tcPr>
            <w:tcW w:w="10391" w:type="dxa"/>
            <w:gridSpan w:val="7"/>
            <w:tcBorders>
              <w:top w:val="single" w:sz="4" w:space="0" w:color="auto"/>
              <w:left w:val="single" w:sz="4" w:space="0" w:color="auto"/>
              <w:bottom w:val="single" w:sz="4" w:space="0" w:color="auto"/>
              <w:right w:val="single" w:sz="4" w:space="0" w:color="auto"/>
            </w:tcBorders>
            <w:shd w:val="clear" w:color="FFFFCC" w:fill="FFFFCC"/>
            <w:vAlign w:val="center"/>
            <w:hideMark/>
          </w:tcPr>
          <w:p w:rsidR="00615ED4" w:rsidRPr="00D87E25" w:rsidRDefault="00615ED4" w:rsidP="00615ED4">
            <w:pPr>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 xml:space="preserve">A. Turnover  </w:t>
            </w:r>
            <w:r w:rsidRPr="00D87E25">
              <w:rPr>
                <w:rFonts w:ascii="Garamond" w:eastAsia="Times New Roman" w:hAnsi="Garamond"/>
                <w:b/>
                <w:bCs/>
                <w:color w:val="000000"/>
                <w:sz w:val="20"/>
                <w:szCs w:val="20"/>
                <w:lang w:val="en-IN" w:eastAsia="en-IN" w:bidi="hi-IN"/>
              </w:rPr>
              <w:t>(</w:t>
            </w:r>
            <w:r w:rsidRPr="00D87E25">
              <w:rPr>
                <w:rFonts w:ascii="Times New Roman" w:eastAsia="Palatino Linotype" w:hAnsi="Times New Roman"/>
                <w:sz w:val="20"/>
                <w:szCs w:val="20"/>
              </w:rPr>
              <w:t>₹</w:t>
            </w:r>
            <w:r w:rsidRPr="00D87E25">
              <w:rPr>
                <w:rFonts w:ascii="Garamond" w:eastAsia="Times New Roman" w:hAnsi="Garamond"/>
                <w:b/>
                <w:bCs/>
                <w:color w:val="000000"/>
                <w:sz w:val="20"/>
                <w:szCs w:val="20"/>
                <w:lang w:val="en-IN" w:eastAsia="en-IN" w:bidi="hi-IN"/>
              </w:rPr>
              <w:t xml:space="preserve"> crore)</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xml:space="preserve">   (i) Index  Futures</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5,44,069</w:t>
            </w:r>
          </w:p>
        </w:tc>
        <w:tc>
          <w:tcPr>
            <w:tcW w:w="1417" w:type="dxa"/>
            <w:tcBorders>
              <w:top w:val="nil"/>
              <w:left w:val="nil"/>
              <w:bottom w:val="single" w:sz="4" w:space="0" w:color="000000"/>
              <w:right w:val="single" w:sz="4" w:space="0" w:color="000000"/>
            </w:tcBorders>
            <w:shd w:val="clear" w:color="000000" w:fill="FFFFFF"/>
            <w:noWrap/>
            <w:vAlign w:val="bottom"/>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6,28,544</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15.5</w:t>
            </w:r>
          </w:p>
        </w:tc>
        <w:tc>
          <w:tcPr>
            <w:tcW w:w="1305" w:type="dxa"/>
            <w:tcBorders>
              <w:top w:val="nil"/>
              <w:left w:val="nil"/>
              <w:bottom w:val="single" w:sz="4" w:space="0" w:color="auto"/>
              <w:right w:val="single" w:sz="4" w:space="0" w:color="auto"/>
            </w:tcBorders>
            <w:shd w:val="clear" w:color="auto" w:fill="auto"/>
            <w:vAlign w:val="center"/>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10.6</w:t>
            </w:r>
          </w:p>
        </w:tc>
        <w:tc>
          <w:tcPr>
            <w:tcW w:w="1280" w:type="dxa"/>
            <w:tcBorders>
              <w:top w:val="nil"/>
              <w:left w:val="nil"/>
              <w:bottom w:val="single" w:sz="4" w:space="0" w:color="000000"/>
              <w:right w:val="single" w:sz="4" w:space="0" w:color="000000"/>
            </w:tcBorders>
            <w:shd w:val="clear" w:color="000000" w:fill="FFFFFF"/>
            <w:noWrap/>
            <w:vAlign w:val="bottom"/>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0.5</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-96.0</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xml:space="preserve">   (ii) Options on Index</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i/>
                <w:iCs/>
                <w:sz w:val="20"/>
                <w:szCs w:val="20"/>
                <w:lang w:val="en-IN" w:eastAsia="en-IN" w:bidi="hi-IN"/>
              </w:rPr>
            </w:pPr>
            <w:r w:rsidRPr="00D87E25">
              <w:rPr>
                <w:rFonts w:ascii="Garamond" w:eastAsia="Times New Roman" w:hAnsi="Garamond"/>
                <w:i/>
                <w:iCs/>
                <w:sz w:val="20"/>
                <w:szCs w:val="20"/>
                <w:lang w:val="en-IN" w:eastAsia="en-IN" w:bidi="hi-IN"/>
              </w:rPr>
              <w:t xml:space="preserve">            Put</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5,46,77,889</w:t>
            </w:r>
          </w:p>
        </w:tc>
        <w:tc>
          <w:tcPr>
            <w:tcW w:w="1417" w:type="dxa"/>
            <w:tcBorders>
              <w:top w:val="nil"/>
              <w:left w:val="nil"/>
              <w:bottom w:val="single" w:sz="4" w:space="0" w:color="000000"/>
              <w:right w:val="single" w:sz="4" w:space="0" w:color="000000"/>
            </w:tcBorders>
            <w:shd w:val="clear" w:color="000000" w:fill="FFFFFF"/>
            <w:noWrap/>
            <w:vAlign w:val="bottom"/>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6,40,78,948</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17.2</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17,22,359</w:t>
            </w:r>
          </w:p>
        </w:tc>
        <w:tc>
          <w:tcPr>
            <w:tcW w:w="1280" w:type="dxa"/>
            <w:tcBorders>
              <w:top w:val="nil"/>
              <w:left w:val="nil"/>
              <w:bottom w:val="single" w:sz="4" w:space="0" w:color="000000"/>
              <w:right w:val="nil"/>
            </w:tcBorders>
            <w:shd w:val="clear" w:color="000000" w:fill="FFFFFF"/>
            <w:noWrap/>
            <w:vAlign w:val="bottom"/>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14,40,112</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-16</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i/>
                <w:iCs/>
                <w:sz w:val="20"/>
                <w:szCs w:val="20"/>
                <w:lang w:val="en-IN" w:eastAsia="en-IN" w:bidi="hi-IN"/>
              </w:rPr>
            </w:pPr>
            <w:r w:rsidRPr="00D87E25">
              <w:rPr>
                <w:rFonts w:ascii="Garamond" w:eastAsia="Times New Roman" w:hAnsi="Garamond"/>
                <w:i/>
                <w:iCs/>
                <w:sz w:val="20"/>
                <w:szCs w:val="20"/>
                <w:lang w:val="en-IN" w:eastAsia="en-IN" w:bidi="hi-IN"/>
              </w:rPr>
              <w:t xml:space="preserve">           Call</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5,83,36,899</w:t>
            </w:r>
          </w:p>
        </w:tc>
        <w:tc>
          <w:tcPr>
            <w:tcW w:w="1417" w:type="dxa"/>
            <w:tcBorders>
              <w:top w:val="nil"/>
              <w:left w:val="nil"/>
              <w:bottom w:val="single" w:sz="4" w:space="0" w:color="000000"/>
              <w:right w:val="single" w:sz="4" w:space="0" w:color="000000"/>
            </w:tcBorders>
            <w:shd w:val="clear" w:color="000000" w:fill="FFFFFF"/>
            <w:noWrap/>
            <w:vAlign w:val="bottom"/>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7,11,89,891</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22.0</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46,48,553</w:t>
            </w:r>
          </w:p>
        </w:tc>
        <w:tc>
          <w:tcPr>
            <w:tcW w:w="1280" w:type="dxa"/>
            <w:tcBorders>
              <w:top w:val="nil"/>
              <w:left w:val="nil"/>
              <w:bottom w:val="single" w:sz="4" w:space="0" w:color="000000"/>
              <w:right w:val="single" w:sz="4" w:space="0" w:color="000000"/>
            </w:tcBorders>
            <w:shd w:val="clear" w:color="000000" w:fill="FFFFFF"/>
            <w:noWrap/>
            <w:vAlign w:val="bottom"/>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19,70,623</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-58</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xml:space="preserve">  (iii) Stock Futures</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16,85,547</w:t>
            </w:r>
          </w:p>
        </w:tc>
        <w:tc>
          <w:tcPr>
            <w:tcW w:w="1417" w:type="dxa"/>
            <w:tcBorders>
              <w:top w:val="nil"/>
              <w:left w:val="nil"/>
              <w:bottom w:val="single" w:sz="4" w:space="0" w:color="000000"/>
              <w:right w:val="single" w:sz="4" w:space="0" w:color="000000"/>
            </w:tcBorders>
            <w:shd w:val="clear" w:color="000000" w:fill="FFFFFF"/>
            <w:noWrap/>
            <w:vAlign w:val="bottom"/>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18,92,759</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12.3</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0.0</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0.0</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(iv) Options on Stock</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i/>
                <w:iCs/>
                <w:sz w:val="20"/>
                <w:szCs w:val="20"/>
                <w:lang w:val="en-IN" w:eastAsia="en-IN" w:bidi="hi-IN"/>
              </w:rPr>
            </w:pPr>
            <w:r w:rsidRPr="00D87E25">
              <w:rPr>
                <w:rFonts w:ascii="Garamond" w:eastAsia="Times New Roman" w:hAnsi="Garamond"/>
                <w:i/>
                <w:iCs/>
                <w:sz w:val="20"/>
                <w:szCs w:val="20"/>
                <w:lang w:val="en-IN" w:eastAsia="en-IN" w:bidi="hi-IN"/>
              </w:rPr>
              <w:t xml:space="preserve">            Put</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13,90,363</w:t>
            </w:r>
          </w:p>
        </w:tc>
        <w:tc>
          <w:tcPr>
            <w:tcW w:w="1417" w:type="dxa"/>
            <w:tcBorders>
              <w:top w:val="nil"/>
              <w:left w:val="nil"/>
              <w:bottom w:val="single" w:sz="4" w:space="0" w:color="000000"/>
              <w:right w:val="single" w:sz="4" w:space="0" w:color="000000"/>
            </w:tcBorders>
            <w:shd w:val="clear" w:color="000000" w:fill="FFFFFF"/>
            <w:noWrap/>
            <w:vAlign w:val="bottom"/>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15,27,572</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9.9</w:t>
            </w:r>
          </w:p>
        </w:tc>
        <w:tc>
          <w:tcPr>
            <w:tcW w:w="1305" w:type="dxa"/>
            <w:tcBorders>
              <w:top w:val="nil"/>
              <w:left w:val="nil"/>
              <w:bottom w:val="single" w:sz="4" w:space="0" w:color="auto"/>
              <w:right w:val="single" w:sz="4" w:space="0" w:color="auto"/>
            </w:tcBorders>
            <w:shd w:val="clear" w:color="auto" w:fill="auto"/>
            <w:noWrap/>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0.0</w:t>
            </w:r>
          </w:p>
        </w:tc>
        <w:tc>
          <w:tcPr>
            <w:tcW w:w="1280" w:type="dxa"/>
            <w:tcBorders>
              <w:top w:val="nil"/>
              <w:left w:val="nil"/>
              <w:bottom w:val="single" w:sz="4" w:space="0" w:color="auto"/>
              <w:right w:val="single" w:sz="4" w:space="0" w:color="auto"/>
            </w:tcBorders>
            <w:shd w:val="clear" w:color="auto" w:fill="auto"/>
            <w:noWrap/>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0.0</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i/>
                <w:iCs/>
                <w:sz w:val="20"/>
                <w:szCs w:val="20"/>
                <w:lang w:val="en-IN" w:eastAsia="en-IN" w:bidi="hi-IN"/>
              </w:rPr>
            </w:pPr>
            <w:r w:rsidRPr="00D87E25">
              <w:rPr>
                <w:rFonts w:ascii="Garamond" w:eastAsia="Times New Roman" w:hAnsi="Garamond"/>
                <w:i/>
                <w:iCs/>
                <w:sz w:val="20"/>
                <w:szCs w:val="20"/>
                <w:lang w:val="en-IN" w:eastAsia="en-IN" w:bidi="hi-IN"/>
              </w:rPr>
              <w:t xml:space="preserve">          Call</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39,00,180</w:t>
            </w:r>
          </w:p>
        </w:tc>
        <w:tc>
          <w:tcPr>
            <w:tcW w:w="1417" w:type="dxa"/>
            <w:tcBorders>
              <w:top w:val="nil"/>
              <w:left w:val="nil"/>
              <w:bottom w:val="single" w:sz="4" w:space="0" w:color="000000"/>
              <w:right w:val="single" w:sz="4" w:space="0" w:color="000000"/>
            </w:tcBorders>
            <w:shd w:val="clear" w:color="000000" w:fill="FFFFFF"/>
            <w:noWrap/>
            <w:vAlign w:val="bottom"/>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47,57,200</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22.0</w:t>
            </w:r>
          </w:p>
        </w:tc>
        <w:tc>
          <w:tcPr>
            <w:tcW w:w="1305" w:type="dxa"/>
            <w:tcBorders>
              <w:top w:val="nil"/>
              <w:left w:val="nil"/>
              <w:bottom w:val="single" w:sz="4" w:space="0" w:color="auto"/>
              <w:right w:val="single" w:sz="4" w:space="0" w:color="auto"/>
            </w:tcBorders>
            <w:shd w:val="clear" w:color="auto" w:fill="auto"/>
            <w:noWrap/>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0.1</w:t>
            </w:r>
          </w:p>
        </w:tc>
        <w:tc>
          <w:tcPr>
            <w:tcW w:w="1280" w:type="dxa"/>
            <w:tcBorders>
              <w:top w:val="nil"/>
              <w:left w:val="nil"/>
              <w:bottom w:val="single" w:sz="4" w:space="0" w:color="auto"/>
              <w:right w:val="single" w:sz="4" w:space="0" w:color="auto"/>
            </w:tcBorders>
            <w:shd w:val="clear" w:color="auto" w:fill="auto"/>
            <w:noWrap/>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0.1</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 xml:space="preserve">         Total</w:t>
            </w:r>
          </w:p>
        </w:tc>
        <w:tc>
          <w:tcPr>
            <w:tcW w:w="1417"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12,05,34,948</w:t>
            </w:r>
          </w:p>
        </w:tc>
        <w:tc>
          <w:tcPr>
            <w:tcW w:w="1417"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14,40,74,913</w:t>
            </w:r>
          </w:p>
        </w:tc>
        <w:tc>
          <w:tcPr>
            <w:tcW w:w="1371"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20</w:t>
            </w:r>
          </w:p>
        </w:tc>
        <w:tc>
          <w:tcPr>
            <w:tcW w:w="1305"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63,70,922</w:t>
            </w:r>
          </w:p>
        </w:tc>
        <w:tc>
          <w:tcPr>
            <w:tcW w:w="1280"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34,10,735</w:t>
            </w:r>
          </w:p>
        </w:tc>
        <w:tc>
          <w:tcPr>
            <w:tcW w:w="1574"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-46.5</w:t>
            </w:r>
          </w:p>
        </w:tc>
      </w:tr>
      <w:tr w:rsidR="00615ED4" w:rsidRPr="00D87E25" w:rsidTr="006A6CB3">
        <w:trPr>
          <w:trHeight w:val="208"/>
          <w:jc w:val="center"/>
        </w:trPr>
        <w:tc>
          <w:tcPr>
            <w:tcW w:w="10391" w:type="dxa"/>
            <w:gridSpan w:val="7"/>
            <w:tcBorders>
              <w:top w:val="single" w:sz="4" w:space="0" w:color="auto"/>
              <w:left w:val="single" w:sz="4" w:space="0" w:color="auto"/>
              <w:bottom w:val="single" w:sz="4" w:space="0" w:color="auto"/>
              <w:right w:val="single" w:sz="4" w:space="0" w:color="auto"/>
            </w:tcBorders>
            <w:shd w:val="clear" w:color="FFFFCC" w:fill="FFFFCC"/>
            <w:vAlign w:val="center"/>
            <w:hideMark/>
          </w:tcPr>
          <w:p w:rsidR="00615ED4" w:rsidRPr="00D87E25" w:rsidRDefault="00615ED4" w:rsidP="00615ED4">
            <w:pPr>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 xml:space="preserve">B. No. of Contracts </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xml:space="preserve">   (i) Index  Futures</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63,41,929</w:t>
            </w:r>
          </w:p>
        </w:tc>
        <w:tc>
          <w:tcPr>
            <w:tcW w:w="1417" w:type="dxa"/>
            <w:tcBorders>
              <w:top w:val="nil"/>
              <w:left w:val="nil"/>
              <w:bottom w:val="single" w:sz="4" w:space="0" w:color="000000"/>
              <w:right w:val="single" w:sz="4" w:space="0" w:color="000000"/>
            </w:tcBorders>
            <w:shd w:val="clear" w:color="000000" w:fill="FFFFFF"/>
            <w:noWrap/>
            <w:vAlign w:val="bottom"/>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69,53,668</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9.6</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123</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5</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-95.9</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xml:space="preserve">   (ii) Options on Index</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i/>
                <w:iCs/>
                <w:sz w:val="20"/>
                <w:szCs w:val="20"/>
                <w:lang w:val="en-IN" w:eastAsia="en-IN" w:bidi="hi-IN"/>
              </w:rPr>
            </w:pPr>
            <w:r w:rsidRPr="00D87E25">
              <w:rPr>
                <w:rFonts w:ascii="Garamond" w:eastAsia="Times New Roman" w:hAnsi="Garamond"/>
                <w:i/>
                <w:iCs/>
                <w:sz w:val="20"/>
                <w:szCs w:val="20"/>
                <w:lang w:val="en-IN" w:eastAsia="en-IN" w:bidi="hi-IN"/>
              </w:rPr>
              <w:t xml:space="preserve">            Put</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63,98,80,968</w:t>
            </w:r>
          </w:p>
        </w:tc>
        <w:tc>
          <w:tcPr>
            <w:tcW w:w="1417" w:type="dxa"/>
            <w:tcBorders>
              <w:top w:val="nil"/>
              <w:left w:val="nil"/>
              <w:bottom w:val="single" w:sz="4" w:space="0" w:color="000000"/>
              <w:right w:val="single" w:sz="4" w:space="0" w:color="000000"/>
            </w:tcBorders>
            <w:shd w:val="clear" w:color="000000" w:fill="FFFFFF"/>
            <w:noWrap/>
            <w:vAlign w:val="bottom"/>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71,31,09,216</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11.4</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2,20,21,990</w:t>
            </w:r>
          </w:p>
        </w:tc>
        <w:tc>
          <w:tcPr>
            <w:tcW w:w="1280" w:type="dxa"/>
            <w:tcBorders>
              <w:top w:val="nil"/>
              <w:left w:val="nil"/>
              <w:bottom w:val="single" w:sz="4" w:space="0" w:color="000000"/>
              <w:right w:val="single" w:sz="4" w:space="0" w:color="000000"/>
            </w:tcBorders>
            <w:shd w:val="clear" w:color="000000" w:fill="FFFFFF"/>
            <w:noWrap/>
            <w:vAlign w:val="bottom"/>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1,77,74,316</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-19.3</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i/>
                <w:iCs/>
                <w:sz w:val="20"/>
                <w:szCs w:val="20"/>
                <w:lang w:val="en-IN" w:eastAsia="en-IN" w:bidi="hi-IN"/>
              </w:rPr>
            </w:pPr>
            <w:r w:rsidRPr="00D87E25">
              <w:rPr>
                <w:rFonts w:ascii="Garamond" w:eastAsia="Times New Roman" w:hAnsi="Garamond"/>
                <w:i/>
                <w:iCs/>
                <w:sz w:val="20"/>
                <w:szCs w:val="20"/>
                <w:lang w:val="en-IN" w:eastAsia="en-IN" w:bidi="hi-IN"/>
              </w:rPr>
              <w:t xml:space="preserve">           Call</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66,52,89,585</w:t>
            </w:r>
          </w:p>
        </w:tc>
        <w:tc>
          <w:tcPr>
            <w:tcW w:w="1417" w:type="dxa"/>
            <w:tcBorders>
              <w:top w:val="nil"/>
              <w:left w:val="nil"/>
              <w:bottom w:val="single" w:sz="4" w:space="0" w:color="000000"/>
              <w:right w:val="single" w:sz="4" w:space="0" w:color="000000"/>
            </w:tcBorders>
            <w:shd w:val="clear" w:color="000000" w:fill="FFFFFF"/>
            <w:noWrap/>
            <w:vAlign w:val="bottom"/>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77,30,07,414</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16.2</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5,15,49,485</w:t>
            </w:r>
          </w:p>
        </w:tc>
        <w:tc>
          <w:tcPr>
            <w:tcW w:w="1280" w:type="dxa"/>
            <w:tcBorders>
              <w:top w:val="nil"/>
              <w:left w:val="nil"/>
              <w:bottom w:val="single" w:sz="4" w:space="0" w:color="000000"/>
              <w:right w:val="single" w:sz="4" w:space="0" w:color="000000"/>
            </w:tcBorders>
            <w:shd w:val="clear" w:color="000000" w:fill="FFFFFF"/>
            <w:noWrap/>
            <w:vAlign w:val="bottom"/>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2,05,77,843</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-60.1</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xml:space="preserve">  (iii) Stock Futures</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2,04,08,119</w:t>
            </w:r>
          </w:p>
        </w:tc>
        <w:tc>
          <w:tcPr>
            <w:tcW w:w="1417" w:type="dxa"/>
            <w:tcBorders>
              <w:top w:val="nil"/>
              <w:left w:val="nil"/>
              <w:bottom w:val="single" w:sz="4" w:space="0" w:color="000000"/>
              <w:right w:val="single" w:sz="4" w:space="0" w:color="000000"/>
            </w:tcBorders>
            <w:shd w:val="clear" w:color="000000" w:fill="FFFFFF"/>
            <w:noWrap/>
            <w:vAlign w:val="bottom"/>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2,17,93,593</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6.8</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(iv) Options on Stock</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i/>
                <w:iCs/>
                <w:sz w:val="20"/>
                <w:szCs w:val="20"/>
                <w:lang w:val="en-IN" w:eastAsia="en-IN" w:bidi="hi-IN"/>
              </w:rPr>
            </w:pPr>
            <w:r w:rsidRPr="00D87E25">
              <w:rPr>
                <w:rFonts w:ascii="Garamond" w:eastAsia="Times New Roman" w:hAnsi="Garamond"/>
                <w:i/>
                <w:iCs/>
                <w:sz w:val="20"/>
                <w:szCs w:val="20"/>
                <w:lang w:val="en-IN" w:eastAsia="en-IN" w:bidi="hi-IN"/>
              </w:rPr>
              <w:t xml:space="preserve">            Put</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1,69,00,790</w:t>
            </w:r>
          </w:p>
        </w:tc>
        <w:tc>
          <w:tcPr>
            <w:tcW w:w="1417" w:type="dxa"/>
            <w:tcBorders>
              <w:top w:val="nil"/>
              <w:left w:val="nil"/>
              <w:bottom w:val="single" w:sz="4" w:space="0" w:color="000000"/>
              <w:right w:val="single" w:sz="4" w:space="0" w:color="000000"/>
            </w:tcBorders>
            <w:shd w:val="clear" w:color="000000" w:fill="FFFFFF"/>
            <w:noWrap/>
            <w:vAlign w:val="bottom"/>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1,79,53,226</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6.2</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i/>
                <w:iCs/>
                <w:sz w:val="20"/>
                <w:szCs w:val="20"/>
                <w:lang w:val="en-IN" w:eastAsia="en-IN" w:bidi="hi-IN"/>
              </w:rPr>
            </w:pPr>
            <w:r w:rsidRPr="00D87E25">
              <w:rPr>
                <w:rFonts w:ascii="Garamond" w:eastAsia="Times New Roman" w:hAnsi="Garamond"/>
                <w:i/>
                <w:iCs/>
                <w:sz w:val="20"/>
                <w:szCs w:val="20"/>
                <w:lang w:val="en-IN" w:eastAsia="en-IN" w:bidi="hi-IN"/>
              </w:rPr>
              <w:t xml:space="preserve">          Call</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4,42,54,771</w:t>
            </w:r>
          </w:p>
        </w:tc>
        <w:tc>
          <w:tcPr>
            <w:tcW w:w="1417" w:type="dxa"/>
            <w:tcBorders>
              <w:top w:val="nil"/>
              <w:left w:val="nil"/>
              <w:bottom w:val="single" w:sz="4" w:space="0" w:color="000000"/>
              <w:right w:val="single" w:sz="4" w:space="0" w:color="000000"/>
            </w:tcBorders>
            <w:shd w:val="clear" w:color="000000" w:fill="FFFFFF"/>
            <w:noWrap/>
            <w:vAlign w:val="bottom"/>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5,17,75,886</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17.0</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w:t>
            </w:r>
          </w:p>
        </w:tc>
      </w:tr>
      <w:tr w:rsidR="00615ED4" w:rsidRPr="00D87E25" w:rsidTr="00615ED4">
        <w:trPr>
          <w:trHeight w:val="21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 xml:space="preserve">         Total</w:t>
            </w:r>
          </w:p>
        </w:tc>
        <w:tc>
          <w:tcPr>
            <w:tcW w:w="1417"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139,30,76,162</w:t>
            </w:r>
          </w:p>
        </w:tc>
        <w:tc>
          <w:tcPr>
            <w:tcW w:w="1417"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158,45,93,003</w:t>
            </w:r>
          </w:p>
        </w:tc>
        <w:tc>
          <w:tcPr>
            <w:tcW w:w="1371"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13.7</w:t>
            </w:r>
          </w:p>
        </w:tc>
        <w:tc>
          <w:tcPr>
            <w:tcW w:w="1305"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7,35,71,598</w:t>
            </w:r>
          </w:p>
        </w:tc>
        <w:tc>
          <w:tcPr>
            <w:tcW w:w="1280"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3,83,52,164 </w:t>
            </w:r>
          </w:p>
        </w:tc>
        <w:tc>
          <w:tcPr>
            <w:tcW w:w="1574"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-47.9</w:t>
            </w:r>
          </w:p>
        </w:tc>
      </w:tr>
      <w:tr w:rsidR="00615ED4" w:rsidRPr="00D87E25" w:rsidTr="006A6CB3">
        <w:trPr>
          <w:trHeight w:val="208"/>
          <w:jc w:val="center"/>
        </w:trPr>
        <w:tc>
          <w:tcPr>
            <w:tcW w:w="10391" w:type="dxa"/>
            <w:gridSpan w:val="7"/>
            <w:tcBorders>
              <w:top w:val="single" w:sz="4" w:space="0" w:color="auto"/>
              <w:left w:val="single" w:sz="4" w:space="0" w:color="auto"/>
              <w:bottom w:val="single" w:sz="4" w:space="0" w:color="auto"/>
              <w:right w:val="single" w:sz="4" w:space="0" w:color="auto"/>
            </w:tcBorders>
            <w:shd w:val="clear" w:color="FFFFCC" w:fill="FFFFCC"/>
            <w:vAlign w:val="center"/>
            <w:hideMark/>
          </w:tcPr>
          <w:p w:rsidR="00615ED4" w:rsidRPr="00D87E25" w:rsidRDefault="00615ED4" w:rsidP="00615ED4">
            <w:pPr>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 xml:space="preserve">C.  Open Interest in Terms of Value </w:t>
            </w:r>
            <w:r w:rsidRPr="00D87E25">
              <w:rPr>
                <w:rFonts w:ascii="Garamond" w:eastAsia="Times New Roman" w:hAnsi="Garamond"/>
                <w:b/>
                <w:bCs/>
                <w:color w:val="000000"/>
                <w:sz w:val="20"/>
                <w:szCs w:val="20"/>
                <w:lang w:val="en-IN" w:eastAsia="en-IN" w:bidi="hi-IN"/>
              </w:rPr>
              <w:t>(</w:t>
            </w:r>
            <w:r w:rsidRPr="00D87E25">
              <w:rPr>
                <w:rFonts w:ascii="Times New Roman" w:eastAsia="Palatino Linotype" w:hAnsi="Times New Roman"/>
                <w:sz w:val="20"/>
                <w:szCs w:val="20"/>
              </w:rPr>
              <w:t>₹</w:t>
            </w:r>
            <w:r w:rsidRPr="00D87E25">
              <w:rPr>
                <w:rFonts w:ascii="Garamond" w:eastAsia="Times New Roman" w:hAnsi="Garamond"/>
                <w:b/>
                <w:bCs/>
                <w:color w:val="000000"/>
                <w:sz w:val="20"/>
                <w:szCs w:val="20"/>
                <w:lang w:val="en-IN" w:eastAsia="en-IN" w:bidi="hi-IN"/>
              </w:rPr>
              <w:t xml:space="preserve"> crore) </w:t>
            </w:r>
            <w:r>
              <w:rPr>
                <w:rFonts w:ascii="Garamond" w:eastAsia="Times New Roman" w:hAnsi="Garamond"/>
                <w:b/>
                <w:bCs/>
                <w:color w:val="000000"/>
                <w:sz w:val="20"/>
                <w:szCs w:val="20"/>
                <w:lang w:val="en-IN" w:eastAsia="en-IN" w:bidi="hi-IN"/>
              </w:rPr>
              <w:t>(at the end of the month)</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xml:space="preserve">   (i) Index  Futures</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33,219</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29,620</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-10.8</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color w:val="000000"/>
                <w:sz w:val="20"/>
                <w:szCs w:val="20"/>
                <w:lang w:val="en-IN" w:eastAsia="en-IN" w:bidi="hi-IN"/>
              </w:rPr>
            </w:pPr>
            <w:r w:rsidRPr="00D87E25">
              <w:rPr>
                <w:rFonts w:ascii="Garamond" w:eastAsia="Times New Roman" w:hAnsi="Garamond"/>
                <w:color w:val="000000"/>
                <w:sz w:val="20"/>
                <w:szCs w:val="20"/>
                <w:lang w:val="en-IN" w:eastAsia="en-IN" w:bidi="hi-IN"/>
              </w:rPr>
              <w:t>-9.1</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xml:space="preserve">   (ii) Options on Index</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i/>
                <w:iCs/>
                <w:sz w:val="20"/>
                <w:szCs w:val="20"/>
                <w:lang w:val="en-IN" w:eastAsia="en-IN" w:bidi="hi-IN"/>
              </w:rPr>
            </w:pPr>
            <w:r w:rsidRPr="00D87E25">
              <w:rPr>
                <w:rFonts w:ascii="Garamond" w:eastAsia="Times New Roman" w:hAnsi="Garamond"/>
                <w:i/>
                <w:iCs/>
                <w:sz w:val="20"/>
                <w:szCs w:val="20"/>
                <w:lang w:val="en-IN" w:eastAsia="en-IN" w:bidi="hi-IN"/>
              </w:rPr>
              <w:t xml:space="preserve">            Put</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3,01,275</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1,44,719</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-52.0</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25</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5</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-78.9</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i/>
                <w:iCs/>
                <w:sz w:val="20"/>
                <w:szCs w:val="20"/>
                <w:lang w:val="en-IN" w:eastAsia="en-IN" w:bidi="hi-IN"/>
              </w:rPr>
            </w:pPr>
            <w:r w:rsidRPr="00D87E25">
              <w:rPr>
                <w:rFonts w:ascii="Garamond" w:eastAsia="Times New Roman" w:hAnsi="Garamond"/>
                <w:i/>
                <w:iCs/>
                <w:sz w:val="20"/>
                <w:szCs w:val="20"/>
                <w:lang w:val="en-IN" w:eastAsia="en-IN" w:bidi="hi-IN"/>
              </w:rPr>
              <w:t xml:space="preserve">           Call</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2,10,098</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1,56,508</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-25.5</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28</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5</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-80.9</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xml:space="preserve">  (iii) Stock Futures</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1,80,809</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1,88,501</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4.3</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0.0</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0.0</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(iv) Options on Stock</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i/>
                <w:iCs/>
                <w:sz w:val="20"/>
                <w:szCs w:val="20"/>
                <w:lang w:val="en-IN" w:eastAsia="en-IN" w:bidi="hi-IN"/>
              </w:rPr>
            </w:pPr>
            <w:r w:rsidRPr="00D87E25">
              <w:rPr>
                <w:rFonts w:ascii="Garamond" w:eastAsia="Times New Roman" w:hAnsi="Garamond"/>
                <w:i/>
                <w:iCs/>
                <w:sz w:val="20"/>
                <w:szCs w:val="20"/>
                <w:lang w:val="en-IN" w:eastAsia="en-IN" w:bidi="hi-IN"/>
              </w:rPr>
              <w:t xml:space="preserve">            Put</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34,437</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29,198</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-15.2</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0.0</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i/>
                <w:iCs/>
                <w:sz w:val="20"/>
                <w:szCs w:val="20"/>
                <w:lang w:val="en-IN" w:eastAsia="en-IN" w:bidi="hi-IN"/>
              </w:rPr>
            </w:pPr>
            <w:r w:rsidRPr="00D87E25">
              <w:rPr>
                <w:rFonts w:ascii="Garamond" w:eastAsia="Times New Roman" w:hAnsi="Garamond"/>
                <w:i/>
                <w:iCs/>
                <w:sz w:val="20"/>
                <w:szCs w:val="20"/>
                <w:lang w:val="en-IN" w:eastAsia="en-IN" w:bidi="hi-IN"/>
              </w:rPr>
              <w:t xml:space="preserve">          Call</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56,730</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55,278</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-2.6</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0.0</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w:t>
            </w:r>
          </w:p>
        </w:tc>
      </w:tr>
      <w:tr w:rsidR="00615ED4" w:rsidRPr="00D87E25" w:rsidTr="00615ED4">
        <w:trPr>
          <w:trHeight w:val="21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 xml:space="preserve">         Total</w:t>
            </w:r>
          </w:p>
        </w:tc>
        <w:tc>
          <w:tcPr>
            <w:tcW w:w="1417"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8,16,567</w:t>
            </w:r>
          </w:p>
        </w:tc>
        <w:tc>
          <w:tcPr>
            <w:tcW w:w="1417"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6,03,824</w:t>
            </w:r>
          </w:p>
        </w:tc>
        <w:tc>
          <w:tcPr>
            <w:tcW w:w="1371"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-26.1</w:t>
            </w:r>
          </w:p>
        </w:tc>
        <w:tc>
          <w:tcPr>
            <w:tcW w:w="1305"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53.9</w:t>
            </w:r>
          </w:p>
        </w:tc>
        <w:tc>
          <w:tcPr>
            <w:tcW w:w="1280"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65.5</w:t>
            </w:r>
          </w:p>
        </w:tc>
        <w:tc>
          <w:tcPr>
            <w:tcW w:w="1574"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21.5</w:t>
            </w:r>
          </w:p>
        </w:tc>
      </w:tr>
      <w:tr w:rsidR="00615ED4" w:rsidRPr="00D87E25" w:rsidTr="006A6CB3">
        <w:trPr>
          <w:trHeight w:val="208"/>
          <w:jc w:val="center"/>
        </w:trPr>
        <w:tc>
          <w:tcPr>
            <w:tcW w:w="10391" w:type="dxa"/>
            <w:gridSpan w:val="7"/>
            <w:tcBorders>
              <w:top w:val="single" w:sz="4" w:space="0" w:color="auto"/>
              <w:left w:val="single" w:sz="4" w:space="0" w:color="auto"/>
              <w:bottom w:val="single" w:sz="4" w:space="0" w:color="auto"/>
              <w:right w:val="single" w:sz="4" w:space="0" w:color="auto"/>
            </w:tcBorders>
            <w:shd w:val="clear" w:color="FFFFCC" w:fill="FFFFCC"/>
            <w:vAlign w:val="center"/>
            <w:hideMark/>
          </w:tcPr>
          <w:p w:rsidR="00615ED4" w:rsidRPr="00D87E25" w:rsidRDefault="00615ED4" w:rsidP="00615ED4">
            <w:pPr>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 xml:space="preserve">D.  Open Interest in Terms of No. of Contracts </w:t>
            </w:r>
            <w:r>
              <w:rPr>
                <w:rFonts w:ascii="Garamond" w:eastAsia="Times New Roman" w:hAnsi="Garamond"/>
                <w:b/>
                <w:bCs/>
                <w:color w:val="000000"/>
                <w:sz w:val="20"/>
                <w:szCs w:val="20"/>
                <w:lang w:val="en-IN" w:eastAsia="en-IN" w:bidi="hi-IN"/>
              </w:rPr>
              <w:t>(at the end of the month)</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xml:space="preserve">   (i) Index  Futures</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3,83,039</w:t>
            </w:r>
          </w:p>
        </w:tc>
        <w:tc>
          <w:tcPr>
            <w:tcW w:w="1417" w:type="dxa"/>
            <w:tcBorders>
              <w:top w:val="nil"/>
              <w:left w:val="nil"/>
              <w:bottom w:val="single" w:sz="4" w:space="0" w:color="auto"/>
              <w:right w:val="single" w:sz="4" w:space="0" w:color="auto"/>
            </w:tcBorders>
            <w:shd w:val="clear" w:color="auto" w:fill="auto"/>
            <w:noWrap/>
            <w:vAlign w:val="bottom"/>
            <w:hideMark/>
          </w:tcPr>
          <w:p w:rsidR="00615ED4" w:rsidRPr="00D87E25" w:rsidRDefault="00615ED4" w:rsidP="00615ED4">
            <w:pPr>
              <w:rPr>
                <w:rFonts w:ascii="Garamond" w:eastAsia="Times New Roman" w:hAnsi="Garamond" w:cs="Calibri"/>
                <w:color w:val="000000"/>
                <w:sz w:val="20"/>
                <w:szCs w:val="20"/>
                <w:lang w:val="en-IN" w:eastAsia="en-IN" w:bidi="hi-IN"/>
              </w:rPr>
            </w:pPr>
            <w:r w:rsidRPr="00D87E25">
              <w:rPr>
                <w:rFonts w:ascii="Garamond" w:eastAsia="Times New Roman" w:hAnsi="Garamond" w:cs="Calibri"/>
                <w:color w:val="000000"/>
                <w:sz w:val="20"/>
                <w:szCs w:val="20"/>
                <w:lang w:val="en-IN" w:eastAsia="en-IN" w:bidi="hi-IN"/>
              </w:rPr>
              <w:t xml:space="preserve">        6,05,475 </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58.1</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12</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10</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-16.7</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xml:space="preserve">   (ii) Options on Index</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i/>
                <w:iCs/>
                <w:sz w:val="20"/>
                <w:szCs w:val="20"/>
                <w:lang w:val="en-IN" w:eastAsia="en-IN" w:bidi="hi-IN"/>
              </w:rPr>
            </w:pPr>
            <w:r w:rsidRPr="00D87E25">
              <w:rPr>
                <w:rFonts w:ascii="Garamond" w:eastAsia="Times New Roman" w:hAnsi="Garamond"/>
                <w:i/>
                <w:iCs/>
                <w:sz w:val="20"/>
                <w:szCs w:val="20"/>
                <w:lang w:val="en-IN" w:eastAsia="en-IN" w:bidi="hi-IN"/>
              </w:rPr>
              <w:t xml:space="preserve">            Put</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34,52,434</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16,16,406</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-53.2</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279</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57</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-79.6</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i/>
                <w:iCs/>
                <w:sz w:val="20"/>
                <w:szCs w:val="20"/>
                <w:lang w:val="en-IN" w:eastAsia="en-IN" w:bidi="hi-IN"/>
              </w:rPr>
            </w:pPr>
            <w:r w:rsidRPr="00D87E25">
              <w:rPr>
                <w:rFonts w:ascii="Garamond" w:eastAsia="Times New Roman" w:hAnsi="Garamond"/>
                <w:i/>
                <w:iCs/>
                <w:sz w:val="20"/>
                <w:szCs w:val="20"/>
                <w:lang w:val="en-IN" w:eastAsia="en-IN" w:bidi="hi-IN"/>
              </w:rPr>
              <w:t xml:space="preserve">           Call</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23,93,985</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17,40,056</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-27.3</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308</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642</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108.4</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xml:space="preserve">  (iii) Stock Futures</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21,73,696</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21,78,364</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0.2</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(iv) Options on Stock</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 </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i/>
                <w:iCs/>
                <w:sz w:val="20"/>
                <w:szCs w:val="20"/>
                <w:lang w:val="en-IN" w:eastAsia="en-IN" w:bidi="hi-IN"/>
              </w:rPr>
            </w:pPr>
            <w:r w:rsidRPr="00D87E25">
              <w:rPr>
                <w:rFonts w:ascii="Garamond" w:eastAsia="Times New Roman" w:hAnsi="Garamond"/>
                <w:i/>
                <w:iCs/>
                <w:sz w:val="20"/>
                <w:szCs w:val="20"/>
                <w:lang w:val="en-IN" w:eastAsia="en-IN" w:bidi="hi-IN"/>
              </w:rPr>
              <w:t xml:space="preserve">            Put</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4,11,985</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3,38,529</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-17.8</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i/>
                <w:iCs/>
                <w:sz w:val="20"/>
                <w:szCs w:val="20"/>
                <w:lang w:val="en-IN" w:eastAsia="en-IN" w:bidi="hi-IN"/>
              </w:rPr>
            </w:pPr>
            <w:r w:rsidRPr="00D87E25">
              <w:rPr>
                <w:rFonts w:ascii="Garamond" w:eastAsia="Times New Roman" w:hAnsi="Garamond"/>
                <w:i/>
                <w:iCs/>
                <w:sz w:val="20"/>
                <w:szCs w:val="20"/>
                <w:lang w:val="en-IN" w:eastAsia="en-IN" w:bidi="hi-IN"/>
              </w:rPr>
              <w:t xml:space="preserve">          Call</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6,86,600</w:t>
            </w:r>
          </w:p>
        </w:tc>
        <w:tc>
          <w:tcPr>
            <w:tcW w:w="1417"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6,42,799</w:t>
            </w:r>
          </w:p>
        </w:tc>
        <w:tc>
          <w:tcPr>
            <w:tcW w:w="1371"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-6.4</w:t>
            </w:r>
          </w:p>
        </w:tc>
        <w:tc>
          <w:tcPr>
            <w:tcW w:w="1305"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0</w:t>
            </w:r>
          </w:p>
        </w:tc>
        <w:tc>
          <w:tcPr>
            <w:tcW w:w="1574" w:type="dxa"/>
            <w:tcBorders>
              <w:top w:val="nil"/>
              <w:left w:val="nil"/>
              <w:bottom w:val="single" w:sz="4" w:space="0" w:color="auto"/>
              <w:right w:val="single" w:sz="4" w:space="0" w:color="auto"/>
            </w:tcBorders>
            <w:shd w:val="clear" w:color="auto" w:fill="auto"/>
            <w:noWrap/>
            <w:vAlign w:val="center"/>
            <w:hideMark/>
          </w:tcPr>
          <w:p w:rsidR="00615ED4" w:rsidRPr="00D87E25" w:rsidRDefault="00615ED4" w:rsidP="00615ED4">
            <w:pPr>
              <w:jc w:val="right"/>
              <w:rPr>
                <w:rFonts w:ascii="Garamond" w:eastAsia="Times New Roman" w:hAnsi="Garamond"/>
                <w:sz w:val="20"/>
                <w:szCs w:val="20"/>
                <w:lang w:val="en-IN" w:eastAsia="en-IN" w:bidi="hi-IN"/>
              </w:rPr>
            </w:pPr>
            <w:r w:rsidRPr="00D87E25">
              <w:rPr>
                <w:rFonts w:ascii="Garamond" w:eastAsia="Times New Roman" w:hAnsi="Garamond"/>
                <w:sz w:val="20"/>
                <w:szCs w:val="20"/>
                <w:lang w:val="en-IN" w:eastAsia="en-IN" w:bidi="hi-IN"/>
              </w:rPr>
              <w:t>-</w:t>
            </w:r>
          </w:p>
        </w:tc>
      </w:tr>
      <w:tr w:rsidR="00615ED4" w:rsidRPr="00D87E25" w:rsidTr="00615ED4">
        <w:trPr>
          <w:trHeight w:val="208"/>
          <w:jc w:val="center"/>
        </w:trPr>
        <w:tc>
          <w:tcPr>
            <w:tcW w:w="2027" w:type="dxa"/>
            <w:tcBorders>
              <w:top w:val="nil"/>
              <w:left w:val="single" w:sz="4" w:space="0" w:color="auto"/>
              <w:bottom w:val="single" w:sz="4" w:space="0" w:color="auto"/>
              <w:right w:val="single" w:sz="4" w:space="0" w:color="auto"/>
            </w:tcBorders>
            <w:shd w:val="clear" w:color="C6D9F0" w:fill="C6D9F0"/>
            <w:noWrap/>
            <w:vAlign w:val="center"/>
            <w:hideMark/>
          </w:tcPr>
          <w:p w:rsidR="00615ED4" w:rsidRPr="00D87E25" w:rsidRDefault="00615ED4" w:rsidP="00615ED4">
            <w:pPr>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 xml:space="preserve">         Total</w:t>
            </w:r>
          </w:p>
        </w:tc>
        <w:tc>
          <w:tcPr>
            <w:tcW w:w="1417"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95,01,739</w:t>
            </w:r>
          </w:p>
        </w:tc>
        <w:tc>
          <w:tcPr>
            <w:tcW w:w="1417"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68,47,024</w:t>
            </w:r>
          </w:p>
        </w:tc>
        <w:tc>
          <w:tcPr>
            <w:tcW w:w="1371"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-27.9</w:t>
            </w:r>
          </w:p>
        </w:tc>
        <w:tc>
          <w:tcPr>
            <w:tcW w:w="1305"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599</w:t>
            </w:r>
          </w:p>
        </w:tc>
        <w:tc>
          <w:tcPr>
            <w:tcW w:w="1280"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709</w:t>
            </w:r>
          </w:p>
        </w:tc>
        <w:tc>
          <w:tcPr>
            <w:tcW w:w="1574" w:type="dxa"/>
            <w:tcBorders>
              <w:top w:val="nil"/>
              <w:left w:val="nil"/>
              <w:bottom w:val="single" w:sz="4" w:space="0" w:color="auto"/>
              <w:right w:val="single" w:sz="4" w:space="0" w:color="auto"/>
            </w:tcBorders>
            <w:shd w:val="clear" w:color="C6D9F0" w:fill="C6D9F0"/>
            <w:noWrap/>
            <w:vAlign w:val="center"/>
            <w:hideMark/>
          </w:tcPr>
          <w:p w:rsidR="00615ED4" w:rsidRPr="00D87E25" w:rsidRDefault="00615ED4" w:rsidP="00615ED4">
            <w:pPr>
              <w:jc w:val="right"/>
              <w:rPr>
                <w:rFonts w:ascii="Garamond" w:eastAsia="Times New Roman" w:hAnsi="Garamond"/>
                <w:b/>
                <w:bCs/>
                <w:sz w:val="20"/>
                <w:szCs w:val="20"/>
                <w:lang w:val="en-IN" w:eastAsia="en-IN" w:bidi="hi-IN"/>
              </w:rPr>
            </w:pPr>
            <w:r w:rsidRPr="00D87E25">
              <w:rPr>
                <w:rFonts w:ascii="Garamond" w:eastAsia="Times New Roman" w:hAnsi="Garamond"/>
                <w:b/>
                <w:bCs/>
                <w:sz w:val="20"/>
                <w:szCs w:val="20"/>
                <w:lang w:val="en-IN" w:eastAsia="en-IN" w:bidi="hi-IN"/>
              </w:rPr>
              <w:t>18.4</w:t>
            </w:r>
          </w:p>
        </w:tc>
      </w:tr>
    </w:tbl>
    <w:p w:rsidR="006A6CB3" w:rsidRPr="00087232" w:rsidRDefault="006A6CB3" w:rsidP="006A6CB3">
      <w:pPr>
        <w:tabs>
          <w:tab w:val="left" w:pos="3135"/>
        </w:tabs>
        <w:spacing w:line="276" w:lineRule="auto"/>
        <w:rPr>
          <w:rFonts w:ascii="Garamond" w:eastAsia="Palatino Linotype" w:hAnsi="Garamond" w:cs="Palatino Linotype"/>
          <w:b/>
          <w:sz w:val="22"/>
          <w:szCs w:val="22"/>
        </w:rPr>
      </w:pPr>
      <w:r w:rsidRPr="00D87E25">
        <w:rPr>
          <w:rFonts w:ascii="Garamond" w:hAnsi="Garamond"/>
          <w:sz w:val="22"/>
          <w:szCs w:val="22"/>
        </w:rPr>
        <w:fldChar w:fldCharType="end"/>
      </w:r>
      <w:r w:rsidRPr="00087232">
        <w:rPr>
          <w:rFonts w:ascii="Garamond" w:eastAsia="Palatino Linotype" w:hAnsi="Garamond" w:cs="Palatino Linotype"/>
          <w:b/>
          <w:sz w:val="22"/>
          <w:szCs w:val="22"/>
        </w:rPr>
        <w:t xml:space="preserve">Source: </w:t>
      </w:r>
      <w:r w:rsidR="00087232">
        <w:rPr>
          <w:rFonts w:ascii="Garamond" w:eastAsia="Palatino Linotype" w:hAnsi="Garamond" w:cs="Palatino Linotype"/>
          <w:bCs/>
          <w:sz w:val="22"/>
          <w:szCs w:val="22"/>
        </w:rPr>
        <w:t>B</w:t>
      </w:r>
      <w:r w:rsidRPr="00087232">
        <w:rPr>
          <w:rFonts w:ascii="Garamond" w:eastAsia="Palatino Linotype" w:hAnsi="Garamond" w:cs="Palatino Linotype"/>
          <w:bCs/>
          <w:sz w:val="22"/>
          <w:szCs w:val="22"/>
        </w:rPr>
        <w:t xml:space="preserve">SE and </w:t>
      </w:r>
      <w:r w:rsidR="00087232">
        <w:rPr>
          <w:rFonts w:ascii="Garamond" w:eastAsia="Palatino Linotype" w:hAnsi="Garamond" w:cs="Palatino Linotype"/>
          <w:bCs/>
          <w:sz w:val="22"/>
          <w:szCs w:val="22"/>
        </w:rPr>
        <w:t>N</w:t>
      </w:r>
      <w:r w:rsidRPr="00087232">
        <w:rPr>
          <w:rFonts w:ascii="Garamond" w:eastAsia="Palatino Linotype" w:hAnsi="Garamond" w:cs="Palatino Linotype"/>
          <w:bCs/>
          <w:sz w:val="22"/>
          <w:szCs w:val="22"/>
        </w:rPr>
        <w:t>SE</w:t>
      </w:r>
    </w:p>
    <w:p w:rsidR="006A6CB3" w:rsidRDefault="006A6CB3" w:rsidP="006A6CB3">
      <w:pPr>
        <w:tabs>
          <w:tab w:val="left" w:pos="3135"/>
        </w:tabs>
        <w:spacing w:line="276" w:lineRule="auto"/>
        <w:rPr>
          <w:rFonts w:ascii="Garamond" w:eastAsia="Palatino Linotype" w:hAnsi="Garamond" w:cs="Palatino Linotype"/>
          <w:b/>
        </w:rPr>
      </w:pPr>
    </w:p>
    <w:p w:rsidR="00D87E25" w:rsidRDefault="00D87E25" w:rsidP="006A6CB3">
      <w:pPr>
        <w:tabs>
          <w:tab w:val="left" w:pos="3135"/>
        </w:tabs>
        <w:spacing w:line="276" w:lineRule="auto"/>
        <w:rPr>
          <w:rFonts w:ascii="Garamond" w:eastAsia="Palatino Linotype" w:hAnsi="Garamond" w:cs="Palatino Linotype"/>
          <w:b/>
        </w:rPr>
      </w:pPr>
    </w:p>
    <w:p w:rsidR="00D87E25" w:rsidRDefault="00D87E25" w:rsidP="006A6CB3">
      <w:pPr>
        <w:tabs>
          <w:tab w:val="left" w:pos="3135"/>
        </w:tabs>
        <w:spacing w:line="276" w:lineRule="auto"/>
        <w:rPr>
          <w:rFonts w:ascii="Garamond" w:eastAsia="Palatino Linotype" w:hAnsi="Garamond" w:cs="Palatino Linotype"/>
          <w:b/>
        </w:rPr>
      </w:pPr>
    </w:p>
    <w:p w:rsidR="00D87E25" w:rsidRDefault="00D87E25" w:rsidP="006A6CB3">
      <w:pPr>
        <w:tabs>
          <w:tab w:val="left" w:pos="3135"/>
        </w:tabs>
        <w:spacing w:line="276" w:lineRule="auto"/>
        <w:rPr>
          <w:rFonts w:ascii="Garamond" w:eastAsia="Palatino Linotype" w:hAnsi="Garamond" w:cs="Palatino Linotype"/>
          <w:b/>
        </w:rPr>
      </w:pPr>
    </w:p>
    <w:p w:rsidR="00D87E25" w:rsidRDefault="00D87E25" w:rsidP="006A6CB3">
      <w:pPr>
        <w:tabs>
          <w:tab w:val="left" w:pos="3135"/>
        </w:tabs>
        <w:spacing w:line="276" w:lineRule="auto"/>
        <w:rPr>
          <w:rFonts w:ascii="Garamond" w:eastAsia="Palatino Linotype" w:hAnsi="Garamond" w:cs="Palatino Linotype"/>
          <w:b/>
        </w:rPr>
      </w:pPr>
    </w:p>
    <w:p w:rsidR="00615ED4" w:rsidRDefault="00615ED4" w:rsidP="006A6CB3">
      <w:pPr>
        <w:tabs>
          <w:tab w:val="left" w:pos="3135"/>
        </w:tabs>
        <w:spacing w:line="276" w:lineRule="auto"/>
        <w:rPr>
          <w:rFonts w:ascii="Garamond" w:eastAsia="Palatino Linotype" w:hAnsi="Garamond" w:cs="Palatino Linotype"/>
          <w:b/>
        </w:rPr>
      </w:pPr>
    </w:p>
    <w:p w:rsidR="00615ED4" w:rsidRDefault="00615ED4" w:rsidP="006A6CB3">
      <w:pPr>
        <w:tabs>
          <w:tab w:val="left" w:pos="3135"/>
        </w:tabs>
        <w:spacing w:line="276" w:lineRule="auto"/>
        <w:rPr>
          <w:rFonts w:ascii="Garamond" w:eastAsia="Palatino Linotype" w:hAnsi="Garamond" w:cs="Palatino Linotype"/>
          <w:b/>
        </w:rPr>
      </w:pPr>
    </w:p>
    <w:p w:rsidR="00D87E25" w:rsidRPr="006A6CB3" w:rsidRDefault="00D87E25" w:rsidP="006A6CB3">
      <w:pPr>
        <w:tabs>
          <w:tab w:val="left" w:pos="3135"/>
        </w:tabs>
        <w:spacing w:line="276" w:lineRule="auto"/>
        <w:rPr>
          <w:rFonts w:ascii="Garamond" w:eastAsia="Palatino Linotype" w:hAnsi="Garamond" w:cs="Palatino Linotype"/>
          <w:b/>
        </w:rPr>
      </w:pPr>
    </w:p>
    <w:p w:rsidR="006A6CB3" w:rsidRPr="006A6CB3" w:rsidRDefault="006A6CB3" w:rsidP="006A6CB3">
      <w:pPr>
        <w:pBdr>
          <w:top w:val="nil"/>
          <w:left w:val="nil"/>
          <w:bottom w:val="nil"/>
          <w:right w:val="nil"/>
          <w:between w:val="nil"/>
        </w:pBdr>
        <w:rPr>
          <w:rFonts w:ascii="Garamond" w:eastAsia="Palatino Linotype" w:hAnsi="Garamond" w:cs="Palatino Linotype"/>
          <w:b/>
        </w:rPr>
      </w:pPr>
      <w:r w:rsidRPr="006A6CB3">
        <w:rPr>
          <w:rFonts w:ascii="Garamond" w:eastAsia="Palatino Linotype" w:hAnsi="Garamond" w:cs="Palatino Linotype"/>
          <w:b/>
        </w:rPr>
        <w:lastRenderedPageBreak/>
        <w:t xml:space="preserve">     Figure 7: Trends of Average Daily Notional Turnover at BSE and NSE (</w:t>
      </w:r>
      <w:r w:rsidRPr="006A6CB3">
        <w:rPr>
          <w:rFonts w:ascii="Times New Roman" w:eastAsia="Palatino Linotype" w:hAnsi="Times New Roman"/>
          <w:b/>
        </w:rPr>
        <w:t>₹</w:t>
      </w:r>
      <w:r w:rsidRPr="006A6CB3">
        <w:rPr>
          <w:rFonts w:ascii="Garamond" w:eastAsia="Palatino Linotype" w:hAnsi="Garamond" w:cs="Palatino Linotype"/>
          <w:b/>
        </w:rPr>
        <w:t xml:space="preserve"> crore)</w:t>
      </w:r>
    </w:p>
    <w:p w:rsidR="006A6CB3" w:rsidRPr="006A6CB3" w:rsidRDefault="006A6CB3" w:rsidP="006A6CB3">
      <w:pPr>
        <w:pBdr>
          <w:top w:val="nil"/>
          <w:left w:val="nil"/>
          <w:bottom w:val="nil"/>
          <w:right w:val="nil"/>
          <w:between w:val="nil"/>
        </w:pBdr>
        <w:rPr>
          <w:rFonts w:ascii="Garamond" w:eastAsia="Palatino Linotype" w:hAnsi="Garamond" w:cs="Palatino Linotype"/>
          <w:b/>
        </w:rPr>
      </w:pPr>
    </w:p>
    <w:p w:rsidR="006A6CB3" w:rsidRPr="006A6CB3" w:rsidRDefault="006A6CB3" w:rsidP="006A6CB3">
      <w:pPr>
        <w:pBdr>
          <w:top w:val="nil"/>
          <w:left w:val="nil"/>
          <w:bottom w:val="nil"/>
          <w:right w:val="nil"/>
          <w:between w:val="nil"/>
        </w:pBdr>
        <w:jc w:val="center"/>
        <w:rPr>
          <w:rFonts w:ascii="Garamond" w:eastAsia="Palatino Linotype" w:hAnsi="Garamond" w:cs="Palatino Linotype"/>
          <w:b/>
        </w:rPr>
      </w:pPr>
      <w:r w:rsidRPr="006A6CB3">
        <w:rPr>
          <w:rFonts w:ascii="Garamond" w:hAnsi="Garamond"/>
          <w:noProof/>
          <w:lang w:val="en-IN" w:eastAsia="en-IN" w:bidi="hi-IN"/>
        </w:rPr>
        <w:drawing>
          <wp:inline distT="0" distB="0" distL="0" distR="0" wp14:anchorId="3711E4B1" wp14:editId="447F3E1B">
            <wp:extent cx="5781675" cy="2314575"/>
            <wp:effectExtent l="0" t="0" r="9525" b="9525"/>
            <wp:docPr id="16" name="Chart 16">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A6CB3" w:rsidRPr="00D87E25" w:rsidRDefault="006A6CB3" w:rsidP="006A6CB3">
      <w:pPr>
        <w:spacing w:line="276" w:lineRule="auto"/>
        <w:ind w:left="720"/>
        <w:rPr>
          <w:rFonts w:ascii="Garamond" w:eastAsia="Palatino Linotype" w:hAnsi="Garamond" w:cs="Palatino Linotype"/>
          <w:b/>
          <w:sz w:val="22"/>
          <w:szCs w:val="22"/>
        </w:rPr>
      </w:pPr>
      <w:r w:rsidRPr="00D87E25">
        <w:rPr>
          <w:rFonts w:ascii="Garamond" w:eastAsia="Palatino Linotype" w:hAnsi="Garamond" w:cs="Palatino Linotype"/>
          <w:b/>
          <w:sz w:val="22"/>
          <w:szCs w:val="22"/>
        </w:rPr>
        <w:t xml:space="preserve">  Note: </w:t>
      </w:r>
      <w:r w:rsidRPr="00D87E25">
        <w:rPr>
          <w:rFonts w:ascii="Garamond" w:eastAsia="Palatino Linotype" w:hAnsi="Garamond" w:cs="Palatino Linotype"/>
          <w:bCs/>
          <w:sz w:val="22"/>
          <w:szCs w:val="22"/>
        </w:rPr>
        <w:t>ADNT implies Average Daily Notional Turnover</w:t>
      </w:r>
    </w:p>
    <w:p w:rsidR="006A6CB3" w:rsidRPr="00D87E25" w:rsidRDefault="006A6CB3" w:rsidP="006A6CB3">
      <w:pPr>
        <w:spacing w:line="276" w:lineRule="auto"/>
        <w:ind w:left="720"/>
        <w:rPr>
          <w:rFonts w:ascii="Garamond" w:eastAsia="Palatino Linotype" w:hAnsi="Garamond" w:cs="Palatino Linotype"/>
          <w:bCs/>
          <w:sz w:val="22"/>
          <w:szCs w:val="22"/>
        </w:rPr>
      </w:pPr>
      <w:r w:rsidRPr="00D87E25">
        <w:rPr>
          <w:rFonts w:ascii="Garamond" w:eastAsia="Palatino Linotype" w:hAnsi="Garamond" w:cs="Palatino Linotype"/>
          <w:b/>
          <w:sz w:val="22"/>
          <w:szCs w:val="22"/>
        </w:rPr>
        <w:t xml:space="preserve">  Source: </w:t>
      </w:r>
      <w:r w:rsidRPr="00D87E25">
        <w:rPr>
          <w:rFonts w:ascii="Garamond" w:eastAsia="Palatino Linotype" w:hAnsi="Garamond" w:cs="Palatino Linotype"/>
          <w:bCs/>
          <w:sz w:val="22"/>
          <w:szCs w:val="22"/>
        </w:rPr>
        <w:t>BSE and NSE</w:t>
      </w:r>
    </w:p>
    <w:p w:rsidR="006A6CB3" w:rsidRPr="006A6CB3" w:rsidRDefault="006A6CB3" w:rsidP="006A6CB3">
      <w:pPr>
        <w:pBdr>
          <w:top w:val="nil"/>
          <w:left w:val="nil"/>
          <w:bottom w:val="nil"/>
          <w:right w:val="nil"/>
          <w:between w:val="nil"/>
        </w:pBdr>
        <w:jc w:val="center"/>
        <w:rPr>
          <w:rFonts w:ascii="Garamond" w:eastAsia="Palatino Linotype" w:hAnsi="Garamond" w:cs="Palatino Linotype"/>
          <w:b/>
          <w:color w:val="000000" w:themeColor="text1"/>
        </w:rPr>
      </w:pPr>
    </w:p>
    <w:p w:rsidR="006A6CB3" w:rsidRPr="006A6CB3" w:rsidRDefault="006A6CB3" w:rsidP="006A6CB3">
      <w:pPr>
        <w:widowControl w:val="0"/>
        <w:numPr>
          <w:ilvl w:val="0"/>
          <w:numId w:val="3"/>
        </w:numPr>
        <w:spacing w:line="276" w:lineRule="auto"/>
        <w:ind w:left="567" w:hanging="567"/>
        <w:jc w:val="both"/>
        <w:rPr>
          <w:rFonts w:ascii="Garamond" w:eastAsia="Palatino Linotype" w:hAnsi="Garamond" w:cs="Palatino Linotype"/>
          <w:b/>
        </w:rPr>
      </w:pPr>
      <w:r w:rsidRPr="006A6CB3">
        <w:rPr>
          <w:rFonts w:ascii="Garamond" w:eastAsia="Palatino Linotype" w:hAnsi="Garamond" w:cs="Palatino Linotype"/>
          <w:b/>
        </w:rPr>
        <w:t xml:space="preserve">Currency Derivatives </w:t>
      </w:r>
    </w:p>
    <w:p w:rsidR="006A6CB3" w:rsidRPr="006A6CB3" w:rsidRDefault="006A6CB3" w:rsidP="006A6CB3">
      <w:pPr>
        <w:numPr>
          <w:ilvl w:val="0"/>
          <w:numId w:val="1"/>
        </w:numPr>
        <w:pBdr>
          <w:top w:val="nil"/>
          <w:left w:val="nil"/>
          <w:bottom w:val="nil"/>
          <w:right w:val="nil"/>
          <w:between w:val="nil"/>
        </w:pBdr>
        <w:spacing w:line="276" w:lineRule="auto"/>
        <w:ind w:left="714" w:hanging="357"/>
        <w:jc w:val="both"/>
        <w:rPr>
          <w:rFonts w:ascii="Garamond" w:eastAsia="Palatino Linotype" w:hAnsi="Garamond" w:cs="Palatino Linotype"/>
        </w:rPr>
      </w:pPr>
      <w:r w:rsidRPr="006A6CB3">
        <w:rPr>
          <w:rFonts w:ascii="Garamond" w:eastAsia="Palatino Linotype" w:hAnsi="Garamond" w:cs="Palatino Linotype"/>
        </w:rPr>
        <w:t xml:space="preserve">During September 2021, the monthly notional turnover of currency derivatives in India (NSE, BSE and MSEI together) stood at </w:t>
      </w:r>
      <w:r w:rsidRPr="006A6CB3">
        <w:rPr>
          <w:rFonts w:ascii="Times New Roman" w:eastAsia="Palatino Linotype" w:hAnsi="Times New Roman"/>
        </w:rPr>
        <w:t>₹</w:t>
      </w:r>
      <w:r w:rsidRPr="006A6CB3">
        <w:rPr>
          <w:rFonts w:ascii="Garamond" w:eastAsia="Palatino Linotype" w:hAnsi="Garamond" w:cs="Palatino Linotype"/>
        </w:rPr>
        <w:t xml:space="preserve">20,25,490 crore as compared to </w:t>
      </w:r>
      <w:r w:rsidRPr="006A6CB3">
        <w:rPr>
          <w:rFonts w:ascii="Times New Roman" w:eastAsia="Palatino Linotype" w:hAnsi="Times New Roman"/>
        </w:rPr>
        <w:t>₹</w:t>
      </w:r>
      <w:r w:rsidRPr="006A6CB3">
        <w:rPr>
          <w:rFonts w:ascii="Garamond" w:eastAsia="Palatino Linotype" w:hAnsi="Garamond" w:cs="Palatino Linotype"/>
        </w:rPr>
        <w:t>15,61,159 crore in August 2021, registering an increase of 29.7 per cent.</w:t>
      </w:r>
    </w:p>
    <w:p w:rsidR="006A6CB3" w:rsidRPr="006A6CB3" w:rsidRDefault="006A6CB3" w:rsidP="006A6CB3">
      <w:pPr>
        <w:pBdr>
          <w:top w:val="nil"/>
          <w:left w:val="nil"/>
          <w:bottom w:val="nil"/>
          <w:right w:val="nil"/>
          <w:between w:val="nil"/>
        </w:pBdr>
        <w:ind w:left="714"/>
        <w:jc w:val="both"/>
        <w:rPr>
          <w:rFonts w:ascii="Garamond" w:eastAsia="Palatino Linotype" w:hAnsi="Garamond" w:cs="Palatino Linotype"/>
        </w:rPr>
      </w:pPr>
    </w:p>
    <w:p w:rsidR="006A6CB3" w:rsidRPr="006A6CB3" w:rsidRDefault="006A6CB3" w:rsidP="006A6CB3">
      <w:pPr>
        <w:keepNext/>
        <w:pBdr>
          <w:top w:val="nil"/>
          <w:left w:val="nil"/>
          <w:bottom w:val="nil"/>
          <w:right w:val="nil"/>
          <w:between w:val="nil"/>
        </w:pBdr>
        <w:spacing w:line="276" w:lineRule="auto"/>
        <w:ind w:left="720" w:hanging="720"/>
        <w:jc w:val="center"/>
        <w:rPr>
          <w:rFonts w:ascii="Garamond" w:eastAsia="Palatino Linotype" w:hAnsi="Garamond" w:cs="Palatino Linotype"/>
          <w:b/>
        </w:rPr>
      </w:pPr>
      <w:r w:rsidRPr="006A6CB3">
        <w:rPr>
          <w:rFonts w:ascii="Garamond" w:eastAsia="Palatino Linotype" w:hAnsi="Garamond" w:cs="Palatino Linotype"/>
          <w:b/>
        </w:rPr>
        <w:t>Figure 8: Trends of Currency Derivatives at NSE, MSEI and BSE (</w:t>
      </w:r>
      <w:r w:rsidRPr="006A6CB3">
        <w:rPr>
          <w:rFonts w:ascii="Times New Roman" w:eastAsia="Palatino Linotype" w:hAnsi="Times New Roman"/>
          <w:b/>
        </w:rPr>
        <w:t>₹</w:t>
      </w:r>
      <w:r w:rsidRPr="006A6CB3">
        <w:rPr>
          <w:rFonts w:ascii="Garamond" w:eastAsia="Palatino Linotype" w:hAnsi="Garamond" w:cs="Palatino Linotype"/>
          <w:b/>
        </w:rPr>
        <w:t xml:space="preserve"> crore)</w:t>
      </w:r>
    </w:p>
    <w:p w:rsidR="006A6CB3" w:rsidRPr="006A6CB3" w:rsidRDefault="006A6CB3" w:rsidP="006A6CB3">
      <w:pPr>
        <w:keepNext/>
        <w:pBdr>
          <w:top w:val="nil"/>
          <w:left w:val="nil"/>
          <w:bottom w:val="nil"/>
          <w:right w:val="nil"/>
          <w:between w:val="nil"/>
        </w:pBdr>
        <w:spacing w:line="276" w:lineRule="auto"/>
        <w:ind w:left="720" w:hanging="720"/>
        <w:jc w:val="center"/>
        <w:rPr>
          <w:rFonts w:ascii="Garamond" w:eastAsia="Palatino Linotype" w:hAnsi="Garamond" w:cs="Palatino Linotype"/>
          <w:b/>
        </w:rPr>
      </w:pPr>
      <w:r w:rsidRPr="006A6CB3">
        <w:rPr>
          <w:rFonts w:ascii="Garamond" w:hAnsi="Garamond"/>
          <w:noProof/>
          <w:lang w:val="en-IN" w:eastAsia="en-IN" w:bidi="hi-IN"/>
        </w:rPr>
        <w:drawing>
          <wp:inline distT="0" distB="0" distL="0" distR="0" wp14:anchorId="607E698C" wp14:editId="6CA41498">
            <wp:extent cx="5286375" cy="2352675"/>
            <wp:effectExtent l="0" t="0" r="9525" b="9525"/>
            <wp:docPr id="18" name="Chart 18">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A6CB3" w:rsidRPr="00D87E25" w:rsidRDefault="006A6CB3" w:rsidP="006A6CB3">
      <w:pPr>
        <w:spacing w:line="276" w:lineRule="auto"/>
        <w:ind w:left="720"/>
        <w:rPr>
          <w:rFonts w:ascii="Garamond" w:eastAsia="Palatino Linotype" w:hAnsi="Garamond" w:cs="Palatino Linotype"/>
          <w:bCs/>
          <w:sz w:val="22"/>
          <w:szCs w:val="22"/>
        </w:rPr>
      </w:pPr>
      <w:r w:rsidRPr="00D87E25">
        <w:rPr>
          <w:rFonts w:ascii="Garamond" w:eastAsia="Palatino Linotype" w:hAnsi="Garamond" w:cs="Palatino Linotype"/>
          <w:b/>
          <w:sz w:val="22"/>
          <w:szCs w:val="22"/>
        </w:rPr>
        <w:t xml:space="preserve">           Source: </w:t>
      </w:r>
      <w:r w:rsidRPr="00D87E25">
        <w:rPr>
          <w:rFonts w:ascii="Garamond" w:eastAsia="Palatino Linotype" w:hAnsi="Garamond" w:cs="Palatino Linotype"/>
          <w:bCs/>
          <w:sz w:val="22"/>
          <w:szCs w:val="22"/>
        </w:rPr>
        <w:t>BSE, NSE and MSEI</w:t>
      </w:r>
    </w:p>
    <w:p w:rsidR="006A6CB3" w:rsidRPr="006A6CB3" w:rsidRDefault="006A6CB3" w:rsidP="006A6CB3">
      <w:pPr>
        <w:spacing w:line="276" w:lineRule="auto"/>
        <w:rPr>
          <w:rFonts w:ascii="Garamond" w:eastAsia="Palatino Linotype" w:hAnsi="Garamond" w:cs="Palatino Linotype"/>
          <w:b/>
        </w:rPr>
      </w:pPr>
    </w:p>
    <w:p w:rsidR="006A6CB3" w:rsidRPr="006A6CB3" w:rsidRDefault="006A6CB3" w:rsidP="006A6CB3">
      <w:pPr>
        <w:spacing w:line="276" w:lineRule="auto"/>
        <w:rPr>
          <w:rFonts w:ascii="Garamond" w:eastAsia="Palatino Linotype" w:hAnsi="Garamond" w:cs="Palatino Linotype"/>
          <w:b/>
        </w:rPr>
      </w:pPr>
    </w:p>
    <w:p w:rsidR="006A6CB3" w:rsidRPr="006A6CB3" w:rsidRDefault="006A6CB3" w:rsidP="006A6CB3">
      <w:pPr>
        <w:spacing w:line="276" w:lineRule="auto"/>
        <w:rPr>
          <w:rFonts w:ascii="Garamond" w:eastAsia="Palatino Linotype" w:hAnsi="Garamond" w:cs="Palatino Linotype"/>
          <w:b/>
        </w:rPr>
      </w:pPr>
    </w:p>
    <w:p w:rsidR="006A6CB3" w:rsidRPr="006A6CB3" w:rsidRDefault="006A6CB3" w:rsidP="006A6CB3">
      <w:pPr>
        <w:spacing w:line="276" w:lineRule="auto"/>
        <w:rPr>
          <w:rFonts w:ascii="Garamond" w:eastAsia="Palatino Linotype" w:hAnsi="Garamond" w:cs="Palatino Linotype"/>
          <w:b/>
        </w:rPr>
      </w:pPr>
    </w:p>
    <w:p w:rsidR="006A6CB3" w:rsidRPr="006A6CB3" w:rsidRDefault="006A6CB3" w:rsidP="006A6CB3">
      <w:pPr>
        <w:spacing w:line="276" w:lineRule="auto"/>
        <w:rPr>
          <w:rFonts w:ascii="Garamond" w:eastAsia="Palatino Linotype" w:hAnsi="Garamond" w:cs="Palatino Linotype"/>
          <w:b/>
        </w:rPr>
      </w:pPr>
    </w:p>
    <w:p w:rsidR="006A6CB3" w:rsidRPr="006A6CB3" w:rsidRDefault="006A6CB3" w:rsidP="006A6CB3">
      <w:pPr>
        <w:spacing w:line="276" w:lineRule="auto"/>
        <w:rPr>
          <w:rFonts w:ascii="Garamond" w:eastAsia="Palatino Linotype" w:hAnsi="Garamond" w:cs="Palatino Linotype"/>
          <w:b/>
        </w:rPr>
      </w:pPr>
    </w:p>
    <w:p w:rsidR="006A6CB3" w:rsidRDefault="006A6CB3" w:rsidP="006A6CB3">
      <w:pPr>
        <w:spacing w:line="276" w:lineRule="auto"/>
        <w:rPr>
          <w:rFonts w:ascii="Garamond" w:eastAsia="Palatino Linotype" w:hAnsi="Garamond" w:cs="Palatino Linotype"/>
          <w:b/>
        </w:rPr>
      </w:pPr>
    </w:p>
    <w:p w:rsidR="00D87E25" w:rsidRPr="006A6CB3" w:rsidRDefault="00D87E25" w:rsidP="006A6CB3">
      <w:pPr>
        <w:spacing w:line="276" w:lineRule="auto"/>
        <w:rPr>
          <w:rFonts w:ascii="Garamond" w:eastAsia="Palatino Linotype" w:hAnsi="Garamond" w:cs="Palatino Linotype"/>
          <w:b/>
        </w:rPr>
      </w:pPr>
    </w:p>
    <w:p w:rsidR="006A6CB3" w:rsidRPr="006A6CB3" w:rsidRDefault="006A6CB3" w:rsidP="006A6CB3">
      <w:pPr>
        <w:widowControl w:val="0"/>
        <w:numPr>
          <w:ilvl w:val="0"/>
          <w:numId w:val="3"/>
        </w:numPr>
        <w:spacing w:line="276" w:lineRule="auto"/>
        <w:ind w:left="567" w:hanging="567"/>
        <w:jc w:val="both"/>
        <w:rPr>
          <w:rFonts w:ascii="Garamond" w:eastAsia="Palatino Linotype" w:hAnsi="Garamond" w:cs="Palatino Linotype"/>
          <w:b/>
        </w:rPr>
      </w:pPr>
      <w:r w:rsidRPr="006A6CB3">
        <w:rPr>
          <w:rFonts w:ascii="Garamond" w:eastAsia="Palatino Linotype" w:hAnsi="Garamond" w:cs="Palatino Linotype"/>
          <w:b/>
        </w:rPr>
        <w:lastRenderedPageBreak/>
        <w:t xml:space="preserve">Interest Rate Derivatives </w:t>
      </w:r>
    </w:p>
    <w:p w:rsidR="006A6CB3" w:rsidRDefault="006A6CB3" w:rsidP="006A6CB3">
      <w:pPr>
        <w:numPr>
          <w:ilvl w:val="0"/>
          <w:numId w:val="1"/>
        </w:numPr>
        <w:pBdr>
          <w:top w:val="nil"/>
          <w:left w:val="nil"/>
          <w:bottom w:val="nil"/>
          <w:right w:val="nil"/>
          <w:between w:val="nil"/>
        </w:pBdr>
        <w:spacing w:line="276" w:lineRule="auto"/>
        <w:jc w:val="both"/>
        <w:rPr>
          <w:rFonts w:ascii="Garamond" w:eastAsia="Palatino Linotype" w:hAnsi="Garamond" w:cs="Palatino Linotype"/>
        </w:rPr>
      </w:pPr>
      <w:r w:rsidRPr="006A6CB3">
        <w:rPr>
          <w:rFonts w:ascii="Garamond" w:eastAsia="Palatino Linotype" w:hAnsi="Garamond" w:cs="Palatino Linotype"/>
        </w:rPr>
        <w:t xml:space="preserve">During September 2021, the monthly notional turnover of interest rate derivatives at NSE increased by 25.6 per cent to </w:t>
      </w:r>
      <w:r w:rsidRPr="006A6CB3">
        <w:rPr>
          <w:rFonts w:ascii="Times New Roman" w:eastAsia="Palatino Linotype" w:hAnsi="Times New Roman"/>
        </w:rPr>
        <w:t>₹</w:t>
      </w:r>
      <w:r w:rsidRPr="006A6CB3">
        <w:rPr>
          <w:rFonts w:ascii="Garamond" w:eastAsia="Palatino Linotype" w:hAnsi="Garamond" w:cs="Palatino Linotype"/>
        </w:rPr>
        <w:t>1,971 crore, while that at BSE increased by 10.9 per</w:t>
      </w:r>
      <w:r w:rsidR="00C4512E">
        <w:rPr>
          <w:rFonts w:ascii="Garamond" w:eastAsia="Palatino Linotype" w:hAnsi="Garamond" w:cs="Palatino Linotype"/>
        </w:rPr>
        <w:t xml:space="preserve"> </w:t>
      </w:r>
      <w:r w:rsidRPr="006A6CB3">
        <w:rPr>
          <w:rFonts w:ascii="Garamond" w:eastAsia="Palatino Linotype" w:hAnsi="Garamond" w:cs="Palatino Linotype"/>
        </w:rPr>
        <w:t xml:space="preserve">cent to </w:t>
      </w:r>
      <w:r w:rsidRPr="006A6CB3">
        <w:rPr>
          <w:rFonts w:ascii="Times New Roman" w:eastAsia="Palatino Linotype" w:hAnsi="Times New Roman"/>
        </w:rPr>
        <w:t>₹</w:t>
      </w:r>
      <w:r w:rsidRPr="006A6CB3">
        <w:rPr>
          <w:rFonts w:ascii="Garamond" w:eastAsia="Palatino Linotype" w:hAnsi="Garamond" w:cs="Palatino Linotype"/>
        </w:rPr>
        <w:t>4,252 crore.</w:t>
      </w:r>
    </w:p>
    <w:p w:rsidR="00087232" w:rsidRPr="006A6CB3" w:rsidRDefault="00087232" w:rsidP="00087232">
      <w:pPr>
        <w:pBdr>
          <w:top w:val="nil"/>
          <w:left w:val="nil"/>
          <w:bottom w:val="nil"/>
          <w:right w:val="nil"/>
          <w:between w:val="nil"/>
        </w:pBdr>
        <w:spacing w:line="276" w:lineRule="auto"/>
        <w:ind w:left="720"/>
        <w:jc w:val="both"/>
        <w:rPr>
          <w:rFonts w:ascii="Garamond" w:eastAsia="Palatino Linotype" w:hAnsi="Garamond" w:cs="Palatino Linotype"/>
        </w:rPr>
      </w:pPr>
    </w:p>
    <w:p w:rsidR="006A6CB3" w:rsidRPr="006A6CB3" w:rsidRDefault="006A6CB3" w:rsidP="00D87E25">
      <w:pPr>
        <w:pBdr>
          <w:top w:val="nil"/>
          <w:left w:val="nil"/>
          <w:bottom w:val="nil"/>
          <w:right w:val="nil"/>
          <w:between w:val="nil"/>
        </w:pBdr>
        <w:spacing w:line="276" w:lineRule="auto"/>
        <w:ind w:left="720" w:hanging="720"/>
        <w:jc w:val="center"/>
        <w:rPr>
          <w:rFonts w:ascii="Garamond" w:eastAsia="Palatino Linotype" w:hAnsi="Garamond" w:cs="Palatino Linotype"/>
          <w:b/>
        </w:rPr>
      </w:pPr>
      <w:r w:rsidRPr="006A6CB3">
        <w:rPr>
          <w:rFonts w:ascii="Garamond" w:eastAsia="Palatino Linotype" w:hAnsi="Garamond" w:cs="Palatino Linotype"/>
          <w:b/>
        </w:rPr>
        <w:t>Figure 9: Trends of Interest Rate Derivatives at NSE and BSE</w:t>
      </w:r>
      <w:r w:rsidR="00D87E25">
        <w:rPr>
          <w:rFonts w:ascii="Garamond" w:eastAsia="Palatino Linotype" w:hAnsi="Garamond" w:cs="Palatino Linotype"/>
          <w:b/>
        </w:rPr>
        <w:t xml:space="preserve"> </w:t>
      </w:r>
      <w:r w:rsidR="00D87E25" w:rsidRPr="006A6CB3">
        <w:rPr>
          <w:rFonts w:ascii="Garamond" w:eastAsia="Palatino Linotype" w:hAnsi="Garamond" w:cs="Palatino Linotype"/>
          <w:b/>
        </w:rPr>
        <w:t>(</w:t>
      </w:r>
      <w:r w:rsidR="00D87E25" w:rsidRPr="006A6CB3">
        <w:rPr>
          <w:rFonts w:ascii="Times New Roman" w:eastAsia="Palatino Linotype" w:hAnsi="Times New Roman"/>
          <w:b/>
        </w:rPr>
        <w:t>₹</w:t>
      </w:r>
      <w:r w:rsidR="00D87E25">
        <w:rPr>
          <w:rFonts w:ascii="Garamond" w:eastAsia="Palatino Linotype" w:hAnsi="Garamond" w:cs="Palatino Linotype"/>
          <w:b/>
        </w:rPr>
        <w:t xml:space="preserve"> crore)</w:t>
      </w:r>
    </w:p>
    <w:p w:rsidR="006A6CB3" w:rsidRPr="006A6CB3" w:rsidRDefault="006A6CB3" w:rsidP="006A6CB3">
      <w:pPr>
        <w:pBdr>
          <w:top w:val="nil"/>
          <w:left w:val="nil"/>
          <w:bottom w:val="nil"/>
          <w:right w:val="nil"/>
          <w:between w:val="nil"/>
        </w:pBdr>
        <w:spacing w:line="276" w:lineRule="auto"/>
        <w:jc w:val="center"/>
        <w:rPr>
          <w:rFonts w:ascii="Garamond" w:eastAsia="Palatino Linotype" w:hAnsi="Garamond" w:cs="Palatino Linotype"/>
          <w:b/>
        </w:rPr>
      </w:pPr>
      <w:r w:rsidRPr="006A6CB3">
        <w:rPr>
          <w:rFonts w:ascii="Garamond" w:hAnsi="Garamond"/>
          <w:noProof/>
          <w:lang w:val="en-IN" w:eastAsia="en-IN" w:bidi="hi-IN"/>
        </w:rPr>
        <w:drawing>
          <wp:inline distT="0" distB="0" distL="0" distR="0" wp14:anchorId="6DB70B45" wp14:editId="2238403E">
            <wp:extent cx="5200650" cy="2190750"/>
            <wp:effectExtent l="0" t="0" r="0" b="0"/>
            <wp:docPr id="3" name="Chart 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6A6CB3">
        <w:rPr>
          <w:rFonts w:ascii="Garamond" w:eastAsia="Palatino Linotype" w:hAnsi="Garamond" w:cs="Palatino Linotype"/>
          <w:b/>
        </w:rPr>
        <w:t xml:space="preserve">   </w:t>
      </w:r>
    </w:p>
    <w:p w:rsidR="006A6CB3" w:rsidRPr="00D87E25" w:rsidRDefault="006A6CB3" w:rsidP="006A6CB3">
      <w:pPr>
        <w:ind w:left="720"/>
        <w:rPr>
          <w:rFonts w:ascii="Garamond" w:eastAsia="Palatino Linotype" w:hAnsi="Garamond" w:cs="Palatino Linotype"/>
          <w:b/>
          <w:sz w:val="22"/>
          <w:szCs w:val="22"/>
        </w:rPr>
      </w:pPr>
      <w:r w:rsidRPr="006A6CB3">
        <w:rPr>
          <w:rFonts w:ascii="Garamond" w:eastAsia="Palatino Linotype" w:hAnsi="Garamond" w:cs="Palatino Linotype"/>
          <w:b/>
        </w:rPr>
        <w:t xml:space="preserve">     </w:t>
      </w:r>
      <w:r w:rsidRPr="00D87E25">
        <w:rPr>
          <w:rFonts w:ascii="Garamond" w:eastAsia="Palatino Linotype" w:hAnsi="Garamond" w:cs="Palatino Linotype"/>
          <w:b/>
          <w:sz w:val="22"/>
          <w:szCs w:val="22"/>
        </w:rPr>
        <w:t xml:space="preserve">Source: </w:t>
      </w:r>
      <w:r w:rsidRPr="00D87E25">
        <w:rPr>
          <w:rFonts w:ascii="Garamond" w:eastAsia="Palatino Linotype" w:hAnsi="Garamond" w:cs="Palatino Linotype"/>
          <w:bCs/>
          <w:sz w:val="22"/>
          <w:szCs w:val="22"/>
        </w:rPr>
        <w:t>BSE and NSE</w:t>
      </w:r>
      <w:r w:rsidRPr="00D87E25">
        <w:rPr>
          <w:rFonts w:ascii="Garamond" w:eastAsia="Palatino Linotype" w:hAnsi="Garamond" w:cs="Palatino Linotype"/>
          <w:b/>
          <w:sz w:val="22"/>
          <w:szCs w:val="22"/>
        </w:rPr>
        <w:t xml:space="preserve"> </w:t>
      </w:r>
    </w:p>
    <w:p w:rsidR="006A6CB3" w:rsidRPr="006A6CB3" w:rsidRDefault="006A6CB3" w:rsidP="006A6CB3">
      <w:pPr>
        <w:rPr>
          <w:rFonts w:ascii="Garamond" w:eastAsia="Palatino Linotype" w:hAnsi="Garamond" w:cs="Palatino Linotype"/>
          <w:b/>
        </w:rPr>
      </w:pPr>
    </w:p>
    <w:p w:rsidR="006A6CB3" w:rsidRPr="006A6CB3" w:rsidRDefault="006A6CB3" w:rsidP="006A6CB3">
      <w:pPr>
        <w:widowControl w:val="0"/>
        <w:numPr>
          <w:ilvl w:val="0"/>
          <w:numId w:val="2"/>
        </w:numPr>
        <w:spacing w:line="276" w:lineRule="auto"/>
        <w:ind w:left="454" w:hanging="454"/>
        <w:rPr>
          <w:rFonts w:ascii="Garamond" w:eastAsia="Palatino Linotype" w:hAnsi="Garamond" w:cs="Palatino Linotype"/>
          <w:b/>
        </w:rPr>
      </w:pPr>
      <w:r w:rsidRPr="006A6CB3">
        <w:rPr>
          <w:rFonts w:ascii="Garamond" w:eastAsia="Palatino Linotype" w:hAnsi="Garamond" w:cs="Palatino Linotype"/>
          <w:b/>
        </w:rPr>
        <w:t>Trading in Corporate Debt Market</w:t>
      </w:r>
    </w:p>
    <w:p w:rsidR="006A6CB3" w:rsidRPr="006A6CB3" w:rsidRDefault="006A6CB3" w:rsidP="006A6CB3">
      <w:pPr>
        <w:numPr>
          <w:ilvl w:val="0"/>
          <w:numId w:val="1"/>
        </w:numPr>
        <w:pBdr>
          <w:top w:val="nil"/>
          <w:left w:val="nil"/>
          <w:bottom w:val="nil"/>
          <w:right w:val="nil"/>
          <w:between w:val="nil"/>
        </w:pBdr>
        <w:spacing w:line="276" w:lineRule="auto"/>
        <w:jc w:val="both"/>
        <w:rPr>
          <w:rFonts w:ascii="Garamond" w:eastAsia="Palatino Linotype" w:hAnsi="Garamond" w:cs="Palatino Linotype"/>
        </w:rPr>
      </w:pPr>
      <w:r w:rsidRPr="006A6CB3">
        <w:rPr>
          <w:rFonts w:ascii="Garamond" w:eastAsia="Palatino Linotype" w:hAnsi="Garamond" w:cs="Palatino Linotype"/>
        </w:rPr>
        <w:t xml:space="preserve">During September 2021, BSE registered 7,886 trades of corporate debt with traded value of </w:t>
      </w:r>
      <w:r w:rsidRPr="006A6CB3">
        <w:rPr>
          <w:rFonts w:ascii="Times New Roman" w:eastAsia="Palatino Linotype" w:hAnsi="Times New Roman"/>
        </w:rPr>
        <w:t>₹</w:t>
      </w:r>
      <w:r w:rsidRPr="006A6CB3">
        <w:rPr>
          <w:rFonts w:ascii="Garamond" w:eastAsia="Palatino Linotype" w:hAnsi="Garamond" w:cs="Palatino Linotype"/>
        </w:rPr>
        <w:t xml:space="preserve">63,766 crore, registering an increase of 14.0 per cent in traded value as compared to August 2021. </w:t>
      </w:r>
    </w:p>
    <w:p w:rsidR="006A6CB3" w:rsidRPr="006A6CB3" w:rsidRDefault="006A6CB3" w:rsidP="006A6CB3">
      <w:pPr>
        <w:numPr>
          <w:ilvl w:val="0"/>
          <w:numId w:val="1"/>
        </w:numPr>
        <w:pBdr>
          <w:top w:val="nil"/>
          <w:left w:val="nil"/>
          <w:bottom w:val="nil"/>
          <w:right w:val="nil"/>
          <w:between w:val="nil"/>
        </w:pBdr>
        <w:spacing w:line="276" w:lineRule="auto"/>
        <w:jc w:val="both"/>
        <w:rPr>
          <w:rFonts w:ascii="Garamond" w:eastAsia="Palatino Linotype" w:hAnsi="Garamond" w:cs="Palatino Linotype"/>
          <w:b/>
          <w:color w:val="2E74B5"/>
        </w:rPr>
      </w:pPr>
      <w:r w:rsidRPr="006A6CB3">
        <w:rPr>
          <w:rFonts w:ascii="Garamond" w:eastAsia="Palatino Linotype" w:hAnsi="Garamond" w:cs="Palatino Linotype"/>
        </w:rPr>
        <w:t xml:space="preserve">At NSE, 6,038 trades were recorded with a traded value of </w:t>
      </w:r>
      <w:r w:rsidRPr="006A6CB3">
        <w:rPr>
          <w:rFonts w:ascii="Times New Roman" w:eastAsia="Palatino Linotype" w:hAnsi="Times New Roman"/>
        </w:rPr>
        <w:t>₹</w:t>
      </w:r>
      <w:r w:rsidRPr="006A6CB3">
        <w:rPr>
          <w:rFonts w:ascii="Garamond" w:eastAsia="Palatino Linotype" w:hAnsi="Garamond" w:cs="Palatino Linotype"/>
        </w:rPr>
        <w:t xml:space="preserve">1,26,975 crore in September 2021 which is 43.8 per cent higher compared to August 2021. </w:t>
      </w:r>
    </w:p>
    <w:p w:rsidR="006A6CB3" w:rsidRPr="006A6CB3" w:rsidRDefault="006A6CB3" w:rsidP="006A6CB3">
      <w:pPr>
        <w:pBdr>
          <w:top w:val="nil"/>
          <w:left w:val="nil"/>
          <w:bottom w:val="nil"/>
          <w:right w:val="nil"/>
          <w:between w:val="nil"/>
        </w:pBdr>
        <w:spacing w:line="276" w:lineRule="auto"/>
        <w:ind w:left="720"/>
        <w:jc w:val="both"/>
        <w:rPr>
          <w:rFonts w:ascii="Garamond" w:eastAsia="Palatino Linotype" w:hAnsi="Garamond" w:cs="Palatino Linotype"/>
          <w:b/>
          <w:color w:val="2E74B5"/>
        </w:rPr>
      </w:pPr>
    </w:p>
    <w:p w:rsidR="006A6CB3" w:rsidRPr="006A6CB3" w:rsidRDefault="006A6CB3" w:rsidP="006A6CB3">
      <w:pPr>
        <w:pBdr>
          <w:top w:val="nil"/>
          <w:left w:val="nil"/>
          <w:bottom w:val="nil"/>
          <w:right w:val="nil"/>
          <w:between w:val="nil"/>
        </w:pBdr>
        <w:spacing w:line="276" w:lineRule="auto"/>
        <w:ind w:left="720" w:hanging="720"/>
        <w:jc w:val="center"/>
        <w:rPr>
          <w:rFonts w:ascii="Garamond" w:eastAsia="Palatino Linotype" w:hAnsi="Garamond" w:cs="Palatino Linotype"/>
          <w:b/>
        </w:rPr>
      </w:pPr>
      <w:r w:rsidRPr="006A6CB3">
        <w:rPr>
          <w:rFonts w:ascii="Garamond" w:eastAsia="Palatino Linotype" w:hAnsi="Garamond" w:cs="Palatino Linotype"/>
          <w:b/>
        </w:rPr>
        <w:t>Figure 10: Trends in Reported Turnover of Corporate Bonds (</w:t>
      </w:r>
      <w:r w:rsidRPr="006A6CB3">
        <w:rPr>
          <w:rFonts w:ascii="Times New Roman" w:eastAsia="Palatino Linotype" w:hAnsi="Times New Roman"/>
          <w:b/>
        </w:rPr>
        <w:t>₹</w:t>
      </w:r>
      <w:r w:rsidRPr="006A6CB3">
        <w:rPr>
          <w:rFonts w:ascii="Garamond" w:eastAsia="Palatino Linotype" w:hAnsi="Garamond" w:cs="Palatino Linotype"/>
          <w:b/>
        </w:rPr>
        <w:t xml:space="preserve"> crore)</w:t>
      </w:r>
    </w:p>
    <w:p w:rsidR="006A6CB3" w:rsidRPr="006A6CB3" w:rsidRDefault="006A6CB3" w:rsidP="006A6CB3">
      <w:pPr>
        <w:pBdr>
          <w:top w:val="nil"/>
          <w:left w:val="nil"/>
          <w:bottom w:val="nil"/>
          <w:right w:val="nil"/>
          <w:between w:val="nil"/>
        </w:pBdr>
        <w:spacing w:line="276" w:lineRule="auto"/>
        <w:ind w:left="720" w:hanging="720"/>
        <w:jc w:val="center"/>
        <w:rPr>
          <w:rFonts w:ascii="Garamond" w:eastAsia="Palatino Linotype" w:hAnsi="Garamond" w:cs="Palatino Linotype"/>
          <w:b/>
        </w:rPr>
      </w:pPr>
      <w:r w:rsidRPr="00087232">
        <w:rPr>
          <w:rFonts w:ascii="Garamond" w:hAnsi="Garamond"/>
          <w:b/>
          <w:bCs/>
          <w:noProof/>
          <w:lang w:val="en-IN" w:eastAsia="en-IN" w:bidi="hi-IN"/>
        </w:rPr>
        <w:drawing>
          <wp:inline distT="0" distB="0" distL="0" distR="0" wp14:anchorId="63054CD5" wp14:editId="5D617E10">
            <wp:extent cx="5257800" cy="2714625"/>
            <wp:effectExtent l="0" t="0" r="0" b="9525"/>
            <wp:docPr id="6" name="Chart 6">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A6CB3" w:rsidRPr="00D87E25" w:rsidRDefault="006A6CB3" w:rsidP="006A6CB3">
      <w:pPr>
        <w:rPr>
          <w:rFonts w:ascii="Garamond" w:eastAsia="Palatino Linotype" w:hAnsi="Garamond" w:cs="Palatino Linotype"/>
          <w:bCs/>
          <w:sz w:val="22"/>
          <w:szCs w:val="22"/>
        </w:rPr>
      </w:pPr>
      <w:r w:rsidRPr="006A6CB3">
        <w:rPr>
          <w:rFonts w:ascii="Garamond" w:eastAsia="Palatino Linotype" w:hAnsi="Garamond" w:cs="Palatino Linotype"/>
          <w:b/>
        </w:rPr>
        <w:t xml:space="preserve">                     </w:t>
      </w:r>
      <w:r w:rsidRPr="00D87E25">
        <w:rPr>
          <w:rFonts w:ascii="Garamond" w:eastAsia="Palatino Linotype" w:hAnsi="Garamond" w:cs="Palatino Linotype"/>
          <w:b/>
          <w:sz w:val="22"/>
          <w:szCs w:val="22"/>
        </w:rPr>
        <w:t xml:space="preserve">Source: </w:t>
      </w:r>
      <w:r w:rsidRPr="00D87E25">
        <w:rPr>
          <w:rFonts w:ascii="Garamond" w:eastAsia="Palatino Linotype" w:hAnsi="Garamond" w:cs="Palatino Linotype"/>
          <w:bCs/>
          <w:sz w:val="22"/>
          <w:szCs w:val="22"/>
        </w:rPr>
        <w:t>BSE and NSE</w:t>
      </w:r>
    </w:p>
    <w:p w:rsidR="006A6CB3" w:rsidRDefault="006A6CB3" w:rsidP="006A6CB3">
      <w:pPr>
        <w:rPr>
          <w:rFonts w:ascii="Garamond" w:eastAsia="Palatino Linotype" w:hAnsi="Garamond" w:cs="Palatino Linotype"/>
          <w:b/>
        </w:rPr>
      </w:pPr>
    </w:p>
    <w:p w:rsidR="00D87E25" w:rsidRDefault="00D87E25" w:rsidP="006A6CB3">
      <w:pPr>
        <w:rPr>
          <w:rFonts w:ascii="Garamond" w:eastAsia="Palatino Linotype" w:hAnsi="Garamond" w:cs="Palatino Linotype"/>
          <w:b/>
        </w:rPr>
      </w:pPr>
    </w:p>
    <w:p w:rsidR="00D87E25" w:rsidRDefault="00D87E25" w:rsidP="006A6CB3">
      <w:pPr>
        <w:rPr>
          <w:rFonts w:ascii="Garamond" w:eastAsia="Palatino Linotype" w:hAnsi="Garamond" w:cs="Palatino Linotype"/>
          <w:b/>
        </w:rPr>
      </w:pPr>
    </w:p>
    <w:p w:rsidR="00D87E25" w:rsidRDefault="00D87E25" w:rsidP="006A6CB3">
      <w:pPr>
        <w:rPr>
          <w:rFonts w:ascii="Garamond" w:eastAsia="Palatino Linotype" w:hAnsi="Garamond" w:cs="Palatino Linotype"/>
          <w:b/>
        </w:rPr>
      </w:pPr>
    </w:p>
    <w:p w:rsidR="00D87E25" w:rsidRPr="006A6CB3" w:rsidRDefault="00D87E25" w:rsidP="006A6CB3">
      <w:pPr>
        <w:rPr>
          <w:rFonts w:ascii="Garamond" w:eastAsia="Palatino Linotype" w:hAnsi="Garamond" w:cs="Palatino Linotype"/>
          <w:b/>
        </w:rPr>
      </w:pPr>
    </w:p>
    <w:p w:rsidR="006A6CB3" w:rsidRPr="006A6CB3" w:rsidRDefault="006A6CB3" w:rsidP="006A6CB3">
      <w:pPr>
        <w:widowControl w:val="0"/>
        <w:numPr>
          <w:ilvl w:val="0"/>
          <w:numId w:val="2"/>
        </w:numPr>
        <w:spacing w:line="276" w:lineRule="auto"/>
        <w:ind w:left="567" w:hanging="567"/>
        <w:rPr>
          <w:rFonts w:ascii="Garamond" w:eastAsia="Palatino Linotype" w:hAnsi="Garamond" w:cs="Palatino Linotype"/>
          <w:b/>
        </w:rPr>
      </w:pPr>
      <w:r w:rsidRPr="006A6CB3">
        <w:rPr>
          <w:rFonts w:ascii="Garamond" w:eastAsia="Palatino Linotype" w:hAnsi="Garamond" w:cs="Palatino Linotype"/>
          <w:b/>
        </w:rPr>
        <w:t>Trends in Institutional Investments</w:t>
      </w:r>
    </w:p>
    <w:p w:rsidR="006A6CB3" w:rsidRPr="006A6CB3" w:rsidRDefault="006A6CB3" w:rsidP="006A6CB3">
      <w:pPr>
        <w:widowControl w:val="0"/>
        <w:spacing w:line="276" w:lineRule="auto"/>
        <w:ind w:left="567"/>
        <w:rPr>
          <w:rFonts w:ascii="Garamond" w:eastAsia="Palatino Linotype" w:hAnsi="Garamond" w:cs="Palatino Linotype"/>
          <w:b/>
        </w:rPr>
      </w:pPr>
    </w:p>
    <w:p w:rsidR="006A6CB3" w:rsidRPr="006A6CB3" w:rsidRDefault="006A6CB3" w:rsidP="006A6CB3">
      <w:pPr>
        <w:widowControl w:val="0"/>
        <w:numPr>
          <w:ilvl w:val="0"/>
          <w:numId w:val="4"/>
        </w:numPr>
        <w:tabs>
          <w:tab w:val="left" w:pos="0"/>
        </w:tabs>
        <w:spacing w:line="276" w:lineRule="auto"/>
        <w:ind w:left="567" w:hanging="567"/>
        <w:jc w:val="both"/>
        <w:rPr>
          <w:rFonts w:ascii="Garamond" w:eastAsia="Palatino Linotype" w:hAnsi="Garamond" w:cs="Palatino Linotype"/>
          <w:b/>
        </w:rPr>
      </w:pPr>
      <w:r w:rsidRPr="006A6CB3">
        <w:rPr>
          <w:rFonts w:ascii="Garamond" w:eastAsia="Palatino Linotype" w:hAnsi="Garamond" w:cs="Palatino Linotype"/>
          <w:b/>
        </w:rPr>
        <w:t>Trends in Fund Mobilisation/Transactions by Mutual Funds</w:t>
      </w:r>
    </w:p>
    <w:p w:rsidR="006A6CB3" w:rsidRPr="006A6CB3" w:rsidRDefault="006A6CB3" w:rsidP="006A6CB3">
      <w:pPr>
        <w:numPr>
          <w:ilvl w:val="0"/>
          <w:numId w:val="1"/>
        </w:numPr>
        <w:pBdr>
          <w:top w:val="nil"/>
          <w:left w:val="nil"/>
          <w:bottom w:val="nil"/>
          <w:right w:val="nil"/>
          <w:between w:val="nil"/>
        </w:pBdr>
        <w:spacing w:line="276" w:lineRule="auto"/>
        <w:jc w:val="both"/>
        <w:rPr>
          <w:rFonts w:ascii="Garamond" w:eastAsia="Palatino Linotype" w:hAnsi="Garamond" w:cs="Palatino Linotype"/>
        </w:rPr>
      </w:pPr>
      <w:r w:rsidRPr="006A6CB3">
        <w:rPr>
          <w:rFonts w:ascii="Garamond" w:eastAsia="Times New Roman" w:hAnsi="Garamond" w:cs="Tahoma"/>
          <w:color w:val="000000" w:themeColor="text1"/>
          <w:lang w:val="en-IN" w:eastAsia="en-IN"/>
        </w:rPr>
        <w:t> </w:t>
      </w:r>
      <w:r w:rsidRPr="006A6CB3">
        <w:rPr>
          <w:rFonts w:ascii="Garamond" w:eastAsia="Times New Roman" w:hAnsi="Garamond" w:cs="Tahoma"/>
          <w:color w:val="000000" w:themeColor="text1"/>
          <w:lang w:eastAsia="en-IN"/>
        </w:rPr>
        <w:t xml:space="preserve">As at </w:t>
      </w:r>
      <w:r w:rsidRPr="006A6CB3">
        <w:rPr>
          <w:rFonts w:ascii="Garamond" w:eastAsia="Palatino Linotype" w:hAnsi="Garamond" w:cs="Palatino Linotype"/>
          <w:color w:val="000000" w:themeColor="text1"/>
        </w:rPr>
        <w:t>end of September 2021, there were a total of 1,462 mutual fund schemes in the market, of which 1,062 were open-ended schemes, 379 were close-ended schemes and 21 were interval schemes</w:t>
      </w:r>
      <w:r w:rsidRPr="006A6CB3">
        <w:rPr>
          <w:rFonts w:ascii="Garamond" w:eastAsia="Palatino Linotype" w:hAnsi="Garamond" w:cs="Palatino Linotype"/>
        </w:rPr>
        <w:t xml:space="preserve">. </w:t>
      </w:r>
    </w:p>
    <w:p w:rsidR="006A6CB3" w:rsidRPr="006A6CB3" w:rsidRDefault="006A6CB3" w:rsidP="006A6CB3">
      <w:pPr>
        <w:numPr>
          <w:ilvl w:val="0"/>
          <w:numId w:val="1"/>
        </w:numPr>
        <w:pBdr>
          <w:top w:val="nil"/>
          <w:left w:val="nil"/>
          <w:bottom w:val="nil"/>
          <w:right w:val="nil"/>
          <w:between w:val="nil"/>
        </w:pBdr>
        <w:spacing w:line="276" w:lineRule="auto"/>
        <w:jc w:val="both"/>
        <w:rPr>
          <w:rFonts w:ascii="Garamond" w:eastAsia="Palatino Linotype" w:hAnsi="Garamond" w:cs="Palatino Linotype"/>
          <w:color w:val="000000" w:themeColor="text1"/>
        </w:rPr>
      </w:pPr>
      <w:r w:rsidRPr="006A6CB3">
        <w:rPr>
          <w:rFonts w:ascii="Garamond" w:eastAsia="Palatino Linotype" w:hAnsi="Garamond" w:cs="Palatino Linotype"/>
        </w:rPr>
        <w:t xml:space="preserve">The mutual fund industry saw a net outflow of  </w:t>
      </w:r>
      <w:r w:rsidRPr="006A6CB3">
        <w:rPr>
          <w:rFonts w:ascii="Times New Roman" w:eastAsia="Palatino Linotype" w:hAnsi="Times New Roman"/>
        </w:rPr>
        <w:t>₹</w:t>
      </w:r>
      <w:r w:rsidRPr="006A6CB3">
        <w:rPr>
          <w:rFonts w:ascii="Garamond" w:eastAsia="Palatino Linotype" w:hAnsi="Garamond"/>
        </w:rPr>
        <w:t xml:space="preserve"> 47,257 crore during September 2021 as against an inflow of </w:t>
      </w:r>
      <w:r w:rsidRPr="006A6CB3">
        <w:rPr>
          <w:rFonts w:ascii="Times New Roman" w:eastAsia="Palatino Linotype" w:hAnsi="Times New Roman"/>
        </w:rPr>
        <w:t>₹</w:t>
      </w:r>
      <w:r w:rsidRPr="006A6CB3">
        <w:rPr>
          <w:rFonts w:ascii="Garamond" w:eastAsia="Palatino Linotype" w:hAnsi="Garamond" w:cs="Palatino Linotype"/>
        </w:rPr>
        <w:t>32,976 crore during August 2021.</w:t>
      </w:r>
    </w:p>
    <w:p w:rsidR="006A6CB3" w:rsidRPr="006A6CB3" w:rsidRDefault="006A6CB3" w:rsidP="006A6CB3">
      <w:pPr>
        <w:numPr>
          <w:ilvl w:val="0"/>
          <w:numId w:val="1"/>
        </w:numPr>
        <w:pBdr>
          <w:top w:val="nil"/>
          <w:left w:val="nil"/>
          <w:bottom w:val="nil"/>
          <w:right w:val="nil"/>
          <w:between w:val="nil"/>
        </w:pBdr>
        <w:spacing w:line="276" w:lineRule="auto"/>
        <w:jc w:val="both"/>
        <w:rPr>
          <w:rFonts w:ascii="Garamond" w:eastAsia="Palatino Linotype" w:hAnsi="Garamond" w:cs="Palatino Linotype"/>
          <w:color w:val="000000" w:themeColor="text1"/>
        </w:rPr>
      </w:pPr>
      <w:r w:rsidRPr="006A6CB3">
        <w:rPr>
          <w:rFonts w:ascii="Garamond" w:eastAsia="Palatino Linotype" w:hAnsi="Garamond" w:cs="Palatino Linotype"/>
          <w:color w:val="000000" w:themeColor="text1"/>
        </w:rPr>
        <w:t xml:space="preserve">The funds mobilised by open-ended schemes during September 2021 was </w:t>
      </w:r>
      <w:r w:rsidRPr="006A6CB3">
        <w:rPr>
          <w:rFonts w:ascii="Times New Roman" w:eastAsia="Palatino Linotype" w:hAnsi="Times New Roman"/>
        </w:rPr>
        <w:t>₹</w:t>
      </w:r>
      <w:r w:rsidRPr="006A6CB3">
        <w:rPr>
          <w:rFonts w:ascii="Garamond" w:eastAsia="Palatino Linotype" w:hAnsi="Garamond"/>
        </w:rPr>
        <w:t>7,83,907 crore as against</w:t>
      </w:r>
      <w:r w:rsidRPr="006A6CB3">
        <w:rPr>
          <w:rFonts w:ascii="Garamond" w:eastAsia="Palatino Linotype" w:hAnsi="Garamond" w:cs="Palatino Linotype"/>
          <w:color w:val="000000" w:themeColor="text1"/>
        </w:rPr>
        <w:t xml:space="preserve"> redemption/repurchase of </w:t>
      </w:r>
      <w:r w:rsidRPr="006A6CB3">
        <w:rPr>
          <w:rFonts w:ascii="Times New Roman" w:eastAsia="Palatino Linotype" w:hAnsi="Times New Roman"/>
          <w:color w:val="000000" w:themeColor="text1"/>
        </w:rPr>
        <w:t>₹</w:t>
      </w:r>
      <w:r w:rsidRPr="006A6CB3">
        <w:rPr>
          <w:rFonts w:ascii="Garamond" w:eastAsia="Palatino Linotype" w:hAnsi="Garamond"/>
          <w:color w:val="000000" w:themeColor="text1"/>
        </w:rPr>
        <w:t xml:space="preserve">8,23,850 </w:t>
      </w:r>
      <w:r w:rsidRPr="006A6CB3">
        <w:rPr>
          <w:rFonts w:ascii="Garamond" w:eastAsia="Palatino Linotype" w:hAnsi="Garamond" w:cs="Palatino Linotype"/>
          <w:color w:val="000000" w:themeColor="text1"/>
        </w:rPr>
        <w:t xml:space="preserve">crore, resulting in a net outflow of </w:t>
      </w:r>
      <w:r w:rsidRPr="006A6CB3">
        <w:rPr>
          <w:rFonts w:ascii="Times New Roman" w:eastAsia="Palatino Linotype" w:hAnsi="Times New Roman"/>
          <w:color w:val="000000" w:themeColor="text1"/>
        </w:rPr>
        <w:t>₹</w:t>
      </w:r>
      <w:r w:rsidRPr="006A6CB3">
        <w:rPr>
          <w:rFonts w:ascii="Garamond" w:eastAsia="Palatino Linotype" w:hAnsi="Garamond"/>
          <w:color w:val="000000" w:themeColor="text1"/>
        </w:rPr>
        <w:t>39,944</w:t>
      </w:r>
      <w:r w:rsidRPr="006A6CB3">
        <w:rPr>
          <w:rFonts w:ascii="Garamond" w:eastAsia="Palatino Linotype" w:hAnsi="Garamond" w:cs="Palatino Linotype"/>
          <w:color w:val="000000" w:themeColor="text1"/>
        </w:rPr>
        <w:t xml:space="preserve"> crore from open-ended schemes. Of this, </w:t>
      </w:r>
      <w:r w:rsidRPr="006A6CB3">
        <w:rPr>
          <w:rFonts w:ascii="Times New Roman" w:eastAsia="Palatino Linotype" w:hAnsi="Times New Roman"/>
          <w:color w:val="000000" w:themeColor="text1"/>
        </w:rPr>
        <w:t>₹</w:t>
      </w:r>
      <w:r w:rsidRPr="006A6CB3">
        <w:rPr>
          <w:rFonts w:ascii="Garamond" w:eastAsia="Palatino Linotype" w:hAnsi="Garamond" w:cs="Palatino Linotype"/>
          <w:color w:val="000000" w:themeColor="text1"/>
        </w:rPr>
        <w:t xml:space="preserve">7,07,523 crore was mobilised through income/debt oriented schemes, </w:t>
      </w:r>
      <w:r w:rsidRPr="006A6CB3">
        <w:rPr>
          <w:rFonts w:ascii="Times New Roman" w:eastAsia="Palatino Linotype" w:hAnsi="Times New Roman"/>
          <w:color w:val="000000" w:themeColor="text1"/>
        </w:rPr>
        <w:t>₹</w:t>
      </w:r>
      <w:r w:rsidRPr="006A6CB3">
        <w:rPr>
          <w:rFonts w:ascii="Garamond" w:eastAsia="Palatino Linotype" w:hAnsi="Garamond" w:cs="Palatino Linotype"/>
          <w:color w:val="000000" w:themeColor="text1"/>
        </w:rPr>
        <w:t xml:space="preserve">36,657 crore through growth/equity oriented schemes, </w:t>
      </w:r>
      <w:r w:rsidRPr="006A6CB3">
        <w:rPr>
          <w:rFonts w:ascii="Times New Roman" w:eastAsia="Palatino Linotype" w:hAnsi="Times New Roman"/>
          <w:color w:val="000000" w:themeColor="text1"/>
        </w:rPr>
        <w:t>₹</w:t>
      </w:r>
      <w:r w:rsidRPr="006A6CB3">
        <w:rPr>
          <w:rFonts w:ascii="Garamond" w:eastAsia="Palatino Linotype" w:hAnsi="Garamond" w:cs="Palatino Linotype"/>
          <w:color w:val="000000" w:themeColor="text1"/>
        </w:rPr>
        <w:t xml:space="preserve">22,341 crore through hybrid schemes, </w:t>
      </w:r>
      <w:r w:rsidRPr="006A6CB3">
        <w:rPr>
          <w:rFonts w:ascii="Times New Roman" w:eastAsia="Palatino Linotype" w:hAnsi="Times New Roman"/>
          <w:color w:val="000000" w:themeColor="text1"/>
        </w:rPr>
        <w:t>₹</w:t>
      </w:r>
      <w:r w:rsidRPr="006A6CB3">
        <w:rPr>
          <w:rFonts w:ascii="Garamond" w:eastAsia="Palatino Linotype" w:hAnsi="Garamond" w:cs="Palatino Linotype"/>
          <w:color w:val="000000" w:themeColor="text1"/>
        </w:rPr>
        <w:t xml:space="preserve">290 crore through solution oriented schemes and </w:t>
      </w:r>
      <w:r w:rsidRPr="006A6CB3">
        <w:rPr>
          <w:rFonts w:ascii="Times New Roman" w:eastAsia="Palatino Linotype" w:hAnsi="Times New Roman"/>
          <w:color w:val="000000" w:themeColor="text1"/>
        </w:rPr>
        <w:t>₹</w:t>
      </w:r>
      <w:r w:rsidRPr="006A6CB3">
        <w:rPr>
          <w:rFonts w:ascii="Garamond" w:eastAsia="Palatino Linotype" w:hAnsi="Garamond" w:cs="Palatino Linotype"/>
          <w:color w:val="000000" w:themeColor="text1"/>
        </w:rPr>
        <w:t xml:space="preserve">17,095 crore through other schemes. </w:t>
      </w:r>
    </w:p>
    <w:p w:rsidR="006A6CB3" w:rsidRPr="006A6CB3" w:rsidRDefault="006A6CB3" w:rsidP="006A6CB3">
      <w:pPr>
        <w:numPr>
          <w:ilvl w:val="0"/>
          <w:numId w:val="1"/>
        </w:numPr>
        <w:pBdr>
          <w:top w:val="nil"/>
          <w:left w:val="nil"/>
          <w:bottom w:val="nil"/>
          <w:right w:val="nil"/>
          <w:between w:val="nil"/>
        </w:pBdr>
        <w:spacing w:line="276" w:lineRule="auto"/>
        <w:jc w:val="both"/>
        <w:rPr>
          <w:rFonts w:ascii="Garamond" w:eastAsia="Palatino Linotype" w:hAnsi="Garamond" w:cs="Palatino Linotype"/>
          <w:color w:val="000000" w:themeColor="text1"/>
        </w:rPr>
      </w:pPr>
      <w:r w:rsidRPr="006A6CB3">
        <w:rPr>
          <w:rFonts w:ascii="Garamond" w:eastAsia="Palatino Linotype" w:hAnsi="Garamond" w:cs="Palatino Linotype"/>
          <w:color w:val="000000" w:themeColor="text1"/>
        </w:rPr>
        <w:t xml:space="preserve">During September 2021, </w:t>
      </w:r>
      <w:r w:rsidRPr="006A6CB3">
        <w:rPr>
          <w:rFonts w:ascii="Times New Roman" w:eastAsia="Palatino Linotype" w:hAnsi="Times New Roman"/>
          <w:color w:val="000000" w:themeColor="text1"/>
        </w:rPr>
        <w:t>₹</w:t>
      </w:r>
      <w:r w:rsidRPr="006A6CB3">
        <w:rPr>
          <w:rFonts w:ascii="Garamond" w:eastAsia="Palatino Linotype" w:hAnsi="Garamond" w:cs="Palatino Linotype"/>
          <w:color w:val="000000" w:themeColor="text1"/>
        </w:rPr>
        <w:t>5,577 crore were matured/ repurchased</w:t>
      </w:r>
      <w:r w:rsidRPr="006A6CB3">
        <w:rPr>
          <w:rFonts w:ascii="Garamond" w:eastAsia="Palatino Linotype" w:hAnsi="Garamond" w:cs="Palatino Linotype"/>
          <w:color w:val="000000" w:themeColor="text1"/>
          <w:vertAlign w:val="superscript"/>
        </w:rPr>
        <w:footnoteReference w:id="2"/>
      </w:r>
      <w:r w:rsidRPr="006A6CB3">
        <w:rPr>
          <w:rFonts w:ascii="Garamond" w:eastAsia="Palatino Linotype" w:hAnsi="Garamond" w:cs="Palatino Linotype"/>
          <w:color w:val="000000" w:themeColor="text1"/>
        </w:rPr>
        <w:t xml:space="preserve"> by close-ended schemes.  In the interval schemes, </w:t>
      </w:r>
      <w:r w:rsidRPr="006A6CB3">
        <w:rPr>
          <w:rFonts w:ascii="Times New Roman" w:eastAsia="Palatino Linotype" w:hAnsi="Times New Roman"/>
          <w:color w:val="000000" w:themeColor="text1"/>
        </w:rPr>
        <w:t>₹</w:t>
      </w:r>
      <w:r w:rsidRPr="006A6CB3">
        <w:rPr>
          <w:rFonts w:ascii="Garamond" w:eastAsia="Palatino Linotype" w:hAnsi="Garamond" w:cs="Tahoma"/>
          <w:color w:val="000000" w:themeColor="text1"/>
        </w:rPr>
        <w:t>9</w:t>
      </w:r>
      <w:r w:rsidRPr="006A6CB3">
        <w:rPr>
          <w:rFonts w:ascii="Garamond" w:eastAsia="Palatino Linotype" w:hAnsi="Garamond" w:cs="Palatino Linotype"/>
          <w:color w:val="000000" w:themeColor="text1"/>
        </w:rPr>
        <w:t xml:space="preserve"> crore were matured/redeemed.  </w:t>
      </w:r>
    </w:p>
    <w:p w:rsidR="006A6CB3" w:rsidRPr="006A6CB3" w:rsidRDefault="006A6CB3" w:rsidP="006A6CB3">
      <w:pPr>
        <w:numPr>
          <w:ilvl w:val="0"/>
          <w:numId w:val="1"/>
        </w:numPr>
        <w:pBdr>
          <w:top w:val="nil"/>
          <w:left w:val="nil"/>
          <w:bottom w:val="nil"/>
          <w:right w:val="nil"/>
          <w:between w:val="nil"/>
        </w:pBdr>
        <w:spacing w:line="276" w:lineRule="auto"/>
        <w:jc w:val="both"/>
        <w:rPr>
          <w:rFonts w:ascii="Garamond" w:eastAsia="Palatino Linotype" w:hAnsi="Garamond" w:cs="Palatino Linotype"/>
          <w:color w:val="000000" w:themeColor="text1"/>
        </w:rPr>
      </w:pPr>
      <w:r w:rsidRPr="006A6CB3">
        <w:rPr>
          <w:rFonts w:ascii="Garamond" w:eastAsia="Palatino Linotype" w:hAnsi="Garamond" w:cs="Palatino Linotype"/>
          <w:color w:val="000000" w:themeColor="text1"/>
        </w:rPr>
        <w:t>The cumulative  net assets under management of mutual funds increased by 0.4 per</w:t>
      </w:r>
      <w:r w:rsidR="00C4512E">
        <w:rPr>
          <w:rFonts w:ascii="Garamond" w:eastAsia="Palatino Linotype" w:hAnsi="Garamond" w:cs="Palatino Linotype"/>
          <w:color w:val="000000" w:themeColor="text1"/>
        </w:rPr>
        <w:t xml:space="preserve"> </w:t>
      </w:r>
      <w:r w:rsidRPr="006A6CB3">
        <w:rPr>
          <w:rFonts w:ascii="Garamond" w:eastAsia="Palatino Linotype" w:hAnsi="Garamond" w:cs="Palatino Linotype"/>
          <w:color w:val="000000" w:themeColor="text1"/>
        </w:rPr>
        <w:t xml:space="preserve">cent to  </w:t>
      </w:r>
      <w:r w:rsidRPr="006A6CB3">
        <w:rPr>
          <w:rFonts w:ascii="Times New Roman" w:eastAsia="Palatino Linotype" w:hAnsi="Times New Roman"/>
          <w:color w:val="000000" w:themeColor="text1"/>
        </w:rPr>
        <w:t>₹</w:t>
      </w:r>
      <w:r w:rsidRPr="006A6CB3">
        <w:rPr>
          <w:rFonts w:ascii="Garamond" w:eastAsia="Palatino Linotype" w:hAnsi="Garamond" w:cs="Palatino Linotype"/>
          <w:color w:val="000000" w:themeColor="text1"/>
        </w:rPr>
        <w:t xml:space="preserve">36.73 lakh crore as at the end of September 2021. </w:t>
      </w:r>
    </w:p>
    <w:p w:rsidR="006A6CB3" w:rsidRPr="006A6CB3" w:rsidRDefault="006A6CB3" w:rsidP="006A6CB3">
      <w:pPr>
        <w:numPr>
          <w:ilvl w:val="0"/>
          <w:numId w:val="1"/>
        </w:numPr>
        <w:pBdr>
          <w:top w:val="nil"/>
          <w:left w:val="nil"/>
          <w:bottom w:val="nil"/>
          <w:right w:val="nil"/>
          <w:between w:val="nil"/>
        </w:pBdr>
        <w:spacing w:line="276" w:lineRule="auto"/>
        <w:jc w:val="both"/>
        <w:rPr>
          <w:rFonts w:ascii="Garamond" w:eastAsia="Palatino Linotype" w:hAnsi="Garamond" w:cs="Palatino Linotype"/>
        </w:rPr>
      </w:pPr>
      <w:r w:rsidRPr="006A6CB3">
        <w:rPr>
          <w:rFonts w:ascii="Garamond" w:eastAsia="Palatino Linotype" w:hAnsi="Garamond" w:cs="Palatino Linotype"/>
        </w:rPr>
        <w:t xml:space="preserve">In the secondary market transactions, during September 2021, mutual funds deployed </w:t>
      </w:r>
      <w:r w:rsidRPr="006A6CB3">
        <w:rPr>
          <w:rFonts w:ascii="Times New Roman" w:eastAsia="Palatino Linotype" w:hAnsi="Times New Roman"/>
        </w:rPr>
        <w:t>₹</w:t>
      </w:r>
      <w:r w:rsidRPr="006A6CB3">
        <w:rPr>
          <w:rFonts w:ascii="Garamond" w:eastAsia="Palatino Linotype" w:hAnsi="Garamond"/>
        </w:rPr>
        <w:t>7,701</w:t>
      </w:r>
      <w:r w:rsidRPr="006A6CB3">
        <w:rPr>
          <w:rFonts w:ascii="Garamond" w:eastAsia="Palatino Linotype" w:hAnsi="Garamond" w:cs="Palatino Linotype"/>
        </w:rPr>
        <w:t xml:space="preserve"> crore in equity schemes and </w:t>
      </w:r>
      <w:r w:rsidRPr="006A6CB3">
        <w:rPr>
          <w:rFonts w:ascii="Times New Roman" w:eastAsia="Palatino Linotype" w:hAnsi="Times New Roman"/>
        </w:rPr>
        <w:t>₹</w:t>
      </w:r>
      <w:r w:rsidRPr="006A6CB3">
        <w:rPr>
          <w:rFonts w:ascii="Garamond" w:eastAsia="Palatino Linotype" w:hAnsi="Garamond" w:cs="Palatino Linotype"/>
        </w:rPr>
        <w:t xml:space="preserve">7,695 crore in debt schemes. </w:t>
      </w:r>
    </w:p>
    <w:p w:rsidR="006A6CB3" w:rsidRPr="006A6CB3" w:rsidRDefault="006A6CB3" w:rsidP="006A6CB3">
      <w:pPr>
        <w:pBdr>
          <w:top w:val="nil"/>
          <w:left w:val="nil"/>
          <w:bottom w:val="nil"/>
          <w:right w:val="nil"/>
          <w:between w:val="nil"/>
        </w:pBdr>
        <w:spacing w:line="276" w:lineRule="auto"/>
        <w:rPr>
          <w:rFonts w:ascii="Garamond" w:eastAsia="Palatino Linotype" w:hAnsi="Garamond" w:cs="Palatino Linotype"/>
          <w:b/>
          <w:color w:val="2E74B5"/>
        </w:rPr>
      </w:pPr>
    </w:p>
    <w:p w:rsidR="006A6CB3" w:rsidRPr="006A6CB3" w:rsidRDefault="006A6CB3" w:rsidP="006A6CB3">
      <w:pPr>
        <w:pBdr>
          <w:top w:val="nil"/>
          <w:left w:val="nil"/>
          <w:bottom w:val="nil"/>
          <w:right w:val="nil"/>
          <w:between w:val="nil"/>
        </w:pBdr>
        <w:spacing w:line="276" w:lineRule="auto"/>
        <w:ind w:left="720" w:hanging="720"/>
        <w:jc w:val="center"/>
        <w:rPr>
          <w:rFonts w:ascii="Garamond" w:eastAsia="Palatino Linotype" w:hAnsi="Garamond" w:cs="Palatino Linotype"/>
          <w:b/>
        </w:rPr>
      </w:pPr>
      <w:r w:rsidRPr="006A6CB3">
        <w:rPr>
          <w:rFonts w:ascii="Garamond" w:eastAsia="Palatino Linotype" w:hAnsi="Garamond" w:cs="Palatino Linotype"/>
          <w:b/>
        </w:rPr>
        <w:t>Figure 11: Trends in Mutual Funds Transactions in Secondary Market (</w:t>
      </w:r>
      <w:r w:rsidRPr="006A6CB3">
        <w:rPr>
          <w:rFonts w:ascii="Times New Roman" w:eastAsia="Palatino Linotype" w:hAnsi="Times New Roman"/>
          <w:b/>
        </w:rPr>
        <w:t>₹</w:t>
      </w:r>
      <w:r w:rsidRPr="006A6CB3">
        <w:rPr>
          <w:rFonts w:ascii="Garamond" w:eastAsia="Palatino Linotype" w:hAnsi="Garamond" w:cs="Palatino Linotype"/>
          <w:b/>
        </w:rPr>
        <w:t xml:space="preserve"> crore)</w:t>
      </w:r>
    </w:p>
    <w:p w:rsidR="006A6CB3" w:rsidRPr="006A6CB3" w:rsidRDefault="006A6CB3" w:rsidP="006A6CB3">
      <w:pPr>
        <w:pBdr>
          <w:top w:val="nil"/>
          <w:left w:val="nil"/>
          <w:bottom w:val="nil"/>
          <w:right w:val="nil"/>
          <w:between w:val="nil"/>
        </w:pBdr>
        <w:spacing w:line="276" w:lineRule="auto"/>
        <w:ind w:left="720" w:hanging="720"/>
        <w:jc w:val="center"/>
        <w:rPr>
          <w:rFonts w:ascii="Garamond" w:eastAsia="Palatino Linotype" w:hAnsi="Garamond" w:cs="Palatino Linotype"/>
          <w:b/>
        </w:rPr>
      </w:pPr>
      <w:r w:rsidRPr="006A6CB3">
        <w:rPr>
          <w:rFonts w:ascii="Garamond" w:hAnsi="Garamond"/>
          <w:noProof/>
          <w:lang w:val="en-IN" w:eastAsia="en-IN" w:bidi="hi-IN"/>
        </w:rPr>
        <w:drawing>
          <wp:inline distT="0" distB="0" distL="0" distR="0" wp14:anchorId="002E213B" wp14:editId="04BD79C0">
            <wp:extent cx="5495925" cy="2609850"/>
            <wp:effectExtent l="0" t="0" r="9525" b="0"/>
            <wp:docPr id="8" name="Chart 8">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A6CB3" w:rsidRPr="006A6CB3" w:rsidRDefault="006A6CB3" w:rsidP="006A6CB3">
      <w:pPr>
        <w:pBdr>
          <w:top w:val="nil"/>
          <w:left w:val="nil"/>
          <w:bottom w:val="nil"/>
          <w:right w:val="nil"/>
          <w:between w:val="nil"/>
        </w:pBdr>
        <w:spacing w:line="276" w:lineRule="auto"/>
        <w:ind w:left="720" w:hanging="720"/>
        <w:jc w:val="center"/>
        <w:rPr>
          <w:rFonts w:ascii="Garamond" w:eastAsia="Palatino Linotype" w:hAnsi="Garamond" w:cs="Palatino Linotype"/>
          <w:b/>
        </w:rPr>
      </w:pPr>
    </w:p>
    <w:p w:rsidR="006A6CB3" w:rsidRPr="006A6CB3" w:rsidRDefault="006A6CB3" w:rsidP="006A6CB3">
      <w:pPr>
        <w:pBdr>
          <w:top w:val="nil"/>
          <w:left w:val="nil"/>
          <w:bottom w:val="nil"/>
          <w:right w:val="nil"/>
          <w:between w:val="nil"/>
        </w:pBdr>
        <w:spacing w:line="276" w:lineRule="auto"/>
        <w:ind w:left="720" w:hanging="720"/>
        <w:jc w:val="center"/>
        <w:rPr>
          <w:rFonts w:ascii="Garamond" w:eastAsia="Palatino Linotype" w:hAnsi="Garamond" w:cs="Palatino Linotype"/>
          <w:b/>
        </w:rPr>
      </w:pPr>
    </w:p>
    <w:p w:rsidR="006A6CB3" w:rsidRPr="006A6CB3" w:rsidRDefault="006A6CB3" w:rsidP="006A6CB3">
      <w:pPr>
        <w:pBdr>
          <w:top w:val="nil"/>
          <w:left w:val="nil"/>
          <w:bottom w:val="nil"/>
          <w:right w:val="nil"/>
          <w:between w:val="nil"/>
        </w:pBdr>
        <w:spacing w:line="276" w:lineRule="auto"/>
        <w:ind w:left="720" w:hanging="720"/>
        <w:jc w:val="center"/>
        <w:rPr>
          <w:rFonts w:ascii="Garamond" w:eastAsia="Palatino Linotype" w:hAnsi="Garamond" w:cs="Palatino Linotype"/>
          <w:b/>
        </w:rPr>
      </w:pPr>
    </w:p>
    <w:p w:rsidR="006A6CB3" w:rsidRPr="006A6CB3" w:rsidRDefault="006A6CB3" w:rsidP="006A6CB3">
      <w:pPr>
        <w:pBdr>
          <w:top w:val="nil"/>
          <w:left w:val="nil"/>
          <w:bottom w:val="nil"/>
          <w:right w:val="nil"/>
          <w:between w:val="nil"/>
        </w:pBdr>
        <w:spacing w:line="276" w:lineRule="auto"/>
        <w:ind w:left="720" w:hanging="720"/>
        <w:jc w:val="center"/>
        <w:rPr>
          <w:rFonts w:ascii="Garamond" w:eastAsia="Palatino Linotype" w:hAnsi="Garamond" w:cs="Palatino Linotype"/>
          <w:b/>
        </w:rPr>
      </w:pPr>
    </w:p>
    <w:p w:rsidR="006A6CB3" w:rsidRPr="006A6CB3" w:rsidRDefault="006A6CB3" w:rsidP="006A6CB3">
      <w:pPr>
        <w:pBdr>
          <w:top w:val="nil"/>
          <w:left w:val="nil"/>
          <w:bottom w:val="nil"/>
          <w:right w:val="nil"/>
          <w:between w:val="nil"/>
        </w:pBdr>
        <w:spacing w:line="276" w:lineRule="auto"/>
        <w:ind w:left="720" w:hanging="720"/>
        <w:jc w:val="center"/>
        <w:rPr>
          <w:rFonts w:ascii="Garamond" w:eastAsia="Palatino Linotype" w:hAnsi="Garamond" w:cs="Palatino Linotype"/>
          <w:b/>
        </w:rPr>
      </w:pPr>
    </w:p>
    <w:p w:rsidR="006A6CB3" w:rsidRPr="006A6CB3" w:rsidRDefault="006A6CB3" w:rsidP="006A6CB3">
      <w:pPr>
        <w:pBdr>
          <w:top w:val="nil"/>
          <w:left w:val="nil"/>
          <w:bottom w:val="nil"/>
          <w:right w:val="nil"/>
          <w:between w:val="nil"/>
        </w:pBdr>
        <w:spacing w:line="276" w:lineRule="auto"/>
        <w:ind w:left="720" w:hanging="720"/>
        <w:jc w:val="center"/>
        <w:rPr>
          <w:rFonts w:ascii="Garamond" w:eastAsia="Palatino Linotype" w:hAnsi="Garamond" w:cs="Palatino Linotype"/>
          <w:b/>
        </w:rPr>
      </w:pPr>
    </w:p>
    <w:p w:rsidR="006A6CB3" w:rsidRPr="006A6CB3" w:rsidRDefault="006A6CB3" w:rsidP="006A6CB3">
      <w:pPr>
        <w:widowControl w:val="0"/>
        <w:numPr>
          <w:ilvl w:val="0"/>
          <w:numId w:val="4"/>
        </w:numPr>
        <w:tabs>
          <w:tab w:val="left" w:pos="0"/>
        </w:tabs>
        <w:spacing w:line="276" w:lineRule="auto"/>
        <w:ind w:left="567" w:hanging="567"/>
        <w:jc w:val="both"/>
        <w:rPr>
          <w:rFonts w:ascii="Garamond" w:eastAsia="Palatino Linotype" w:hAnsi="Garamond" w:cs="Palatino Linotype"/>
          <w:b/>
        </w:rPr>
      </w:pPr>
      <w:r w:rsidRPr="006A6CB3">
        <w:rPr>
          <w:rFonts w:ascii="Garamond" w:eastAsia="Palatino Linotype" w:hAnsi="Garamond" w:cs="Palatino Linotype"/>
          <w:b/>
        </w:rPr>
        <w:t>Trends in Investments by the Foreign Portfolio Investors (FPIs)</w:t>
      </w:r>
    </w:p>
    <w:p w:rsidR="006A6CB3" w:rsidRPr="006A6CB3" w:rsidRDefault="006A6CB3" w:rsidP="006A6CB3">
      <w:pPr>
        <w:widowControl w:val="0"/>
        <w:tabs>
          <w:tab w:val="left" w:pos="0"/>
        </w:tabs>
        <w:spacing w:line="276" w:lineRule="auto"/>
        <w:ind w:left="360"/>
        <w:jc w:val="both"/>
        <w:rPr>
          <w:rFonts w:ascii="Garamond" w:eastAsia="Palatino Linotype" w:hAnsi="Garamond" w:cs="Palatino Linotype"/>
          <w:b/>
        </w:rPr>
      </w:pPr>
    </w:p>
    <w:p w:rsidR="006A6CB3" w:rsidRPr="006A6CB3" w:rsidRDefault="006A6CB3" w:rsidP="006A6CB3">
      <w:pPr>
        <w:numPr>
          <w:ilvl w:val="0"/>
          <w:numId w:val="1"/>
        </w:numPr>
        <w:pBdr>
          <w:top w:val="nil"/>
          <w:left w:val="nil"/>
          <w:bottom w:val="nil"/>
          <w:right w:val="nil"/>
          <w:between w:val="nil"/>
        </w:pBdr>
        <w:spacing w:line="276" w:lineRule="auto"/>
        <w:jc w:val="both"/>
        <w:rPr>
          <w:rFonts w:ascii="Garamond" w:eastAsia="Palatino Linotype" w:hAnsi="Garamond" w:cs="Palatino Linotype"/>
        </w:rPr>
      </w:pPr>
      <w:r w:rsidRPr="006A6CB3">
        <w:rPr>
          <w:rFonts w:ascii="Garamond" w:eastAsia="Palatino Linotype" w:hAnsi="Garamond" w:cs="Palatino Linotype"/>
        </w:rPr>
        <w:t xml:space="preserve">During September 2021, FPIs invested a total of </w:t>
      </w:r>
      <w:r w:rsidRPr="006A6CB3">
        <w:rPr>
          <w:rFonts w:ascii="Times New Roman" w:eastAsia="Palatino Linotype" w:hAnsi="Times New Roman"/>
        </w:rPr>
        <w:t>₹</w:t>
      </w:r>
      <w:r w:rsidRPr="006A6CB3">
        <w:rPr>
          <w:rFonts w:ascii="Garamond" w:eastAsia="Palatino Linotype" w:hAnsi="Garamond" w:cs="Palatino Linotype"/>
        </w:rPr>
        <w:t xml:space="preserve">27,756 crore in the Indian securities market, highest for this financial year so far (April- September 2021), of which the inflow in the month of Sept.2021 was preceded by strong inflow of </w:t>
      </w:r>
      <w:r w:rsidRPr="006A6CB3">
        <w:rPr>
          <w:rFonts w:ascii="Times New Roman" w:eastAsia="Palatino Linotype" w:hAnsi="Times New Roman"/>
        </w:rPr>
        <w:t>₹</w:t>
      </w:r>
      <w:r w:rsidRPr="006A6CB3">
        <w:rPr>
          <w:rFonts w:ascii="Garamond" w:eastAsia="Palatino Linotype" w:hAnsi="Garamond"/>
        </w:rPr>
        <w:t xml:space="preserve"> 16,556 crore in August 2021.</w:t>
      </w:r>
    </w:p>
    <w:p w:rsidR="006A6CB3" w:rsidRPr="006A6CB3" w:rsidRDefault="006A6CB3" w:rsidP="006A6CB3">
      <w:pPr>
        <w:numPr>
          <w:ilvl w:val="0"/>
          <w:numId w:val="1"/>
        </w:numPr>
        <w:pBdr>
          <w:top w:val="nil"/>
          <w:left w:val="nil"/>
          <w:bottom w:val="nil"/>
          <w:right w:val="nil"/>
          <w:between w:val="nil"/>
        </w:pBdr>
        <w:spacing w:line="276" w:lineRule="auto"/>
        <w:jc w:val="both"/>
        <w:rPr>
          <w:rFonts w:ascii="Garamond" w:eastAsia="Palatino Linotype" w:hAnsi="Garamond" w:cs="Palatino Linotype"/>
        </w:rPr>
      </w:pPr>
      <w:r w:rsidRPr="006A6CB3">
        <w:rPr>
          <w:rFonts w:ascii="Garamond" w:eastAsia="Palatino Linotype" w:hAnsi="Garamond" w:cs="Palatino Linotype"/>
        </w:rPr>
        <w:t xml:space="preserve"> Of the total net inflows in September 2021,  </w:t>
      </w:r>
      <w:r w:rsidRPr="006A6CB3">
        <w:rPr>
          <w:rFonts w:ascii="Times New Roman" w:eastAsia="Palatino Linotype" w:hAnsi="Times New Roman"/>
        </w:rPr>
        <w:t>₹</w:t>
      </w:r>
      <w:r w:rsidRPr="006A6CB3">
        <w:rPr>
          <w:rFonts w:ascii="Garamond" w:eastAsia="Palatino Linotype" w:hAnsi="Garamond" w:cs="Palatino Linotype"/>
        </w:rPr>
        <w:t xml:space="preserve">13,154 crore was in equity and </w:t>
      </w:r>
      <w:r w:rsidRPr="006A6CB3">
        <w:rPr>
          <w:rFonts w:ascii="Times New Roman" w:eastAsia="Palatino Linotype" w:hAnsi="Times New Roman"/>
          <w:b/>
        </w:rPr>
        <w:t>₹</w:t>
      </w:r>
      <w:r w:rsidRPr="006A6CB3">
        <w:rPr>
          <w:rFonts w:ascii="Garamond" w:eastAsia="Palatino Linotype" w:hAnsi="Garamond" w:cs="Palatino Linotype"/>
        </w:rPr>
        <w:t xml:space="preserve">12,804 crore in debt securities along with </w:t>
      </w:r>
      <w:r w:rsidRPr="006A6CB3">
        <w:rPr>
          <w:rFonts w:ascii="Times New Roman" w:eastAsia="Palatino Linotype" w:hAnsi="Times New Roman"/>
        </w:rPr>
        <w:t>₹</w:t>
      </w:r>
      <w:r w:rsidRPr="006A6CB3">
        <w:rPr>
          <w:rFonts w:ascii="Garamond" w:eastAsia="Palatino Linotype" w:hAnsi="Garamond" w:cs="Palatino Linotype"/>
        </w:rPr>
        <w:t xml:space="preserve"> 1,239 crore in hybrid securities and </w:t>
      </w:r>
      <w:r w:rsidRPr="006A6CB3">
        <w:rPr>
          <w:rFonts w:ascii="Times New Roman" w:eastAsia="Palatino Linotype" w:hAnsi="Times New Roman"/>
          <w:b/>
        </w:rPr>
        <w:t>₹</w:t>
      </w:r>
      <w:r w:rsidRPr="006A6CB3">
        <w:rPr>
          <w:rFonts w:ascii="Garamond" w:eastAsia="Palatino Linotype" w:hAnsi="Garamond" w:cs="Palatino Linotype"/>
        </w:rPr>
        <w:t>559 crore through debt-voluntary retention route.</w:t>
      </w:r>
    </w:p>
    <w:p w:rsidR="006A6CB3" w:rsidRPr="006A6CB3" w:rsidRDefault="006A6CB3" w:rsidP="006A6CB3">
      <w:pPr>
        <w:numPr>
          <w:ilvl w:val="0"/>
          <w:numId w:val="1"/>
        </w:numPr>
        <w:pBdr>
          <w:top w:val="nil"/>
          <w:left w:val="nil"/>
          <w:bottom w:val="nil"/>
          <w:right w:val="nil"/>
          <w:between w:val="nil"/>
        </w:pBdr>
        <w:spacing w:line="276" w:lineRule="auto"/>
        <w:jc w:val="both"/>
        <w:rPr>
          <w:rFonts w:ascii="Garamond" w:eastAsia="Palatino Linotype" w:hAnsi="Garamond" w:cs="Palatino Linotype"/>
        </w:rPr>
      </w:pPr>
      <w:r w:rsidRPr="006A6CB3">
        <w:rPr>
          <w:rFonts w:ascii="Garamond" w:eastAsia="Palatino Linotype" w:hAnsi="Garamond" w:cs="Palatino Linotype"/>
        </w:rPr>
        <w:t xml:space="preserve">The </w:t>
      </w:r>
      <w:r w:rsidRPr="006A6CB3">
        <w:rPr>
          <w:rFonts w:ascii="Garamond" w:eastAsia="Palatino Linotype" w:hAnsi="Garamond" w:cs="Palatino Linotype"/>
          <w:color w:val="000000" w:themeColor="text1"/>
        </w:rPr>
        <w:t xml:space="preserve">assets of FPIs in India, as at the end of September 2021 was </w:t>
      </w:r>
      <w:r w:rsidRPr="006A6CB3">
        <w:rPr>
          <w:rFonts w:ascii="Times New Roman" w:eastAsia="Palatino Linotype" w:hAnsi="Times New Roman"/>
          <w:color w:val="000000" w:themeColor="text1"/>
        </w:rPr>
        <w:t>₹</w:t>
      </w:r>
      <w:r w:rsidRPr="006A6CB3">
        <w:rPr>
          <w:rFonts w:ascii="Garamond" w:eastAsia="Palatino Linotype" w:hAnsi="Garamond" w:cs="Palatino Linotype"/>
          <w:color w:val="000000" w:themeColor="text1"/>
        </w:rPr>
        <w:t xml:space="preserve">53,71,288 crore, out of which the notional value of offshore derivative instruments (ODIs) (including ODIs on derivatives) was </w:t>
      </w:r>
      <w:r w:rsidRPr="006A6CB3">
        <w:rPr>
          <w:rFonts w:ascii="Times New Roman" w:eastAsia="Palatino Linotype" w:hAnsi="Times New Roman"/>
          <w:color w:val="000000" w:themeColor="text1"/>
        </w:rPr>
        <w:t>₹</w:t>
      </w:r>
      <w:r w:rsidRPr="006A6CB3">
        <w:rPr>
          <w:rFonts w:ascii="Garamond" w:eastAsia="Palatino Linotype" w:hAnsi="Garamond"/>
          <w:color w:val="000000" w:themeColor="text1"/>
        </w:rPr>
        <w:t xml:space="preserve"> </w:t>
      </w:r>
      <w:r w:rsidRPr="006A6CB3">
        <w:rPr>
          <w:rFonts w:ascii="Garamond" w:eastAsia="Palatino Linotype" w:hAnsi="Garamond" w:cs="Palatino Linotype"/>
        </w:rPr>
        <w:t xml:space="preserve">97,683 </w:t>
      </w:r>
      <w:r w:rsidRPr="006A6CB3">
        <w:rPr>
          <w:rFonts w:ascii="Garamond" w:eastAsia="Palatino Linotype" w:hAnsi="Garamond" w:cs="Palatino Linotype"/>
          <w:color w:val="000000" w:themeColor="text1"/>
        </w:rPr>
        <w:t xml:space="preserve">crore which constitutes 1.82 per cent of total assets under custody of FPIs.  </w:t>
      </w:r>
    </w:p>
    <w:p w:rsidR="006A6CB3" w:rsidRPr="006A6CB3" w:rsidRDefault="006A6CB3" w:rsidP="006A6CB3">
      <w:pPr>
        <w:pBdr>
          <w:top w:val="nil"/>
          <w:left w:val="nil"/>
          <w:bottom w:val="nil"/>
          <w:right w:val="nil"/>
          <w:between w:val="nil"/>
        </w:pBdr>
        <w:spacing w:line="276" w:lineRule="auto"/>
        <w:ind w:left="720"/>
        <w:rPr>
          <w:rFonts w:ascii="Garamond" w:eastAsia="Palatino Linotype" w:hAnsi="Garamond" w:cs="Palatino Linotype"/>
          <w:b/>
        </w:rPr>
      </w:pPr>
    </w:p>
    <w:p w:rsidR="006A6CB3" w:rsidRPr="006A6CB3" w:rsidRDefault="006A6CB3" w:rsidP="006A6CB3">
      <w:pPr>
        <w:pBdr>
          <w:top w:val="nil"/>
          <w:left w:val="nil"/>
          <w:bottom w:val="nil"/>
          <w:right w:val="nil"/>
          <w:between w:val="nil"/>
        </w:pBdr>
        <w:spacing w:line="276" w:lineRule="auto"/>
        <w:ind w:left="720"/>
        <w:rPr>
          <w:rFonts w:ascii="Garamond" w:eastAsia="Palatino Linotype" w:hAnsi="Garamond" w:cs="Palatino Linotype"/>
          <w:b/>
        </w:rPr>
      </w:pPr>
      <w:r w:rsidRPr="006A6CB3">
        <w:rPr>
          <w:rFonts w:ascii="Garamond" w:eastAsia="Palatino Linotype" w:hAnsi="Garamond" w:cs="Palatino Linotype"/>
          <w:b/>
        </w:rPr>
        <w:t>Figure 12: Trends in FPIs’ Investments</w:t>
      </w:r>
    </w:p>
    <w:p w:rsidR="006A6CB3" w:rsidRPr="006A6CB3" w:rsidRDefault="006A6CB3" w:rsidP="006A6CB3">
      <w:pPr>
        <w:pBdr>
          <w:top w:val="nil"/>
          <w:left w:val="nil"/>
          <w:bottom w:val="nil"/>
          <w:right w:val="nil"/>
          <w:between w:val="nil"/>
        </w:pBdr>
        <w:spacing w:line="276" w:lineRule="auto"/>
        <w:jc w:val="center"/>
        <w:rPr>
          <w:rFonts w:ascii="Garamond" w:eastAsia="Palatino Linotype" w:hAnsi="Garamond" w:cs="Palatino Linotype"/>
          <w:b/>
        </w:rPr>
      </w:pPr>
      <w:r w:rsidRPr="006A6CB3">
        <w:rPr>
          <w:rFonts w:ascii="Garamond" w:hAnsi="Garamond"/>
          <w:noProof/>
          <w:lang w:val="en-IN" w:eastAsia="en-IN" w:bidi="hi-IN"/>
        </w:rPr>
        <w:drawing>
          <wp:inline distT="0" distB="0" distL="0" distR="0" wp14:anchorId="73F47FC2" wp14:editId="05D628DB">
            <wp:extent cx="5676900" cy="2819400"/>
            <wp:effectExtent l="0" t="0" r="0" b="0"/>
            <wp:docPr id="7" name="Chart 7">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A6CB3" w:rsidRPr="00D87E25" w:rsidRDefault="006A6CB3" w:rsidP="006A6CB3">
      <w:pPr>
        <w:ind w:left="567"/>
        <w:rPr>
          <w:rFonts w:ascii="Garamond" w:eastAsia="Palatino Linotype" w:hAnsi="Garamond" w:cs="Palatino Linotype"/>
          <w:b/>
          <w:sz w:val="22"/>
          <w:szCs w:val="22"/>
        </w:rPr>
      </w:pPr>
      <w:r w:rsidRPr="00D87E25">
        <w:rPr>
          <w:rFonts w:ascii="Garamond" w:eastAsia="Palatino Linotype" w:hAnsi="Garamond" w:cs="Palatino Linotype"/>
          <w:b/>
          <w:sz w:val="22"/>
          <w:szCs w:val="22"/>
        </w:rPr>
        <w:t xml:space="preserve">Source: </w:t>
      </w:r>
      <w:r w:rsidRPr="00D87E25">
        <w:rPr>
          <w:rFonts w:ascii="Garamond" w:eastAsia="Palatino Linotype" w:hAnsi="Garamond" w:cs="Palatino Linotype"/>
          <w:bCs/>
          <w:sz w:val="22"/>
          <w:szCs w:val="22"/>
        </w:rPr>
        <w:t>NSDL</w:t>
      </w:r>
    </w:p>
    <w:p w:rsidR="006A6CB3" w:rsidRPr="006A6CB3" w:rsidRDefault="006A6CB3" w:rsidP="006A6CB3">
      <w:pPr>
        <w:pBdr>
          <w:top w:val="nil"/>
          <w:left w:val="nil"/>
          <w:bottom w:val="nil"/>
          <w:right w:val="nil"/>
          <w:between w:val="nil"/>
        </w:pBdr>
        <w:spacing w:line="276" w:lineRule="auto"/>
        <w:jc w:val="center"/>
        <w:rPr>
          <w:rFonts w:ascii="Garamond" w:eastAsia="Palatino Linotype" w:hAnsi="Garamond" w:cs="Palatino Linotype"/>
          <w:b/>
          <w:color w:val="2E74B5"/>
        </w:rPr>
      </w:pPr>
    </w:p>
    <w:p w:rsidR="006A6CB3" w:rsidRPr="006A6CB3" w:rsidRDefault="006A6CB3" w:rsidP="006A6CB3">
      <w:pPr>
        <w:widowControl w:val="0"/>
        <w:numPr>
          <w:ilvl w:val="0"/>
          <w:numId w:val="2"/>
        </w:numPr>
        <w:spacing w:line="276" w:lineRule="auto"/>
        <w:ind w:left="567" w:hanging="567"/>
        <w:jc w:val="both"/>
        <w:rPr>
          <w:rFonts w:ascii="Garamond" w:eastAsia="Palatino Linotype" w:hAnsi="Garamond" w:cs="Palatino Linotype"/>
          <w:b/>
          <w:color w:val="222A35"/>
        </w:rPr>
      </w:pPr>
      <w:bookmarkStart w:id="1" w:name="_30j0zll" w:colFirst="0" w:colLast="0"/>
      <w:bookmarkEnd w:id="1"/>
      <w:r w:rsidRPr="006A6CB3">
        <w:rPr>
          <w:rFonts w:ascii="Garamond" w:eastAsia="Palatino Linotype" w:hAnsi="Garamond" w:cs="Palatino Linotype"/>
          <w:b/>
          <w:color w:val="222A35"/>
        </w:rPr>
        <w:t xml:space="preserve">Trends in Portfolio Management Services </w:t>
      </w:r>
    </w:p>
    <w:p w:rsidR="006A6CB3" w:rsidRPr="006A6CB3" w:rsidRDefault="006A6CB3" w:rsidP="006A6CB3">
      <w:pPr>
        <w:pBdr>
          <w:top w:val="nil"/>
          <w:left w:val="nil"/>
          <w:bottom w:val="nil"/>
          <w:right w:val="nil"/>
          <w:between w:val="nil"/>
        </w:pBdr>
        <w:spacing w:line="276" w:lineRule="auto"/>
        <w:ind w:left="720"/>
        <w:jc w:val="both"/>
        <w:rPr>
          <w:rFonts w:ascii="Garamond" w:eastAsia="Palatino Linotype" w:hAnsi="Garamond" w:cs="Palatino Linotype"/>
          <w:color w:val="000000" w:themeColor="text1"/>
        </w:rPr>
      </w:pPr>
    </w:p>
    <w:p w:rsidR="006A6CB3" w:rsidRPr="006A6CB3" w:rsidRDefault="006A6CB3" w:rsidP="006A6CB3">
      <w:pPr>
        <w:pStyle w:val="ListParagraph"/>
        <w:numPr>
          <w:ilvl w:val="0"/>
          <w:numId w:val="17"/>
        </w:numPr>
        <w:pBdr>
          <w:top w:val="nil"/>
          <w:left w:val="nil"/>
          <w:bottom w:val="nil"/>
          <w:right w:val="nil"/>
          <w:between w:val="nil"/>
        </w:pBdr>
        <w:ind w:left="851" w:hanging="284"/>
        <w:jc w:val="both"/>
        <w:rPr>
          <w:rFonts w:ascii="Garamond" w:eastAsia="Palatino Linotype" w:hAnsi="Garamond" w:cs="Palatino Linotype"/>
          <w:color w:val="000000" w:themeColor="text1"/>
          <w:sz w:val="24"/>
          <w:szCs w:val="24"/>
        </w:rPr>
      </w:pPr>
      <w:r w:rsidRPr="006A6CB3">
        <w:rPr>
          <w:rFonts w:ascii="Garamond" w:eastAsia="Palatino Linotype" w:hAnsi="Garamond" w:cs="Palatino Linotype"/>
          <w:color w:val="000000" w:themeColor="text1"/>
          <w:sz w:val="24"/>
          <w:szCs w:val="24"/>
        </w:rPr>
        <w:t xml:space="preserve">As at end of September 2021, AUM of the portfolio management industry stood at </w:t>
      </w:r>
      <w:r w:rsidRPr="006A6CB3">
        <w:rPr>
          <w:rFonts w:ascii="Times New Roman" w:eastAsia="Palatino Linotype" w:hAnsi="Times New Roman"/>
          <w:color w:val="000000" w:themeColor="text1"/>
          <w:sz w:val="24"/>
          <w:szCs w:val="24"/>
        </w:rPr>
        <w:t>₹</w:t>
      </w:r>
      <w:r w:rsidRPr="006A6CB3">
        <w:rPr>
          <w:rFonts w:ascii="Garamond" w:eastAsia="Palatino Linotype" w:hAnsi="Garamond" w:cs="Palatino Linotype"/>
          <w:color w:val="000000" w:themeColor="text1"/>
          <w:sz w:val="24"/>
          <w:szCs w:val="24"/>
        </w:rPr>
        <w:t xml:space="preserve">22.48 lakh crore compared to </w:t>
      </w:r>
      <w:r w:rsidRPr="006A6CB3">
        <w:rPr>
          <w:rFonts w:ascii="Times New Roman" w:eastAsia="Palatino Linotype" w:hAnsi="Times New Roman"/>
          <w:color w:val="000000" w:themeColor="text1"/>
          <w:sz w:val="24"/>
          <w:szCs w:val="24"/>
        </w:rPr>
        <w:t>₹</w:t>
      </w:r>
      <w:r w:rsidRPr="006A6CB3">
        <w:rPr>
          <w:rFonts w:ascii="Garamond" w:eastAsia="Palatino Linotype" w:hAnsi="Garamond" w:cs="Palatino Linotype"/>
          <w:color w:val="000000" w:themeColor="text1"/>
          <w:sz w:val="24"/>
          <w:szCs w:val="24"/>
        </w:rPr>
        <w:t xml:space="preserve">21.14 lakh crore at the end of August 2021. </w:t>
      </w:r>
    </w:p>
    <w:p w:rsidR="006A6CB3" w:rsidRPr="00D87E25" w:rsidRDefault="006A6CB3" w:rsidP="00D87E25">
      <w:pPr>
        <w:pStyle w:val="ListParagraph"/>
        <w:numPr>
          <w:ilvl w:val="0"/>
          <w:numId w:val="17"/>
        </w:numPr>
        <w:pBdr>
          <w:top w:val="nil"/>
          <w:left w:val="nil"/>
          <w:bottom w:val="nil"/>
          <w:right w:val="nil"/>
          <w:between w:val="nil"/>
        </w:pBdr>
        <w:ind w:left="851" w:hanging="284"/>
        <w:jc w:val="both"/>
        <w:rPr>
          <w:rFonts w:ascii="Garamond" w:eastAsia="Palatino Linotype" w:hAnsi="Garamond" w:cs="Palatino Linotype"/>
          <w:color w:val="000000" w:themeColor="text1"/>
          <w:sz w:val="24"/>
          <w:szCs w:val="24"/>
        </w:rPr>
      </w:pPr>
      <w:r w:rsidRPr="006A6CB3">
        <w:rPr>
          <w:rFonts w:ascii="Garamond" w:eastAsia="Palatino Linotype" w:hAnsi="Garamond" w:cs="Palatino Linotype"/>
          <w:color w:val="000000" w:themeColor="text1"/>
          <w:sz w:val="24"/>
          <w:szCs w:val="24"/>
        </w:rPr>
        <w:t>There were 1,31,014 clients in portfolio management industry as at the end of September 2021, of which 1,21,186 clients were of  discretionary services category, 7,974 clients in  non-discretionary services category and 1,854 clients availed advisory services of portfolio managers.</w:t>
      </w:r>
    </w:p>
    <w:p w:rsidR="006A6CB3" w:rsidRPr="006A6CB3" w:rsidRDefault="006A6CB3" w:rsidP="006A6CB3">
      <w:pPr>
        <w:widowControl w:val="0"/>
        <w:numPr>
          <w:ilvl w:val="0"/>
          <w:numId w:val="2"/>
        </w:numPr>
        <w:spacing w:line="276" w:lineRule="auto"/>
        <w:rPr>
          <w:rFonts w:ascii="Garamond" w:eastAsia="Palatino Linotype" w:hAnsi="Garamond" w:cs="Palatino Linotype"/>
          <w:b/>
          <w:color w:val="222A35"/>
        </w:rPr>
      </w:pPr>
      <w:r w:rsidRPr="006A6CB3">
        <w:rPr>
          <w:rFonts w:ascii="Garamond" w:eastAsia="Palatino Linotype" w:hAnsi="Garamond" w:cs="Palatino Linotype"/>
          <w:b/>
          <w:color w:val="222A35"/>
        </w:rPr>
        <w:t>Trends in Substantial Acquisition of Shares and Takeovers</w:t>
      </w:r>
    </w:p>
    <w:p w:rsidR="006A6CB3" w:rsidRPr="006A6CB3" w:rsidRDefault="006A6CB3" w:rsidP="006A6CB3">
      <w:pPr>
        <w:ind w:left="360"/>
        <w:jc w:val="both"/>
        <w:rPr>
          <w:rFonts w:ascii="Garamond" w:eastAsia="Times New Roman" w:hAnsi="Garamond" w:cs="Garamond"/>
        </w:rPr>
      </w:pPr>
      <w:r w:rsidRPr="006A6CB3">
        <w:rPr>
          <w:rFonts w:ascii="Garamond" w:eastAsia="Palatino Linotype" w:hAnsi="Garamond" w:cs="Palatino Linotype"/>
        </w:rPr>
        <w:t xml:space="preserve">During September 2021, three open offers with offer value of </w:t>
      </w:r>
      <w:r w:rsidRPr="006A6CB3">
        <w:rPr>
          <w:rFonts w:ascii="Times New Roman" w:eastAsia="Palatino Linotype" w:hAnsi="Times New Roman"/>
        </w:rPr>
        <w:t>₹</w:t>
      </w:r>
      <w:r w:rsidRPr="006A6CB3">
        <w:rPr>
          <w:rFonts w:ascii="Garamond" w:eastAsia="Palatino Linotype" w:hAnsi="Garamond"/>
        </w:rPr>
        <w:t>6</w:t>
      </w:r>
      <w:r w:rsidRPr="006A6CB3">
        <w:rPr>
          <w:rFonts w:ascii="Garamond" w:eastAsia="Palatino Linotype" w:hAnsi="Garamond" w:cs="Palatino Linotype"/>
        </w:rPr>
        <w:t xml:space="preserve"> crore were closed under SEBI (Substantial Acquisition of Shares and Takeover) Regulations, 2011 as against eight open offers with offer value of </w:t>
      </w:r>
      <w:r w:rsidRPr="006A6CB3">
        <w:rPr>
          <w:rFonts w:ascii="Times New Roman" w:eastAsia="Palatino Linotype" w:hAnsi="Times New Roman"/>
        </w:rPr>
        <w:t>₹</w:t>
      </w:r>
      <w:r w:rsidRPr="006A6CB3">
        <w:rPr>
          <w:rFonts w:ascii="Garamond" w:eastAsia="Palatino Linotype" w:hAnsi="Garamond"/>
        </w:rPr>
        <w:t>2,082</w:t>
      </w:r>
      <w:r w:rsidRPr="006A6CB3">
        <w:rPr>
          <w:rFonts w:ascii="Garamond" w:eastAsia="Palatino Linotype" w:hAnsi="Garamond" w:cs="Palatino Linotype"/>
        </w:rPr>
        <w:t xml:space="preserve"> crore closed in August 2021. </w:t>
      </w:r>
    </w:p>
    <w:p w:rsidR="006A6CB3" w:rsidRPr="006A6CB3" w:rsidRDefault="006A6CB3" w:rsidP="006A6CB3">
      <w:pPr>
        <w:jc w:val="both"/>
        <w:rPr>
          <w:rFonts w:ascii="Garamond" w:eastAsia="Times New Roman" w:hAnsi="Garamond" w:cs="Garamond"/>
        </w:rPr>
      </w:pPr>
    </w:p>
    <w:p w:rsidR="006A6CB3" w:rsidRPr="006A6CB3" w:rsidRDefault="006A6CB3" w:rsidP="006A6CB3">
      <w:pPr>
        <w:jc w:val="center"/>
        <w:rPr>
          <w:rFonts w:ascii="Garamond" w:eastAsia="Palatino Linotype" w:hAnsi="Garamond" w:cs="Palatino Linotype"/>
          <w:b/>
          <w:color w:val="222A35"/>
        </w:rPr>
      </w:pPr>
      <w:r w:rsidRPr="006A6CB3">
        <w:rPr>
          <w:rFonts w:ascii="Garamond" w:eastAsia="Palatino Linotype" w:hAnsi="Garamond" w:cs="Palatino Linotype"/>
          <w:b/>
          <w:color w:val="222A35"/>
        </w:rPr>
        <w:t>Figure 13: Details of Open Offers Closed under the SEBI (SAST) Regulations</w:t>
      </w:r>
    </w:p>
    <w:p w:rsidR="006A6CB3" w:rsidRPr="006A6CB3" w:rsidRDefault="006A6CB3" w:rsidP="006A6CB3">
      <w:pPr>
        <w:spacing w:line="276" w:lineRule="auto"/>
        <w:jc w:val="center"/>
        <w:rPr>
          <w:rFonts w:ascii="Garamond" w:eastAsia="Palatino Linotype" w:hAnsi="Garamond" w:cs="Palatino Linotype"/>
          <w:b/>
          <w:color w:val="222A35"/>
        </w:rPr>
      </w:pPr>
      <w:r w:rsidRPr="006A6CB3">
        <w:rPr>
          <w:rFonts w:ascii="Garamond" w:hAnsi="Garamond"/>
          <w:noProof/>
          <w:lang w:val="en-IN" w:eastAsia="en-IN" w:bidi="hi-IN"/>
        </w:rPr>
        <w:drawing>
          <wp:inline distT="0" distB="0" distL="0" distR="0" wp14:anchorId="03EA1222" wp14:editId="45C65B26">
            <wp:extent cx="5314950" cy="2667000"/>
            <wp:effectExtent l="0" t="0" r="0" b="0"/>
            <wp:docPr id="1" name="Chart 1">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A6CB3" w:rsidRPr="006A6CB3" w:rsidRDefault="006A6CB3" w:rsidP="006A6CB3">
      <w:pPr>
        <w:widowControl w:val="0"/>
        <w:ind w:left="-284"/>
        <w:jc w:val="both"/>
        <w:rPr>
          <w:rFonts w:ascii="Garamond" w:hAnsi="Garamond"/>
          <w:b/>
          <w:color w:val="0F0684"/>
        </w:rPr>
      </w:pPr>
    </w:p>
    <w:p w:rsidR="006A6CB3" w:rsidRPr="006A6CB3" w:rsidRDefault="006A6CB3" w:rsidP="006A6CB3">
      <w:pPr>
        <w:widowControl w:val="0"/>
        <w:ind w:left="-284"/>
        <w:jc w:val="both"/>
        <w:rPr>
          <w:rFonts w:ascii="Garamond" w:eastAsia="Times New Roman" w:hAnsi="Garamond"/>
          <w:b/>
          <w:color w:val="0F0684"/>
        </w:rPr>
      </w:pPr>
      <w:r w:rsidRPr="006A6CB3">
        <w:rPr>
          <w:rFonts w:ascii="Garamond" w:hAnsi="Garamond"/>
          <w:b/>
          <w:color w:val="0F0684"/>
        </w:rPr>
        <w:t>IX.     Commodity Derivatives Markets</w:t>
      </w:r>
    </w:p>
    <w:p w:rsidR="006A6CB3" w:rsidRPr="006A6CB3" w:rsidRDefault="006A6CB3" w:rsidP="006A6CB3">
      <w:pPr>
        <w:pStyle w:val="ListParagraph"/>
        <w:spacing w:after="0" w:line="240" w:lineRule="auto"/>
        <w:jc w:val="both"/>
        <w:rPr>
          <w:rFonts w:ascii="Garamond" w:eastAsia="Times New Roman" w:hAnsi="Garamond"/>
          <w:b/>
          <w:color w:val="000000"/>
          <w:sz w:val="24"/>
          <w:szCs w:val="24"/>
        </w:rPr>
      </w:pPr>
    </w:p>
    <w:p w:rsidR="006A6CB3" w:rsidRPr="006A6CB3" w:rsidRDefault="006A6CB3" w:rsidP="006A6CB3">
      <w:pPr>
        <w:pStyle w:val="ListParagraph"/>
        <w:numPr>
          <w:ilvl w:val="0"/>
          <w:numId w:val="11"/>
        </w:numPr>
        <w:tabs>
          <w:tab w:val="left" w:pos="567"/>
        </w:tabs>
        <w:spacing w:after="0" w:line="240" w:lineRule="auto"/>
        <w:ind w:left="0" w:firstLine="0"/>
        <w:jc w:val="both"/>
        <w:rPr>
          <w:rFonts w:ascii="Garamond" w:eastAsia="Times New Roman" w:hAnsi="Garamond"/>
          <w:b/>
          <w:color w:val="000000"/>
          <w:sz w:val="24"/>
          <w:szCs w:val="24"/>
        </w:rPr>
      </w:pPr>
      <w:r w:rsidRPr="006A6CB3">
        <w:rPr>
          <w:rFonts w:ascii="Garamond" w:eastAsia="Times New Roman" w:hAnsi="Garamond"/>
          <w:b/>
          <w:color w:val="000000"/>
          <w:sz w:val="24"/>
          <w:szCs w:val="24"/>
        </w:rPr>
        <w:t>Market Trends</w:t>
      </w:r>
    </w:p>
    <w:p w:rsidR="006A6CB3" w:rsidRPr="006A6CB3" w:rsidRDefault="006A6CB3" w:rsidP="006A6CB3">
      <w:pPr>
        <w:pStyle w:val="ListParagraph"/>
        <w:spacing w:after="0" w:line="240" w:lineRule="auto"/>
        <w:ind w:left="567"/>
        <w:jc w:val="both"/>
        <w:rPr>
          <w:rFonts w:ascii="Garamond" w:hAnsi="Garamond"/>
          <w:sz w:val="24"/>
          <w:szCs w:val="24"/>
        </w:rPr>
      </w:pPr>
    </w:p>
    <w:p w:rsidR="006A6CB3" w:rsidRPr="006A6CB3" w:rsidRDefault="006A6CB3" w:rsidP="006A6CB3">
      <w:pPr>
        <w:numPr>
          <w:ilvl w:val="0"/>
          <w:numId w:val="12"/>
        </w:numPr>
        <w:spacing w:line="276" w:lineRule="auto"/>
        <w:jc w:val="both"/>
        <w:rPr>
          <w:rFonts w:ascii="Garamond" w:eastAsia="Calibri" w:hAnsi="Garamond"/>
          <w:lang w:val="en-US"/>
        </w:rPr>
      </w:pPr>
      <w:r w:rsidRPr="006A6CB3">
        <w:rPr>
          <w:rFonts w:ascii="Garamond" w:eastAsia="Calibri" w:hAnsi="Garamond"/>
          <w:lang w:val="en-US"/>
        </w:rPr>
        <w:t xml:space="preserve">At the end of September 2021, MCX iCOMDEX composite index increased by 1.5 per cent (M-o-M).  This increase was mainly driven by upward movement in futures prices of natural gas, crude oil, aluminum and zinc. </w:t>
      </w:r>
    </w:p>
    <w:p w:rsidR="006A6CB3" w:rsidRPr="006A6CB3" w:rsidRDefault="006A6CB3" w:rsidP="006A6CB3">
      <w:pPr>
        <w:numPr>
          <w:ilvl w:val="0"/>
          <w:numId w:val="12"/>
        </w:numPr>
        <w:spacing w:line="276" w:lineRule="auto"/>
        <w:jc w:val="both"/>
        <w:rPr>
          <w:rFonts w:ascii="Garamond" w:eastAsia="Calibri" w:hAnsi="Garamond"/>
          <w:lang w:val="en-US"/>
        </w:rPr>
      </w:pPr>
      <w:r w:rsidRPr="006A6CB3">
        <w:rPr>
          <w:rFonts w:ascii="Garamond" w:eastAsia="Calibri" w:hAnsi="Garamond"/>
          <w:lang w:val="en-US"/>
        </w:rPr>
        <w:t>Amongst sectorial indices, MCX iCOMDEX Energy index increased most by 15.0 per</w:t>
      </w:r>
      <w:r w:rsidR="00C4512E">
        <w:rPr>
          <w:rFonts w:ascii="Garamond" w:eastAsia="Calibri" w:hAnsi="Garamond"/>
          <w:lang w:val="en-US"/>
        </w:rPr>
        <w:t xml:space="preserve"> </w:t>
      </w:r>
      <w:r w:rsidRPr="006A6CB3">
        <w:rPr>
          <w:rFonts w:ascii="Garamond" w:eastAsia="Calibri" w:hAnsi="Garamond"/>
          <w:lang w:val="en-US"/>
        </w:rPr>
        <w:t xml:space="preserve">cent, followed by marginal increase of MCX iCOMDEX Base Metal (0.1 per cent).  The MCX iCOMDEX Bullion index declined by 2.7 per cent </w:t>
      </w:r>
      <w:r w:rsidR="00C4512E" w:rsidRPr="006A6CB3">
        <w:rPr>
          <w:rFonts w:ascii="Garamond" w:eastAsia="Calibri" w:hAnsi="Garamond"/>
          <w:lang w:val="en-US"/>
        </w:rPr>
        <w:t>driven by</w:t>
      </w:r>
      <w:r w:rsidRPr="006A6CB3">
        <w:rPr>
          <w:rFonts w:ascii="Garamond" w:eastAsia="Calibri" w:hAnsi="Garamond"/>
          <w:lang w:val="en-US"/>
        </w:rPr>
        <w:t xml:space="preserve"> prices of gold and silver futures.</w:t>
      </w:r>
    </w:p>
    <w:p w:rsidR="006A6CB3" w:rsidRPr="006A6CB3" w:rsidRDefault="006A6CB3" w:rsidP="006A6CB3">
      <w:pPr>
        <w:numPr>
          <w:ilvl w:val="0"/>
          <w:numId w:val="12"/>
        </w:numPr>
        <w:spacing w:line="276" w:lineRule="auto"/>
        <w:jc w:val="both"/>
        <w:rPr>
          <w:rFonts w:ascii="Garamond" w:eastAsia="Calibri" w:hAnsi="Garamond"/>
          <w:lang w:val="en-US"/>
        </w:rPr>
      </w:pPr>
      <w:r w:rsidRPr="006A6CB3">
        <w:rPr>
          <w:rFonts w:ascii="Garamond" w:eastAsia="Calibri" w:hAnsi="Garamond"/>
          <w:lang w:val="en-US"/>
        </w:rPr>
        <w:t>NCDEX NKrishi index fell by 0.6 per cent (M-o-M). Among constituents of NKrishi, the prices of turmeric decreased the most by 8.8 per cent, followed by ref. soy oil (3.9 per cent), coriander (3.3 per</w:t>
      </w:r>
      <w:r w:rsidR="00C4512E">
        <w:rPr>
          <w:rFonts w:ascii="Garamond" w:eastAsia="Calibri" w:hAnsi="Garamond"/>
          <w:lang w:val="en-US"/>
        </w:rPr>
        <w:t xml:space="preserve"> </w:t>
      </w:r>
      <w:r w:rsidRPr="006A6CB3">
        <w:rPr>
          <w:rFonts w:ascii="Garamond" w:eastAsia="Calibri" w:hAnsi="Garamond"/>
          <w:lang w:val="en-US"/>
        </w:rPr>
        <w:t xml:space="preserve">cent), guar seed (1.9 per cent), while increase in futures prices was recorded for castor seed (4.0 per cent), RM seed (2.9 per cent), jeera (1.3 per cent) and chana (1.1 per cent). </w:t>
      </w:r>
    </w:p>
    <w:p w:rsidR="006A6CB3" w:rsidRPr="006A6CB3" w:rsidRDefault="006A6CB3" w:rsidP="006A6CB3">
      <w:pPr>
        <w:numPr>
          <w:ilvl w:val="0"/>
          <w:numId w:val="12"/>
        </w:numPr>
        <w:spacing w:line="276" w:lineRule="auto"/>
        <w:jc w:val="both"/>
        <w:rPr>
          <w:rFonts w:ascii="Garamond" w:eastAsia="Calibri" w:hAnsi="Garamond"/>
          <w:lang w:val="en-US"/>
        </w:rPr>
      </w:pPr>
      <w:r w:rsidRPr="006A6CB3">
        <w:rPr>
          <w:rFonts w:ascii="Garamond" w:eastAsia="Calibri" w:hAnsi="Garamond"/>
          <w:lang w:val="en-US"/>
        </w:rPr>
        <w:t xml:space="preserve">Movement in MCX iCOMDEX composite index and NKrishi index during September 2021 is given in </w:t>
      </w:r>
      <w:r w:rsidRPr="006A6CB3">
        <w:rPr>
          <w:rFonts w:ascii="Garamond" w:eastAsia="Calibri" w:hAnsi="Garamond"/>
          <w:b/>
          <w:bCs/>
          <w:i/>
          <w:iCs/>
          <w:lang w:val="en-US"/>
        </w:rPr>
        <w:t>Figure 14</w:t>
      </w:r>
      <w:r w:rsidRPr="006A6CB3">
        <w:rPr>
          <w:rFonts w:ascii="Garamond" w:eastAsia="Calibri" w:hAnsi="Garamond"/>
          <w:lang w:val="en-US"/>
        </w:rPr>
        <w:t xml:space="preserve"> and the monthly data of these indices is provided in </w:t>
      </w:r>
      <w:r w:rsidRPr="006A6CB3">
        <w:rPr>
          <w:rFonts w:ascii="Garamond" w:eastAsia="Calibri" w:hAnsi="Garamond"/>
          <w:b/>
          <w:bCs/>
          <w:i/>
          <w:iCs/>
          <w:lang w:val="en-US"/>
        </w:rPr>
        <w:t>Table 64.</w:t>
      </w:r>
    </w:p>
    <w:p w:rsidR="006A6CB3" w:rsidRPr="006A6CB3" w:rsidRDefault="006A6CB3" w:rsidP="006A6CB3">
      <w:pPr>
        <w:rPr>
          <w:rFonts w:ascii="Garamond" w:eastAsia="Times New Roman" w:hAnsi="Garamond"/>
          <w:b/>
          <w:color w:val="2E74B5"/>
        </w:rPr>
      </w:pPr>
    </w:p>
    <w:p w:rsidR="006A6CB3" w:rsidRPr="006A6CB3" w:rsidRDefault="006A6CB3" w:rsidP="006A6CB3">
      <w:pPr>
        <w:rPr>
          <w:rFonts w:ascii="Garamond" w:eastAsia="Times New Roman" w:hAnsi="Garamond"/>
          <w:b/>
          <w:color w:val="2E74B5"/>
        </w:rPr>
      </w:pPr>
    </w:p>
    <w:p w:rsidR="00100331" w:rsidRDefault="00100331" w:rsidP="006A6CB3">
      <w:pPr>
        <w:pStyle w:val="ListParagraph"/>
        <w:spacing w:after="0" w:line="240" w:lineRule="auto"/>
        <w:ind w:left="0"/>
        <w:rPr>
          <w:rFonts w:ascii="Garamond" w:eastAsia="Times New Roman" w:hAnsi="Garamond"/>
          <w:b/>
          <w:sz w:val="24"/>
          <w:szCs w:val="24"/>
        </w:rPr>
      </w:pPr>
    </w:p>
    <w:p w:rsidR="00100331" w:rsidRDefault="00100331" w:rsidP="006A6CB3">
      <w:pPr>
        <w:pStyle w:val="ListParagraph"/>
        <w:spacing w:after="0" w:line="240" w:lineRule="auto"/>
        <w:ind w:left="0"/>
        <w:rPr>
          <w:rFonts w:ascii="Garamond" w:eastAsia="Times New Roman" w:hAnsi="Garamond"/>
          <w:b/>
          <w:sz w:val="24"/>
          <w:szCs w:val="24"/>
        </w:rPr>
      </w:pPr>
    </w:p>
    <w:p w:rsidR="00100331" w:rsidRDefault="00100331" w:rsidP="006A6CB3">
      <w:pPr>
        <w:pStyle w:val="ListParagraph"/>
        <w:spacing w:after="0" w:line="240" w:lineRule="auto"/>
        <w:ind w:left="0"/>
        <w:rPr>
          <w:rFonts w:ascii="Garamond" w:eastAsia="Times New Roman" w:hAnsi="Garamond"/>
          <w:b/>
          <w:sz w:val="24"/>
          <w:szCs w:val="24"/>
        </w:rPr>
      </w:pPr>
    </w:p>
    <w:p w:rsidR="00100331" w:rsidRDefault="00100331" w:rsidP="006A6CB3">
      <w:pPr>
        <w:pStyle w:val="ListParagraph"/>
        <w:spacing w:after="0" w:line="240" w:lineRule="auto"/>
        <w:ind w:left="0"/>
        <w:rPr>
          <w:rFonts w:ascii="Garamond" w:eastAsia="Times New Roman" w:hAnsi="Garamond"/>
          <w:b/>
          <w:sz w:val="24"/>
          <w:szCs w:val="24"/>
        </w:rPr>
      </w:pPr>
    </w:p>
    <w:p w:rsidR="00100331" w:rsidRDefault="00100331" w:rsidP="006A6CB3">
      <w:pPr>
        <w:pStyle w:val="ListParagraph"/>
        <w:spacing w:after="0" w:line="240" w:lineRule="auto"/>
        <w:ind w:left="0"/>
        <w:rPr>
          <w:rFonts w:ascii="Garamond" w:eastAsia="Times New Roman" w:hAnsi="Garamond"/>
          <w:b/>
          <w:sz w:val="24"/>
          <w:szCs w:val="24"/>
        </w:rPr>
      </w:pPr>
    </w:p>
    <w:p w:rsidR="00100331" w:rsidRDefault="00100331" w:rsidP="006A6CB3">
      <w:pPr>
        <w:pStyle w:val="ListParagraph"/>
        <w:spacing w:after="0" w:line="240" w:lineRule="auto"/>
        <w:ind w:left="0"/>
        <w:rPr>
          <w:rFonts w:ascii="Garamond" w:eastAsia="Times New Roman" w:hAnsi="Garamond"/>
          <w:b/>
          <w:sz w:val="24"/>
          <w:szCs w:val="24"/>
        </w:rPr>
      </w:pPr>
    </w:p>
    <w:p w:rsidR="00100331" w:rsidRDefault="00100331" w:rsidP="006A6CB3">
      <w:pPr>
        <w:pStyle w:val="ListParagraph"/>
        <w:spacing w:after="0" w:line="240" w:lineRule="auto"/>
        <w:ind w:left="0"/>
        <w:rPr>
          <w:rFonts w:ascii="Garamond" w:eastAsia="Times New Roman" w:hAnsi="Garamond"/>
          <w:b/>
          <w:sz w:val="24"/>
          <w:szCs w:val="24"/>
        </w:rPr>
      </w:pPr>
    </w:p>
    <w:p w:rsidR="00100331" w:rsidRDefault="00100331" w:rsidP="006A6CB3">
      <w:pPr>
        <w:pStyle w:val="ListParagraph"/>
        <w:spacing w:after="0" w:line="240" w:lineRule="auto"/>
        <w:ind w:left="0"/>
        <w:rPr>
          <w:rFonts w:ascii="Garamond" w:eastAsia="Times New Roman" w:hAnsi="Garamond"/>
          <w:b/>
          <w:sz w:val="24"/>
          <w:szCs w:val="24"/>
        </w:rPr>
      </w:pPr>
    </w:p>
    <w:p w:rsidR="00100331" w:rsidRDefault="00100331" w:rsidP="006A6CB3">
      <w:pPr>
        <w:pStyle w:val="ListParagraph"/>
        <w:spacing w:after="0" w:line="240" w:lineRule="auto"/>
        <w:ind w:left="0"/>
        <w:rPr>
          <w:rFonts w:ascii="Garamond" w:eastAsia="Times New Roman" w:hAnsi="Garamond"/>
          <w:b/>
          <w:sz w:val="24"/>
          <w:szCs w:val="24"/>
        </w:rPr>
      </w:pPr>
    </w:p>
    <w:p w:rsidR="00100331" w:rsidRDefault="00100331" w:rsidP="006A6CB3">
      <w:pPr>
        <w:pStyle w:val="ListParagraph"/>
        <w:spacing w:after="0" w:line="240" w:lineRule="auto"/>
        <w:ind w:left="0"/>
        <w:rPr>
          <w:rFonts w:ascii="Garamond" w:eastAsia="Times New Roman" w:hAnsi="Garamond"/>
          <w:b/>
          <w:sz w:val="24"/>
          <w:szCs w:val="24"/>
        </w:rPr>
      </w:pPr>
    </w:p>
    <w:p w:rsidR="00100331" w:rsidRDefault="00100331" w:rsidP="006A6CB3">
      <w:pPr>
        <w:pStyle w:val="ListParagraph"/>
        <w:spacing w:after="0" w:line="240" w:lineRule="auto"/>
        <w:ind w:left="0"/>
        <w:rPr>
          <w:rFonts w:ascii="Garamond" w:eastAsia="Times New Roman" w:hAnsi="Garamond"/>
          <w:b/>
          <w:sz w:val="24"/>
          <w:szCs w:val="24"/>
        </w:rPr>
      </w:pPr>
    </w:p>
    <w:p w:rsidR="00100331" w:rsidRDefault="00100331" w:rsidP="006A6CB3">
      <w:pPr>
        <w:pStyle w:val="ListParagraph"/>
        <w:spacing w:after="0" w:line="240" w:lineRule="auto"/>
        <w:ind w:left="0"/>
        <w:rPr>
          <w:rFonts w:ascii="Garamond" w:eastAsia="Times New Roman" w:hAnsi="Garamond"/>
          <w:b/>
          <w:sz w:val="24"/>
          <w:szCs w:val="24"/>
        </w:rPr>
      </w:pPr>
    </w:p>
    <w:p w:rsidR="00100331" w:rsidRDefault="00100331" w:rsidP="006A6CB3">
      <w:pPr>
        <w:pStyle w:val="ListParagraph"/>
        <w:spacing w:after="0" w:line="240" w:lineRule="auto"/>
        <w:ind w:left="0"/>
        <w:rPr>
          <w:rFonts w:ascii="Garamond" w:eastAsia="Times New Roman" w:hAnsi="Garamond"/>
          <w:b/>
          <w:sz w:val="24"/>
          <w:szCs w:val="24"/>
        </w:rPr>
      </w:pPr>
    </w:p>
    <w:p w:rsidR="006A6CB3" w:rsidRPr="006A6CB3" w:rsidRDefault="006A6CB3" w:rsidP="006A6CB3">
      <w:pPr>
        <w:pStyle w:val="ListParagraph"/>
        <w:spacing w:after="0" w:line="240" w:lineRule="auto"/>
        <w:ind w:left="0"/>
        <w:rPr>
          <w:rFonts w:ascii="Garamond" w:eastAsia="Times New Roman" w:hAnsi="Garamond"/>
          <w:b/>
          <w:sz w:val="24"/>
          <w:szCs w:val="24"/>
        </w:rPr>
      </w:pPr>
      <w:r w:rsidRPr="006A6CB3">
        <w:rPr>
          <w:rFonts w:ascii="Garamond" w:eastAsia="Times New Roman" w:hAnsi="Garamond"/>
          <w:b/>
          <w:sz w:val="24"/>
          <w:szCs w:val="24"/>
        </w:rPr>
        <w:t>Figure 14: Movement of Commodity Derivatives Market Indices during September 2021</w:t>
      </w:r>
    </w:p>
    <w:p w:rsidR="006A6CB3" w:rsidRPr="006A6CB3" w:rsidRDefault="006A6CB3" w:rsidP="006A6CB3">
      <w:pPr>
        <w:pStyle w:val="ListParagraph"/>
        <w:spacing w:after="0" w:line="240" w:lineRule="auto"/>
        <w:ind w:left="142" w:hanging="142"/>
        <w:jc w:val="center"/>
        <w:rPr>
          <w:rFonts w:ascii="Garamond" w:eastAsia="Times New Roman" w:hAnsi="Garamond"/>
          <w:b/>
          <w:color w:val="2E74B5"/>
          <w:sz w:val="24"/>
          <w:szCs w:val="24"/>
        </w:rPr>
      </w:pPr>
    </w:p>
    <w:p w:rsidR="006A6CB3" w:rsidRPr="006A6CB3" w:rsidRDefault="006A6CB3" w:rsidP="006A6CB3">
      <w:pPr>
        <w:pStyle w:val="ListParagraph"/>
        <w:spacing w:after="0" w:line="480" w:lineRule="auto"/>
        <w:ind w:left="-426"/>
        <w:jc w:val="center"/>
        <w:rPr>
          <w:rFonts w:ascii="Garamond" w:hAnsi="Garamond" w:cs="Arial"/>
          <w:b/>
          <w:bCs/>
          <w:sz w:val="24"/>
          <w:szCs w:val="24"/>
        </w:rPr>
      </w:pPr>
      <w:r w:rsidRPr="006A6CB3">
        <w:rPr>
          <w:rFonts w:ascii="Garamond" w:hAnsi="Garamond"/>
          <w:noProof/>
          <w:sz w:val="24"/>
          <w:szCs w:val="24"/>
          <w:lang w:val="en-IN" w:eastAsia="en-IN" w:bidi="hi-IN"/>
        </w:rPr>
        <w:drawing>
          <wp:inline distT="0" distB="0" distL="0" distR="0" wp14:anchorId="65A38E81" wp14:editId="4E9ED290">
            <wp:extent cx="5324475" cy="2305050"/>
            <wp:effectExtent l="0" t="0" r="9525" b="0"/>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A6CB3" w:rsidRPr="00615ED4" w:rsidRDefault="006A6CB3" w:rsidP="006A6CB3">
      <w:pPr>
        <w:pStyle w:val="ListParagraph"/>
        <w:spacing w:after="0" w:line="480" w:lineRule="auto"/>
        <w:rPr>
          <w:rFonts w:ascii="Garamond" w:hAnsi="Garamond" w:cs="Arial"/>
          <w:sz w:val="22"/>
          <w:szCs w:val="22"/>
        </w:rPr>
      </w:pPr>
      <w:r w:rsidRPr="00615ED4">
        <w:rPr>
          <w:rFonts w:ascii="Garamond" w:hAnsi="Garamond" w:cs="Arial"/>
          <w:b/>
          <w:bCs/>
          <w:sz w:val="22"/>
          <w:szCs w:val="22"/>
        </w:rPr>
        <w:t xml:space="preserve">Source: </w:t>
      </w:r>
      <w:r w:rsidRPr="00615ED4">
        <w:rPr>
          <w:rFonts w:ascii="Garamond" w:hAnsi="Garamond" w:cs="Arial"/>
          <w:sz w:val="22"/>
          <w:szCs w:val="22"/>
        </w:rPr>
        <w:t>MCX and NCDEX</w:t>
      </w:r>
    </w:p>
    <w:p w:rsidR="006A6CB3" w:rsidRPr="006A6CB3" w:rsidRDefault="006A6CB3" w:rsidP="006A6CB3">
      <w:pPr>
        <w:jc w:val="both"/>
        <w:rPr>
          <w:rFonts w:ascii="Garamond" w:hAnsi="Garamond" w:cs="Arial"/>
          <w:b/>
          <w:bCs/>
        </w:rPr>
      </w:pPr>
      <w:r w:rsidRPr="006A6CB3">
        <w:rPr>
          <w:rFonts w:ascii="Garamond" w:hAnsi="Garamond" w:cs="Arial"/>
          <w:b/>
          <w:bCs/>
        </w:rPr>
        <w:t xml:space="preserve">             Table 4: Snapshot of Indian Commodity Derivatives Markets</w:t>
      </w:r>
    </w:p>
    <w:tbl>
      <w:tblPr>
        <w:tblW w:w="8492" w:type="dxa"/>
        <w:jc w:val="center"/>
        <w:tblLook w:val="04A0" w:firstRow="1" w:lastRow="0" w:firstColumn="1" w:lastColumn="0" w:noHBand="0" w:noVBand="1"/>
      </w:tblPr>
      <w:tblGrid>
        <w:gridCol w:w="3835"/>
        <w:gridCol w:w="1526"/>
        <w:gridCol w:w="1526"/>
        <w:gridCol w:w="1605"/>
      </w:tblGrid>
      <w:tr w:rsidR="006A6CB3" w:rsidRPr="00087232" w:rsidTr="006A6CB3">
        <w:trPr>
          <w:trHeight w:val="574"/>
          <w:jc w:val="center"/>
        </w:trPr>
        <w:tc>
          <w:tcPr>
            <w:tcW w:w="3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6CB3" w:rsidRPr="00087232" w:rsidRDefault="006A6CB3" w:rsidP="006A6CB3">
            <w:pPr>
              <w:jc w:val="center"/>
              <w:rPr>
                <w:rFonts w:ascii="Garamond" w:eastAsia="Times New Roman" w:hAnsi="Garamond" w:cs="Calibri"/>
                <w:b/>
                <w:bCs/>
                <w:color w:val="000000"/>
                <w:sz w:val="22"/>
                <w:szCs w:val="22"/>
                <w:lang w:val="en-IN" w:eastAsia="en-IN" w:bidi="hi-IN"/>
              </w:rPr>
            </w:pPr>
            <w:r w:rsidRPr="00087232">
              <w:rPr>
                <w:rFonts w:ascii="Garamond" w:eastAsia="Times New Roman" w:hAnsi="Garamond" w:cs="Calibri"/>
                <w:b/>
                <w:bCs/>
                <w:color w:val="000000"/>
                <w:sz w:val="22"/>
                <w:szCs w:val="22"/>
                <w:lang w:val="en-IN" w:eastAsia="en-IN" w:bidi="hi-IN"/>
              </w:rPr>
              <w:t>Items</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6A6CB3" w:rsidRPr="00087232" w:rsidRDefault="006A6CB3" w:rsidP="006A6CB3">
            <w:pPr>
              <w:jc w:val="center"/>
              <w:rPr>
                <w:rFonts w:ascii="Garamond" w:eastAsia="Times New Roman" w:hAnsi="Garamond" w:cs="Calibri"/>
                <w:b/>
                <w:bCs/>
                <w:sz w:val="22"/>
                <w:szCs w:val="22"/>
                <w:lang w:val="en-IN" w:eastAsia="en-IN" w:bidi="hi-IN"/>
              </w:rPr>
            </w:pPr>
            <w:r w:rsidRPr="00087232">
              <w:rPr>
                <w:rFonts w:ascii="Garamond" w:eastAsia="Times New Roman" w:hAnsi="Garamond" w:cs="Calibri"/>
                <w:b/>
                <w:bCs/>
                <w:sz w:val="22"/>
                <w:szCs w:val="22"/>
                <w:lang w:val="en-IN" w:eastAsia="en-IN" w:bidi="hi-IN"/>
              </w:rPr>
              <w:t>Aug-21</w:t>
            </w:r>
          </w:p>
        </w:tc>
        <w:tc>
          <w:tcPr>
            <w:tcW w:w="1526" w:type="dxa"/>
            <w:tcBorders>
              <w:top w:val="single" w:sz="4" w:space="0" w:color="auto"/>
              <w:left w:val="nil"/>
              <w:bottom w:val="single" w:sz="4" w:space="0" w:color="auto"/>
              <w:right w:val="single" w:sz="4" w:space="0" w:color="auto"/>
            </w:tcBorders>
            <w:shd w:val="clear" w:color="auto" w:fill="auto"/>
            <w:noWrap/>
            <w:vAlign w:val="center"/>
            <w:hideMark/>
          </w:tcPr>
          <w:p w:rsidR="006A6CB3" w:rsidRPr="00087232" w:rsidRDefault="006A6CB3" w:rsidP="006A6CB3">
            <w:pPr>
              <w:jc w:val="center"/>
              <w:rPr>
                <w:rFonts w:ascii="Garamond" w:eastAsia="Times New Roman" w:hAnsi="Garamond" w:cs="Calibri"/>
                <w:b/>
                <w:bCs/>
                <w:sz w:val="22"/>
                <w:szCs w:val="22"/>
                <w:lang w:val="en-IN" w:eastAsia="en-IN" w:bidi="hi-IN"/>
              </w:rPr>
            </w:pPr>
            <w:r w:rsidRPr="00087232">
              <w:rPr>
                <w:rFonts w:ascii="Garamond" w:eastAsia="Times New Roman" w:hAnsi="Garamond" w:cs="Calibri"/>
                <w:b/>
                <w:bCs/>
                <w:sz w:val="22"/>
                <w:szCs w:val="22"/>
                <w:lang w:val="en-IN" w:eastAsia="en-IN" w:bidi="hi-IN"/>
              </w:rPr>
              <w:t>Sep-21</w:t>
            </w:r>
          </w:p>
        </w:tc>
        <w:tc>
          <w:tcPr>
            <w:tcW w:w="1605" w:type="dxa"/>
            <w:tcBorders>
              <w:top w:val="single" w:sz="4" w:space="0" w:color="auto"/>
              <w:left w:val="nil"/>
              <w:bottom w:val="nil"/>
              <w:right w:val="single" w:sz="4" w:space="0" w:color="auto"/>
            </w:tcBorders>
            <w:shd w:val="clear" w:color="auto" w:fill="auto"/>
            <w:vAlign w:val="center"/>
            <w:hideMark/>
          </w:tcPr>
          <w:p w:rsidR="006A6CB3" w:rsidRPr="00087232" w:rsidRDefault="006A6CB3" w:rsidP="006A6CB3">
            <w:pPr>
              <w:jc w:val="center"/>
              <w:rPr>
                <w:rFonts w:ascii="Garamond" w:eastAsia="Times New Roman" w:hAnsi="Garamond" w:cs="Calibri"/>
                <w:b/>
                <w:bCs/>
                <w:color w:val="000000"/>
                <w:sz w:val="22"/>
                <w:szCs w:val="22"/>
                <w:lang w:val="en-IN" w:eastAsia="en-IN" w:bidi="hi-IN"/>
              </w:rPr>
            </w:pPr>
            <w:r w:rsidRPr="00087232">
              <w:rPr>
                <w:rFonts w:ascii="Garamond" w:eastAsia="Times New Roman" w:hAnsi="Garamond" w:cs="Calibri"/>
                <w:b/>
                <w:bCs/>
                <w:color w:val="000000"/>
                <w:sz w:val="22"/>
                <w:szCs w:val="22"/>
                <w:lang w:val="en-IN" w:eastAsia="en-IN" w:bidi="hi-IN"/>
              </w:rPr>
              <w:t>Percentage variation    M-O-M</w:t>
            </w:r>
          </w:p>
        </w:tc>
      </w:tr>
      <w:tr w:rsidR="006A6CB3" w:rsidRPr="00087232" w:rsidTr="006A6CB3">
        <w:trPr>
          <w:trHeight w:val="191"/>
          <w:jc w:val="center"/>
        </w:trPr>
        <w:tc>
          <w:tcPr>
            <w:tcW w:w="3835" w:type="dxa"/>
            <w:tcBorders>
              <w:top w:val="nil"/>
              <w:left w:val="single" w:sz="4" w:space="0" w:color="auto"/>
              <w:bottom w:val="single" w:sz="4" w:space="0" w:color="auto"/>
              <w:right w:val="nil"/>
            </w:tcBorders>
            <w:shd w:val="clear" w:color="auto" w:fill="auto"/>
            <w:vAlign w:val="center"/>
            <w:hideMark/>
          </w:tcPr>
          <w:p w:rsidR="006A6CB3" w:rsidRPr="00087232" w:rsidRDefault="006A6CB3" w:rsidP="006A6CB3">
            <w:pPr>
              <w:rPr>
                <w:rFonts w:ascii="Garamond" w:eastAsia="Times New Roman" w:hAnsi="Garamond" w:cs="Calibri"/>
                <w:b/>
                <w:bCs/>
                <w:color w:val="000000"/>
                <w:sz w:val="22"/>
                <w:szCs w:val="22"/>
                <w:lang w:val="en-IN" w:eastAsia="en-IN" w:bidi="hi-IN"/>
              </w:rPr>
            </w:pPr>
            <w:r w:rsidRPr="00087232">
              <w:rPr>
                <w:rFonts w:ascii="Garamond" w:eastAsia="Times New Roman" w:hAnsi="Garamond" w:cs="Calibri"/>
                <w:b/>
                <w:bCs/>
                <w:color w:val="000000"/>
                <w:sz w:val="22"/>
                <w:szCs w:val="22"/>
                <w:lang w:val="en-IN" w:eastAsia="en-IN" w:bidi="hi-IN"/>
              </w:rPr>
              <w:t>A. Indices</w:t>
            </w:r>
          </w:p>
        </w:tc>
        <w:tc>
          <w:tcPr>
            <w:tcW w:w="1526" w:type="dxa"/>
            <w:tcBorders>
              <w:top w:val="nil"/>
              <w:left w:val="nil"/>
              <w:bottom w:val="single" w:sz="4" w:space="0" w:color="auto"/>
              <w:right w:val="nil"/>
            </w:tcBorders>
            <w:shd w:val="clear" w:color="auto" w:fill="auto"/>
            <w:vAlign w:val="center"/>
            <w:hideMark/>
          </w:tcPr>
          <w:p w:rsidR="006A6CB3" w:rsidRPr="00087232" w:rsidRDefault="006A6CB3" w:rsidP="006A6CB3">
            <w:pPr>
              <w:rPr>
                <w:rFonts w:ascii="Garamond" w:eastAsia="Times New Roman" w:hAnsi="Garamond" w:cs="Calibri"/>
                <w:b/>
                <w:bCs/>
                <w:color w:val="000000"/>
                <w:sz w:val="22"/>
                <w:szCs w:val="22"/>
                <w:lang w:val="en-IN" w:eastAsia="en-IN" w:bidi="hi-IN"/>
              </w:rPr>
            </w:pPr>
            <w:r w:rsidRPr="00087232">
              <w:rPr>
                <w:rFonts w:ascii="Garamond" w:eastAsia="Times New Roman" w:hAnsi="Garamond" w:cs="Calibri"/>
                <w:b/>
                <w:bCs/>
                <w:color w:val="000000"/>
                <w:sz w:val="22"/>
                <w:szCs w:val="22"/>
                <w:lang w:val="en-IN" w:eastAsia="en-IN" w:bidi="hi-IN"/>
              </w:rPr>
              <w:t> </w:t>
            </w:r>
          </w:p>
        </w:tc>
        <w:tc>
          <w:tcPr>
            <w:tcW w:w="1526" w:type="dxa"/>
            <w:tcBorders>
              <w:top w:val="nil"/>
              <w:left w:val="nil"/>
              <w:bottom w:val="single" w:sz="4" w:space="0" w:color="auto"/>
              <w:right w:val="nil"/>
            </w:tcBorders>
            <w:shd w:val="clear" w:color="auto" w:fill="auto"/>
            <w:vAlign w:val="center"/>
            <w:hideMark/>
          </w:tcPr>
          <w:p w:rsidR="006A6CB3" w:rsidRPr="00087232" w:rsidRDefault="006A6CB3" w:rsidP="006A6CB3">
            <w:pPr>
              <w:rPr>
                <w:rFonts w:ascii="Garamond" w:eastAsia="Times New Roman" w:hAnsi="Garamond" w:cs="Calibri"/>
                <w:b/>
                <w:bCs/>
                <w:color w:val="000000"/>
                <w:sz w:val="22"/>
                <w:szCs w:val="22"/>
                <w:lang w:val="en-IN" w:eastAsia="en-IN" w:bidi="hi-IN"/>
              </w:rPr>
            </w:pPr>
            <w:r w:rsidRPr="00087232">
              <w:rPr>
                <w:rFonts w:ascii="Garamond" w:eastAsia="Times New Roman" w:hAnsi="Garamond" w:cs="Calibri"/>
                <w:b/>
                <w:bCs/>
                <w:color w:val="000000"/>
                <w:sz w:val="22"/>
                <w:szCs w:val="22"/>
                <w:lang w:val="en-IN" w:eastAsia="en-IN" w:bidi="hi-IN"/>
              </w:rPr>
              <w:t> </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6A6CB3" w:rsidRPr="00087232" w:rsidRDefault="006A6CB3" w:rsidP="006A6CB3">
            <w:pPr>
              <w:rPr>
                <w:rFonts w:ascii="Garamond" w:eastAsia="Times New Roman" w:hAnsi="Garamond" w:cs="Calibri"/>
                <w:b/>
                <w:bCs/>
                <w:color w:val="000000"/>
                <w:sz w:val="22"/>
                <w:szCs w:val="22"/>
                <w:lang w:val="en-IN" w:eastAsia="en-IN" w:bidi="hi-IN"/>
              </w:rPr>
            </w:pPr>
            <w:r w:rsidRPr="00087232">
              <w:rPr>
                <w:rFonts w:ascii="Garamond" w:eastAsia="Times New Roman" w:hAnsi="Garamond" w:cs="Calibri"/>
                <w:b/>
                <w:bCs/>
                <w:color w:val="000000"/>
                <w:sz w:val="22"/>
                <w:szCs w:val="22"/>
                <w:lang w:val="en-IN" w:eastAsia="en-IN" w:bidi="hi-IN"/>
              </w:rPr>
              <w:t> </w:t>
            </w:r>
          </w:p>
        </w:tc>
      </w:tr>
      <w:tr w:rsidR="006A6CB3" w:rsidRPr="00087232" w:rsidTr="006A6CB3">
        <w:trPr>
          <w:trHeight w:val="191"/>
          <w:jc w:val="center"/>
        </w:trPr>
        <w:tc>
          <w:tcPr>
            <w:tcW w:w="3835" w:type="dxa"/>
            <w:tcBorders>
              <w:top w:val="nil"/>
              <w:left w:val="single" w:sz="4" w:space="0" w:color="auto"/>
              <w:bottom w:val="single" w:sz="4" w:space="0" w:color="auto"/>
              <w:right w:val="single" w:sz="4" w:space="0" w:color="auto"/>
            </w:tcBorders>
            <w:shd w:val="clear" w:color="auto" w:fill="auto"/>
            <w:vAlign w:val="center"/>
            <w:hideMark/>
          </w:tcPr>
          <w:p w:rsidR="006A6CB3" w:rsidRPr="00087232" w:rsidRDefault="006A6CB3" w:rsidP="006A6CB3">
            <w:pPr>
              <w:ind w:firstLineChars="400" w:firstLine="880"/>
              <w:rPr>
                <w:rFonts w:ascii="Garamond" w:eastAsia="Times New Roman" w:hAnsi="Garamond" w:cs="Calibri"/>
                <w:color w:val="000000"/>
                <w:sz w:val="22"/>
                <w:szCs w:val="22"/>
                <w:lang w:val="en-IN" w:eastAsia="en-IN" w:bidi="hi-IN"/>
              </w:rPr>
            </w:pPr>
            <w:r w:rsidRPr="00087232">
              <w:rPr>
                <w:rFonts w:ascii="Garamond" w:eastAsia="Times New Roman" w:hAnsi="Garamond" w:cs="Calibri"/>
                <w:color w:val="000000"/>
                <w:sz w:val="22"/>
                <w:szCs w:val="22"/>
                <w:lang w:val="en-IN" w:eastAsia="en-IN" w:bidi="hi-IN"/>
              </w:rPr>
              <w:t>Nkrishi</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5,246</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5,214</w:t>
            </w:r>
          </w:p>
        </w:tc>
        <w:tc>
          <w:tcPr>
            <w:tcW w:w="1605" w:type="dxa"/>
            <w:tcBorders>
              <w:top w:val="nil"/>
              <w:left w:val="nil"/>
              <w:bottom w:val="single" w:sz="4" w:space="0" w:color="auto"/>
              <w:right w:val="single" w:sz="4" w:space="0" w:color="auto"/>
            </w:tcBorders>
            <w:shd w:val="clear" w:color="auto" w:fill="auto"/>
            <w:vAlign w:val="center"/>
            <w:hideMark/>
          </w:tcPr>
          <w:p w:rsidR="006A6CB3" w:rsidRPr="00087232" w:rsidRDefault="006A6CB3" w:rsidP="006A6CB3">
            <w:pPr>
              <w:jc w:val="center"/>
              <w:rPr>
                <w:rFonts w:ascii="Garamond" w:eastAsia="Times New Roman" w:hAnsi="Garamond" w:cs="Calibri"/>
                <w:i/>
                <w:iCs/>
                <w:color w:val="000000"/>
                <w:sz w:val="22"/>
                <w:szCs w:val="22"/>
                <w:lang w:val="en-IN" w:eastAsia="en-IN" w:bidi="hi-IN"/>
              </w:rPr>
            </w:pPr>
            <w:r w:rsidRPr="00087232">
              <w:rPr>
                <w:rFonts w:ascii="Garamond" w:eastAsia="Times New Roman" w:hAnsi="Garamond" w:cs="Calibri"/>
                <w:i/>
                <w:iCs/>
                <w:color w:val="000000"/>
                <w:sz w:val="22"/>
                <w:szCs w:val="22"/>
                <w:lang w:val="en-IN" w:eastAsia="en-IN" w:bidi="hi-IN"/>
              </w:rPr>
              <w:t>-0.6</w:t>
            </w:r>
          </w:p>
        </w:tc>
      </w:tr>
      <w:tr w:rsidR="006A6CB3" w:rsidRPr="00087232" w:rsidTr="006A6CB3">
        <w:trPr>
          <w:trHeight w:val="191"/>
          <w:jc w:val="center"/>
        </w:trPr>
        <w:tc>
          <w:tcPr>
            <w:tcW w:w="3835" w:type="dxa"/>
            <w:tcBorders>
              <w:top w:val="nil"/>
              <w:left w:val="single" w:sz="4" w:space="0" w:color="auto"/>
              <w:bottom w:val="single" w:sz="4" w:space="0" w:color="auto"/>
              <w:right w:val="single" w:sz="4" w:space="0" w:color="auto"/>
            </w:tcBorders>
            <w:shd w:val="clear" w:color="auto" w:fill="auto"/>
            <w:vAlign w:val="center"/>
            <w:hideMark/>
          </w:tcPr>
          <w:p w:rsidR="006A6CB3" w:rsidRPr="00087232" w:rsidRDefault="006A6CB3" w:rsidP="006A6CB3">
            <w:pPr>
              <w:ind w:firstLineChars="400" w:firstLine="880"/>
              <w:rPr>
                <w:rFonts w:ascii="Garamond" w:eastAsia="Times New Roman" w:hAnsi="Garamond" w:cs="Calibri"/>
                <w:color w:val="000000"/>
                <w:sz w:val="22"/>
                <w:szCs w:val="22"/>
                <w:lang w:val="en-IN" w:eastAsia="en-IN" w:bidi="hi-IN"/>
              </w:rPr>
            </w:pPr>
            <w:r w:rsidRPr="00087232">
              <w:rPr>
                <w:rFonts w:ascii="Garamond" w:eastAsia="Times New Roman" w:hAnsi="Garamond" w:cs="Calibri"/>
                <w:color w:val="000000"/>
                <w:sz w:val="22"/>
                <w:szCs w:val="22"/>
                <w:lang w:val="en-IN" w:eastAsia="en-IN" w:bidi="hi-IN"/>
              </w:rPr>
              <w:t>MCX iCOMDEX</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11,289</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11,459</w:t>
            </w:r>
          </w:p>
        </w:tc>
        <w:tc>
          <w:tcPr>
            <w:tcW w:w="1605" w:type="dxa"/>
            <w:tcBorders>
              <w:top w:val="nil"/>
              <w:left w:val="nil"/>
              <w:bottom w:val="single" w:sz="4" w:space="0" w:color="auto"/>
              <w:right w:val="single" w:sz="4" w:space="0" w:color="auto"/>
            </w:tcBorders>
            <w:shd w:val="clear" w:color="auto" w:fill="auto"/>
            <w:vAlign w:val="center"/>
            <w:hideMark/>
          </w:tcPr>
          <w:p w:rsidR="006A6CB3" w:rsidRPr="00087232" w:rsidRDefault="006A6CB3" w:rsidP="006A6CB3">
            <w:pPr>
              <w:jc w:val="center"/>
              <w:rPr>
                <w:rFonts w:ascii="Garamond" w:eastAsia="Times New Roman" w:hAnsi="Garamond" w:cs="Calibri"/>
                <w:i/>
                <w:iCs/>
                <w:color w:val="000000"/>
                <w:sz w:val="22"/>
                <w:szCs w:val="22"/>
                <w:lang w:val="en-IN" w:eastAsia="en-IN" w:bidi="hi-IN"/>
              </w:rPr>
            </w:pPr>
            <w:r w:rsidRPr="00087232">
              <w:rPr>
                <w:rFonts w:ascii="Garamond" w:eastAsia="Times New Roman" w:hAnsi="Garamond" w:cs="Calibri"/>
                <w:i/>
                <w:iCs/>
                <w:color w:val="000000"/>
                <w:sz w:val="22"/>
                <w:szCs w:val="22"/>
                <w:lang w:val="en-IN" w:eastAsia="en-IN" w:bidi="hi-IN"/>
              </w:rPr>
              <w:t>1.5</w:t>
            </w:r>
          </w:p>
        </w:tc>
      </w:tr>
      <w:tr w:rsidR="006A6CB3" w:rsidRPr="00087232" w:rsidTr="006A6CB3">
        <w:trPr>
          <w:trHeight w:val="173"/>
          <w:jc w:val="center"/>
        </w:trPr>
        <w:tc>
          <w:tcPr>
            <w:tcW w:w="3835" w:type="dxa"/>
            <w:tcBorders>
              <w:top w:val="nil"/>
              <w:left w:val="single" w:sz="4" w:space="0" w:color="auto"/>
              <w:bottom w:val="single" w:sz="4" w:space="0" w:color="auto"/>
              <w:right w:val="nil"/>
            </w:tcBorders>
            <w:shd w:val="clear" w:color="auto" w:fill="auto"/>
            <w:vAlign w:val="center"/>
            <w:hideMark/>
          </w:tcPr>
          <w:p w:rsidR="006A6CB3" w:rsidRPr="00087232" w:rsidRDefault="006A6CB3" w:rsidP="006A6CB3">
            <w:pPr>
              <w:rPr>
                <w:rFonts w:ascii="Garamond" w:eastAsia="Times New Roman" w:hAnsi="Garamond" w:cs="Calibri"/>
                <w:b/>
                <w:bCs/>
                <w:color w:val="000000"/>
                <w:sz w:val="22"/>
                <w:szCs w:val="22"/>
                <w:lang w:val="en-IN" w:eastAsia="en-IN" w:bidi="hi-IN"/>
              </w:rPr>
            </w:pPr>
            <w:r w:rsidRPr="00087232">
              <w:rPr>
                <w:rFonts w:ascii="Garamond" w:eastAsia="Times New Roman" w:hAnsi="Garamond" w:cs="Calibri"/>
                <w:b/>
                <w:bCs/>
                <w:color w:val="000000"/>
                <w:sz w:val="22"/>
                <w:szCs w:val="22"/>
                <w:lang w:val="en-IN" w:eastAsia="en-IN" w:bidi="hi-IN"/>
              </w:rPr>
              <w:t>B. Turnover Exchange Wise (</w:t>
            </w:r>
            <w:r w:rsidRPr="00087232">
              <w:rPr>
                <w:rFonts w:ascii="Times New Roman" w:eastAsia="Times New Roman" w:hAnsi="Times New Roman"/>
                <w:b/>
                <w:bCs/>
                <w:color w:val="000000"/>
                <w:sz w:val="22"/>
                <w:szCs w:val="22"/>
                <w:lang w:val="en-IN" w:eastAsia="en-IN" w:bidi="hi-IN"/>
              </w:rPr>
              <w:t>₹</w:t>
            </w:r>
            <w:r w:rsidRPr="00087232">
              <w:rPr>
                <w:rFonts w:ascii="Garamond" w:eastAsia="Times New Roman" w:hAnsi="Garamond" w:cs="Calibri"/>
                <w:b/>
                <w:bCs/>
                <w:color w:val="000000"/>
                <w:sz w:val="22"/>
                <w:szCs w:val="22"/>
                <w:lang w:val="en-IN" w:eastAsia="en-IN" w:bidi="hi-IN"/>
              </w:rPr>
              <w:t>crore)</w:t>
            </w:r>
          </w:p>
        </w:tc>
        <w:tc>
          <w:tcPr>
            <w:tcW w:w="1526" w:type="dxa"/>
            <w:tcBorders>
              <w:top w:val="nil"/>
              <w:left w:val="nil"/>
              <w:bottom w:val="single" w:sz="4" w:space="0" w:color="auto"/>
              <w:right w:val="nil"/>
            </w:tcBorders>
            <w:shd w:val="clear" w:color="auto" w:fill="auto"/>
            <w:vAlign w:val="center"/>
            <w:hideMark/>
          </w:tcPr>
          <w:p w:rsidR="006A6CB3" w:rsidRPr="00087232" w:rsidRDefault="006A6CB3" w:rsidP="006A6CB3">
            <w:pPr>
              <w:rPr>
                <w:rFonts w:ascii="Garamond" w:eastAsia="Times New Roman" w:hAnsi="Garamond" w:cs="Calibri"/>
                <w:b/>
                <w:bCs/>
                <w:color w:val="000000"/>
                <w:sz w:val="22"/>
                <w:szCs w:val="22"/>
                <w:lang w:val="en-IN" w:eastAsia="en-IN" w:bidi="hi-IN"/>
              </w:rPr>
            </w:pPr>
            <w:r w:rsidRPr="00087232">
              <w:rPr>
                <w:rFonts w:ascii="Garamond" w:eastAsia="Times New Roman" w:hAnsi="Garamond" w:cs="Calibri"/>
                <w:b/>
                <w:bCs/>
                <w:color w:val="000000"/>
                <w:sz w:val="22"/>
                <w:szCs w:val="22"/>
                <w:lang w:val="en-IN" w:eastAsia="en-IN" w:bidi="hi-IN"/>
              </w:rPr>
              <w:t> </w:t>
            </w:r>
          </w:p>
        </w:tc>
        <w:tc>
          <w:tcPr>
            <w:tcW w:w="1526" w:type="dxa"/>
            <w:tcBorders>
              <w:top w:val="nil"/>
              <w:left w:val="nil"/>
              <w:bottom w:val="single" w:sz="4" w:space="0" w:color="auto"/>
              <w:right w:val="nil"/>
            </w:tcBorders>
            <w:shd w:val="clear" w:color="auto" w:fill="auto"/>
            <w:vAlign w:val="center"/>
            <w:hideMark/>
          </w:tcPr>
          <w:p w:rsidR="006A6CB3" w:rsidRPr="00087232" w:rsidRDefault="006A6CB3" w:rsidP="006A6CB3">
            <w:pPr>
              <w:rPr>
                <w:rFonts w:ascii="Garamond" w:eastAsia="Times New Roman" w:hAnsi="Garamond" w:cs="Calibri"/>
                <w:b/>
                <w:bCs/>
                <w:color w:val="000000"/>
                <w:sz w:val="22"/>
                <w:szCs w:val="22"/>
                <w:lang w:val="en-IN" w:eastAsia="en-IN" w:bidi="hi-IN"/>
              </w:rPr>
            </w:pPr>
            <w:r w:rsidRPr="00087232">
              <w:rPr>
                <w:rFonts w:ascii="Garamond" w:eastAsia="Times New Roman" w:hAnsi="Garamond" w:cs="Calibri"/>
                <w:b/>
                <w:bCs/>
                <w:color w:val="000000"/>
                <w:sz w:val="22"/>
                <w:szCs w:val="22"/>
                <w:lang w:val="en-IN" w:eastAsia="en-IN" w:bidi="hi-IN"/>
              </w:rPr>
              <w:t> </w:t>
            </w:r>
          </w:p>
        </w:tc>
        <w:tc>
          <w:tcPr>
            <w:tcW w:w="1605" w:type="dxa"/>
            <w:tcBorders>
              <w:top w:val="nil"/>
              <w:left w:val="nil"/>
              <w:bottom w:val="single" w:sz="4" w:space="0" w:color="auto"/>
              <w:right w:val="single" w:sz="4" w:space="0" w:color="auto"/>
            </w:tcBorders>
            <w:shd w:val="clear" w:color="auto" w:fill="auto"/>
            <w:vAlign w:val="center"/>
            <w:hideMark/>
          </w:tcPr>
          <w:p w:rsidR="006A6CB3" w:rsidRPr="00087232" w:rsidRDefault="006A6CB3" w:rsidP="006A6CB3">
            <w:pPr>
              <w:jc w:val="center"/>
              <w:rPr>
                <w:rFonts w:ascii="Garamond" w:eastAsia="Times New Roman" w:hAnsi="Garamond" w:cs="Calibri"/>
                <w:b/>
                <w:bCs/>
                <w:color w:val="000000"/>
                <w:sz w:val="22"/>
                <w:szCs w:val="22"/>
                <w:lang w:val="en-IN" w:eastAsia="en-IN" w:bidi="hi-IN"/>
              </w:rPr>
            </w:pPr>
          </w:p>
        </w:tc>
      </w:tr>
      <w:tr w:rsidR="006A6CB3" w:rsidRPr="00087232" w:rsidTr="006A6CB3">
        <w:trPr>
          <w:trHeight w:val="191"/>
          <w:jc w:val="center"/>
        </w:trPr>
        <w:tc>
          <w:tcPr>
            <w:tcW w:w="3835" w:type="dxa"/>
            <w:tcBorders>
              <w:top w:val="nil"/>
              <w:left w:val="single" w:sz="4" w:space="0" w:color="auto"/>
              <w:bottom w:val="single" w:sz="4" w:space="0" w:color="auto"/>
              <w:right w:val="single" w:sz="4" w:space="0" w:color="auto"/>
            </w:tcBorders>
            <w:shd w:val="clear" w:color="auto" w:fill="auto"/>
            <w:vAlign w:val="center"/>
            <w:hideMark/>
          </w:tcPr>
          <w:p w:rsidR="006A6CB3" w:rsidRPr="00087232" w:rsidRDefault="006A6CB3" w:rsidP="006A6CB3">
            <w:pPr>
              <w:rPr>
                <w:rFonts w:ascii="Garamond" w:eastAsia="Times New Roman" w:hAnsi="Garamond" w:cs="Calibri"/>
                <w:b/>
                <w:bCs/>
                <w:color w:val="000000"/>
                <w:sz w:val="22"/>
                <w:szCs w:val="22"/>
                <w:lang w:val="en-IN" w:eastAsia="en-IN" w:bidi="hi-IN"/>
              </w:rPr>
            </w:pPr>
            <w:r w:rsidRPr="00087232">
              <w:rPr>
                <w:rFonts w:ascii="Garamond" w:eastAsia="Times New Roman" w:hAnsi="Garamond" w:cs="Calibri"/>
                <w:b/>
                <w:bCs/>
                <w:color w:val="000000"/>
                <w:sz w:val="22"/>
                <w:szCs w:val="22"/>
                <w:lang w:val="en-IN" w:eastAsia="en-IN" w:bidi="hi-IN"/>
              </w:rPr>
              <w:t>All-India</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b/>
                <w:bCs/>
                <w:sz w:val="22"/>
                <w:szCs w:val="22"/>
                <w:lang w:val="en-IN" w:eastAsia="en-IN" w:bidi="hi-IN"/>
              </w:rPr>
            </w:pPr>
            <w:r w:rsidRPr="00087232">
              <w:rPr>
                <w:rFonts w:ascii="Garamond" w:eastAsia="Times New Roman" w:hAnsi="Garamond" w:cs="Calibri"/>
                <w:b/>
                <w:bCs/>
                <w:sz w:val="22"/>
                <w:szCs w:val="22"/>
                <w:lang w:val="en-IN" w:eastAsia="en-IN" w:bidi="hi-IN"/>
              </w:rPr>
              <w:t>7,95,695</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b/>
                <w:bCs/>
                <w:sz w:val="22"/>
                <w:szCs w:val="22"/>
                <w:lang w:val="en-IN" w:eastAsia="en-IN" w:bidi="hi-IN"/>
              </w:rPr>
            </w:pPr>
            <w:r w:rsidRPr="00087232">
              <w:rPr>
                <w:rFonts w:ascii="Garamond" w:eastAsia="Times New Roman" w:hAnsi="Garamond" w:cs="Calibri"/>
                <w:b/>
                <w:bCs/>
                <w:sz w:val="22"/>
                <w:szCs w:val="22"/>
                <w:lang w:val="en-IN" w:eastAsia="en-IN" w:bidi="hi-IN"/>
              </w:rPr>
              <w:t>8,52,903</w:t>
            </w:r>
          </w:p>
        </w:tc>
        <w:tc>
          <w:tcPr>
            <w:tcW w:w="1605" w:type="dxa"/>
            <w:tcBorders>
              <w:top w:val="nil"/>
              <w:left w:val="nil"/>
              <w:bottom w:val="single" w:sz="4" w:space="0" w:color="auto"/>
              <w:right w:val="single" w:sz="4" w:space="0" w:color="auto"/>
            </w:tcBorders>
            <w:shd w:val="clear" w:color="auto" w:fill="auto"/>
            <w:vAlign w:val="center"/>
            <w:hideMark/>
          </w:tcPr>
          <w:p w:rsidR="006A6CB3" w:rsidRPr="00087232" w:rsidRDefault="006A6CB3" w:rsidP="006A6CB3">
            <w:pPr>
              <w:jc w:val="center"/>
              <w:rPr>
                <w:rFonts w:ascii="Garamond" w:eastAsia="Times New Roman" w:hAnsi="Garamond" w:cs="Calibri"/>
                <w:i/>
                <w:iCs/>
                <w:color w:val="000000"/>
                <w:sz w:val="22"/>
                <w:szCs w:val="22"/>
                <w:lang w:val="en-IN" w:eastAsia="en-IN" w:bidi="hi-IN"/>
              </w:rPr>
            </w:pPr>
            <w:r w:rsidRPr="00087232">
              <w:rPr>
                <w:rFonts w:ascii="Garamond" w:eastAsia="Times New Roman" w:hAnsi="Garamond" w:cs="Calibri"/>
                <w:i/>
                <w:iCs/>
                <w:color w:val="000000"/>
                <w:sz w:val="22"/>
                <w:szCs w:val="22"/>
                <w:lang w:val="en-IN" w:eastAsia="en-IN" w:bidi="hi-IN"/>
              </w:rPr>
              <w:t>7.2</w:t>
            </w:r>
          </w:p>
        </w:tc>
      </w:tr>
      <w:tr w:rsidR="006A6CB3" w:rsidRPr="00087232" w:rsidTr="006A6CB3">
        <w:trPr>
          <w:trHeight w:val="191"/>
          <w:jc w:val="center"/>
        </w:trPr>
        <w:tc>
          <w:tcPr>
            <w:tcW w:w="3835" w:type="dxa"/>
            <w:tcBorders>
              <w:top w:val="nil"/>
              <w:left w:val="single" w:sz="4" w:space="0" w:color="auto"/>
              <w:bottom w:val="single" w:sz="4" w:space="0" w:color="auto"/>
              <w:right w:val="single" w:sz="4" w:space="0" w:color="auto"/>
            </w:tcBorders>
            <w:shd w:val="clear" w:color="auto" w:fill="auto"/>
            <w:vAlign w:val="center"/>
          </w:tcPr>
          <w:p w:rsidR="006A6CB3" w:rsidRPr="00087232" w:rsidRDefault="006A6CB3" w:rsidP="006A6CB3">
            <w:pPr>
              <w:rPr>
                <w:rFonts w:ascii="Garamond" w:eastAsia="Times New Roman" w:hAnsi="Garamond" w:cs="Calibri"/>
                <w:color w:val="000000"/>
                <w:sz w:val="22"/>
                <w:szCs w:val="22"/>
                <w:lang w:val="en-IN" w:eastAsia="en-IN" w:bidi="hi-IN"/>
              </w:rPr>
            </w:pPr>
            <w:r w:rsidRPr="00087232">
              <w:rPr>
                <w:rFonts w:ascii="Garamond" w:eastAsia="Times New Roman" w:hAnsi="Garamond" w:cs="Calibri"/>
                <w:color w:val="000000"/>
                <w:sz w:val="22"/>
                <w:szCs w:val="22"/>
                <w:lang w:val="en-IN" w:eastAsia="en-IN" w:bidi="hi-IN"/>
              </w:rPr>
              <w:t xml:space="preserve">             Agri. segment</w:t>
            </w:r>
          </w:p>
        </w:tc>
        <w:tc>
          <w:tcPr>
            <w:tcW w:w="1526" w:type="dxa"/>
            <w:tcBorders>
              <w:top w:val="nil"/>
              <w:left w:val="nil"/>
              <w:bottom w:val="single" w:sz="4" w:space="0" w:color="auto"/>
              <w:right w:val="single" w:sz="4" w:space="0" w:color="auto"/>
            </w:tcBorders>
            <w:shd w:val="clear" w:color="auto" w:fill="auto"/>
            <w:noWrap/>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60,352</w:t>
            </w:r>
          </w:p>
        </w:tc>
        <w:tc>
          <w:tcPr>
            <w:tcW w:w="1526" w:type="dxa"/>
            <w:tcBorders>
              <w:top w:val="nil"/>
              <w:left w:val="nil"/>
              <w:bottom w:val="single" w:sz="4" w:space="0" w:color="auto"/>
              <w:right w:val="single" w:sz="4" w:space="0" w:color="auto"/>
            </w:tcBorders>
            <w:shd w:val="clear" w:color="auto" w:fill="auto"/>
            <w:noWrap/>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46,694</w:t>
            </w:r>
          </w:p>
        </w:tc>
        <w:tc>
          <w:tcPr>
            <w:tcW w:w="1605" w:type="dxa"/>
            <w:tcBorders>
              <w:top w:val="nil"/>
              <w:left w:val="nil"/>
              <w:bottom w:val="single" w:sz="4" w:space="0" w:color="auto"/>
              <w:right w:val="single" w:sz="4" w:space="0" w:color="auto"/>
            </w:tcBorders>
            <w:shd w:val="clear" w:color="auto" w:fill="auto"/>
            <w:vAlign w:val="center"/>
          </w:tcPr>
          <w:p w:rsidR="006A6CB3" w:rsidRPr="00087232" w:rsidRDefault="006A6CB3" w:rsidP="006A6CB3">
            <w:pPr>
              <w:jc w:val="center"/>
              <w:rPr>
                <w:rFonts w:ascii="Garamond" w:eastAsia="Times New Roman" w:hAnsi="Garamond" w:cs="Calibri"/>
                <w:i/>
                <w:iCs/>
                <w:color w:val="000000"/>
                <w:sz w:val="22"/>
                <w:szCs w:val="22"/>
                <w:lang w:val="en-IN" w:eastAsia="en-IN" w:bidi="hi-IN"/>
              </w:rPr>
            </w:pPr>
            <w:r w:rsidRPr="00087232">
              <w:rPr>
                <w:rFonts w:ascii="Garamond" w:eastAsia="Times New Roman" w:hAnsi="Garamond" w:cs="Calibri"/>
                <w:i/>
                <w:iCs/>
                <w:color w:val="000000"/>
                <w:sz w:val="22"/>
                <w:szCs w:val="22"/>
                <w:lang w:val="en-IN" w:eastAsia="en-IN" w:bidi="hi-IN"/>
              </w:rPr>
              <w:t>-22.6</w:t>
            </w:r>
          </w:p>
        </w:tc>
      </w:tr>
      <w:tr w:rsidR="006A6CB3" w:rsidRPr="00087232" w:rsidTr="006A6CB3">
        <w:trPr>
          <w:trHeight w:val="191"/>
          <w:jc w:val="center"/>
        </w:trPr>
        <w:tc>
          <w:tcPr>
            <w:tcW w:w="3835" w:type="dxa"/>
            <w:tcBorders>
              <w:top w:val="nil"/>
              <w:left w:val="single" w:sz="4" w:space="0" w:color="auto"/>
              <w:bottom w:val="single" w:sz="4" w:space="0" w:color="auto"/>
              <w:right w:val="single" w:sz="4" w:space="0" w:color="auto"/>
            </w:tcBorders>
            <w:shd w:val="clear" w:color="auto" w:fill="auto"/>
            <w:vAlign w:val="center"/>
          </w:tcPr>
          <w:p w:rsidR="006A6CB3" w:rsidRPr="00087232" w:rsidRDefault="006A6CB3" w:rsidP="006A6CB3">
            <w:pPr>
              <w:rPr>
                <w:rFonts w:ascii="Garamond" w:eastAsia="Times New Roman" w:hAnsi="Garamond" w:cs="Calibri"/>
                <w:color w:val="000000"/>
                <w:sz w:val="22"/>
                <w:szCs w:val="22"/>
                <w:lang w:val="en-IN" w:eastAsia="en-IN" w:bidi="hi-IN"/>
              </w:rPr>
            </w:pPr>
            <w:r w:rsidRPr="00087232">
              <w:rPr>
                <w:rFonts w:ascii="Garamond" w:eastAsia="Times New Roman" w:hAnsi="Garamond" w:cs="Calibri"/>
                <w:color w:val="000000"/>
                <w:sz w:val="22"/>
                <w:szCs w:val="22"/>
                <w:lang w:val="en-IN" w:eastAsia="en-IN" w:bidi="hi-IN"/>
              </w:rPr>
              <w:t xml:space="preserve">             Non-agri. segment</w:t>
            </w:r>
          </w:p>
        </w:tc>
        <w:tc>
          <w:tcPr>
            <w:tcW w:w="1526" w:type="dxa"/>
            <w:tcBorders>
              <w:top w:val="nil"/>
              <w:left w:val="nil"/>
              <w:bottom w:val="single" w:sz="4" w:space="0" w:color="auto"/>
              <w:right w:val="single" w:sz="4" w:space="0" w:color="auto"/>
            </w:tcBorders>
            <w:shd w:val="clear" w:color="auto" w:fill="auto"/>
            <w:noWrap/>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7,35,343</w:t>
            </w:r>
          </w:p>
        </w:tc>
        <w:tc>
          <w:tcPr>
            <w:tcW w:w="1526" w:type="dxa"/>
            <w:tcBorders>
              <w:top w:val="nil"/>
              <w:left w:val="nil"/>
              <w:bottom w:val="single" w:sz="4" w:space="0" w:color="auto"/>
              <w:right w:val="single" w:sz="4" w:space="0" w:color="auto"/>
            </w:tcBorders>
            <w:shd w:val="clear" w:color="auto" w:fill="auto"/>
            <w:noWrap/>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8,06,209</w:t>
            </w:r>
          </w:p>
        </w:tc>
        <w:tc>
          <w:tcPr>
            <w:tcW w:w="1605" w:type="dxa"/>
            <w:tcBorders>
              <w:top w:val="nil"/>
              <w:left w:val="nil"/>
              <w:bottom w:val="single" w:sz="4" w:space="0" w:color="auto"/>
              <w:right w:val="single" w:sz="4" w:space="0" w:color="auto"/>
            </w:tcBorders>
            <w:shd w:val="clear" w:color="auto" w:fill="auto"/>
            <w:vAlign w:val="center"/>
          </w:tcPr>
          <w:p w:rsidR="006A6CB3" w:rsidRPr="00087232" w:rsidRDefault="006A6CB3" w:rsidP="006A6CB3">
            <w:pPr>
              <w:jc w:val="center"/>
              <w:rPr>
                <w:rFonts w:ascii="Garamond" w:eastAsia="Times New Roman" w:hAnsi="Garamond" w:cs="Calibri"/>
                <w:i/>
                <w:iCs/>
                <w:color w:val="000000"/>
                <w:sz w:val="22"/>
                <w:szCs w:val="22"/>
                <w:lang w:val="en-IN" w:eastAsia="en-IN" w:bidi="hi-IN"/>
              </w:rPr>
            </w:pPr>
            <w:r w:rsidRPr="00087232">
              <w:rPr>
                <w:rFonts w:ascii="Garamond" w:eastAsia="Times New Roman" w:hAnsi="Garamond" w:cs="Calibri"/>
                <w:i/>
                <w:iCs/>
                <w:color w:val="000000"/>
                <w:sz w:val="22"/>
                <w:szCs w:val="22"/>
                <w:lang w:val="en-IN" w:eastAsia="en-IN" w:bidi="hi-IN"/>
              </w:rPr>
              <w:t>9.6</w:t>
            </w:r>
          </w:p>
        </w:tc>
      </w:tr>
      <w:tr w:rsidR="006A6CB3" w:rsidRPr="00087232" w:rsidTr="006A6CB3">
        <w:trPr>
          <w:trHeight w:val="191"/>
          <w:jc w:val="center"/>
        </w:trPr>
        <w:tc>
          <w:tcPr>
            <w:tcW w:w="3835" w:type="dxa"/>
            <w:tcBorders>
              <w:top w:val="nil"/>
              <w:left w:val="single" w:sz="4" w:space="0" w:color="auto"/>
              <w:bottom w:val="single" w:sz="4" w:space="0" w:color="auto"/>
              <w:right w:val="single" w:sz="4" w:space="0" w:color="auto"/>
            </w:tcBorders>
            <w:shd w:val="clear" w:color="auto" w:fill="auto"/>
            <w:vAlign w:val="center"/>
          </w:tcPr>
          <w:p w:rsidR="006A6CB3" w:rsidRPr="00087232" w:rsidRDefault="006A6CB3" w:rsidP="006A6CB3">
            <w:pPr>
              <w:rPr>
                <w:rFonts w:ascii="Garamond" w:eastAsia="Times New Roman" w:hAnsi="Garamond" w:cs="Calibri"/>
                <w:b/>
                <w:bCs/>
                <w:color w:val="000000"/>
                <w:sz w:val="22"/>
                <w:szCs w:val="22"/>
                <w:lang w:val="en-IN" w:eastAsia="en-IN" w:bidi="hi-IN"/>
              </w:rPr>
            </w:pPr>
          </w:p>
        </w:tc>
        <w:tc>
          <w:tcPr>
            <w:tcW w:w="1526" w:type="dxa"/>
            <w:tcBorders>
              <w:top w:val="nil"/>
              <w:left w:val="nil"/>
              <w:bottom w:val="single" w:sz="4" w:space="0" w:color="auto"/>
              <w:right w:val="single" w:sz="4" w:space="0" w:color="auto"/>
            </w:tcBorders>
            <w:shd w:val="clear" w:color="auto" w:fill="auto"/>
            <w:noWrap/>
          </w:tcPr>
          <w:p w:rsidR="006A6CB3" w:rsidRPr="00087232" w:rsidRDefault="006A6CB3" w:rsidP="006A6CB3">
            <w:pPr>
              <w:jc w:val="right"/>
              <w:rPr>
                <w:rFonts w:ascii="Garamond" w:eastAsia="Times New Roman" w:hAnsi="Garamond" w:cs="Calibri"/>
                <w:b/>
                <w:bCs/>
                <w:sz w:val="22"/>
                <w:szCs w:val="22"/>
                <w:lang w:val="en-IN" w:eastAsia="en-IN" w:bidi="hi-IN"/>
              </w:rPr>
            </w:pPr>
          </w:p>
        </w:tc>
        <w:tc>
          <w:tcPr>
            <w:tcW w:w="1526" w:type="dxa"/>
            <w:tcBorders>
              <w:top w:val="nil"/>
              <w:left w:val="nil"/>
              <w:bottom w:val="single" w:sz="4" w:space="0" w:color="auto"/>
              <w:right w:val="single" w:sz="4" w:space="0" w:color="auto"/>
            </w:tcBorders>
            <w:shd w:val="clear" w:color="auto" w:fill="auto"/>
            <w:noWrap/>
          </w:tcPr>
          <w:p w:rsidR="006A6CB3" w:rsidRPr="00087232" w:rsidRDefault="006A6CB3" w:rsidP="006A6CB3">
            <w:pPr>
              <w:jc w:val="right"/>
              <w:rPr>
                <w:rFonts w:ascii="Garamond" w:eastAsia="Times New Roman" w:hAnsi="Garamond" w:cs="Calibri"/>
                <w:b/>
                <w:bCs/>
                <w:sz w:val="22"/>
                <w:szCs w:val="22"/>
                <w:lang w:val="en-IN" w:eastAsia="en-IN" w:bidi="hi-IN"/>
              </w:rPr>
            </w:pPr>
          </w:p>
        </w:tc>
        <w:tc>
          <w:tcPr>
            <w:tcW w:w="1605" w:type="dxa"/>
            <w:tcBorders>
              <w:top w:val="nil"/>
              <w:left w:val="nil"/>
              <w:bottom w:val="single" w:sz="4" w:space="0" w:color="auto"/>
              <w:right w:val="single" w:sz="4" w:space="0" w:color="auto"/>
            </w:tcBorders>
            <w:shd w:val="clear" w:color="auto" w:fill="auto"/>
            <w:vAlign w:val="center"/>
          </w:tcPr>
          <w:p w:rsidR="006A6CB3" w:rsidRPr="00087232" w:rsidRDefault="006A6CB3" w:rsidP="006A6CB3">
            <w:pPr>
              <w:jc w:val="center"/>
              <w:rPr>
                <w:rFonts w:ascii="Garamond" w:eastAsia="Times New Roman" w:hAnsi="Garamond" w:cs="Calibri"/>
                <w:i/>
                <w:iCs/>
                <w:color w:val="000000"/>
                <w:sz w:val="22"/>
                <w:szCs w:val="22"/>
                <w:lang w:val="en-IN" w:eastAsia="en-IN" w:bidi="hi-IN"/>
              </w:rPr>
            </w:pPr>
          </w:p>
        </w:tc>
      </w:tr>
      <w:tr w:rsidR="006A6CB3" w:rsidRPr="00087232" w:rsidTr="006A6CB3">
        <w:trPr>
          <w:trHeight w:val="191"/>
          <w:jc w:val="center"/>
        </w:trPr>
        <w:tc>
          <w:tcPr>
            <w:tcW w:w="3835" w:type="dxa"/>
            <w:tcBorders>
              <w:top w:val="nil"/>
              <w:left w:val="single" w:sz="4" w:space="0" w:color="auto"/>
              <w:bottom w:val="single" w:sz="4" w:space="0" w:color="auto"/>
              <w:right w:val="single" w:sz="4" w:space="0" w:color="auto"/>
            </w:tcBorders>
            <w:shd w:val="clear" w:color="auto" w:fill="auto"/>
            <w:vAlign w:val="center"/>
            <w:hideMark/>
          </w:tcPr>
          <w:p w:rsidR="006A6CB3" w:rsidRPr="00087232" w:rsidRDefault="006A6CB3" w:rsidP="006A6CB3">
            <w:pPr>
              <w:rPr>
                <w:rFonts w:ascii="Garamond" w:eastAsia="Times New Roman" w:hAnsi="Garamond" w:cs="Calibri"/>
                <w:b/>
                <w:bCs/>
                <w:color w:val="000000"/>
                <w:sz w:val="22"/>
                <w:szCs w:val="22"/>
                <w:lang w:val="en-IN" w:eastAsia="en-IN" w:bidi="hi-IN"/>
              </w:rPr>
            </w:pPr>
            <w:r w:rsidRPr="00087232">
              <w:rPr>
                <w:rFonts w:ascii="Garamond" w:eastAsia="Times New Roman" w:hAnsi="Garamond" w:cs="Calibri"/>
                <w:b/>
                <w:bCs/>
                <w:color w:val="000000"/>
                <w:sz w:val="22"/>
                <w:szCs w:val="22"/>
                <w:lang w:val="en-IN" w:eastAsia="en-IN" w:bidi="hi-IN"/>
              </w:rPr>
              <w:t>MCX, of which</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b/>
                <w:bCs/>
                <w:sz w:val="22"/>
                <w:szCs w:val="22"/>
                <w:lang w:val="en-IN" w:eastAsia="en-IN" w:bidi="hi-IN"/>
              </w:rPr>
            </w:pPr>
            <w:r w:rsidRPr="00087232">
              <w:rPr>
                <w:rFonts w:ascii="Garamond" w:eastAsia="Times New Roman" w:hAnsi="Garamond" w:cs="Calibri"/>
                <w:b/>
                <w:bCs/>
                <w:sz w:val="22"/>
                <w:szCs w:val="22"/>
                <w:lang w:val="en-IN" w:eastAsia="en-IN" w:bidi="hi-IN"/>
              </w:rPr>
              <w:t>6,73,705</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b/>
                <w:bCs/>
                <w:sz w:val="22"/>
                <w:szCs w:val="22"/>
                <w:lang w:val="en-IN" w:eastAsia="en-IN" w:bidi="hi-IN"/>
              </w:rPr>
            </w:pPr>
            <w:r w:rsidRPr="00087232">
              <w:rPr>
                <w:rFonts w:ascii="Garamond" w:eastAsia="Times New Roman" w:hAnsi="Garamond" w:cs="Calibri"/>
                <w:b/>
                <w:bCs/>
                <w:sz w:val="22"/>
                <w:szCs w:val="22"/>
                <w:lang w:val="en-IN" w:eastAsia="en-IN" w:bidi="hi-IN"/>
              </w:rPr>
              <w:t>7,37,371</w:t>
            </w:r>
          </w:p>
        </w:tc>
        <w:tc>
          <w:tcPr>
            <w:tcW w:w="1605" w:type="dxa"/>
            <w:tcBorders>
              <w:top w:val="nil"/>
              <w:left w:val="nil"/>
              <w:bottom w:val="single" w:sz="4" w:space="0" w:color="auto"/>
              <w:right w:val="single" w:sz="4" w:space="0" w:color="auto"/>
            </w:tcBorders>
            <w:shd w:val="clear" w:color="auto" w:fill="auto"/>
            <w:vAlign w:val="center"/>
            <w:hideMark/>
          </w:tcPr>
          <w:p w:rsidR="006A6CB3" w:rsidRPr="00087232" w:rsidRDefault="006A6CB3" w:rsidP="006A6CB3">
            <w:pPr>
              <w:jc w:val="center"/>
              <w:rPr>
                <w:rFonts w:ascii="Garamond" w:eastAsia="Times New Roman" w:hAnsi="Garamond" w:cs="Calibri"/>
                <w:i/>
                <w:iCs/>
                <w:color w:val="000000"/>
                <w:sz w:val="22"/>
                <w:szCs w:val="22"/>
                <w:lang w:val="en-IN" w:eastAsia="en-IN" w:bidi="hi-IN"/>
              </w:rPr>
            </w:pPr>
            <w:r w:rsidRPr="00087232">
              <w:rPr>
                <w:rFonts w:ascii="Garamond" w:eastAsia="Times New Roman" w:hAnsi="Garamond" w:cs="Calibri"/>
                <w:i/>
                <w:iCs/>
                <w:color w:val="000000"/>
                <w:sz w:val="22"/>
                <w:szCs w:val="22"/>
                <w:lang w:val="en-IN" w:eastAsia="en-IN" w:bidi="hi-IN"/>
              </w:rPr>
              <w:t>9.5</w:t>
            </w:r>
          </w:p>
        </w:tc>
      </w:tr>
      <w:tr w:rsidR="006A6CB3" w:rsidRPr="00087232" w:rsidTr="006A6CB3">
        <w:trPr>
          <w:trHeight w:val="191"/>
          <w:jc w:val="center"/>
        </w:trPr>
        <w:tc>
          <w:tcPr>
            <w:tcW w:w="3835" w:type="dxa"/>
            <w:tcBorders>
              <w:top w:val="nil"/>
              <w:left w:val="single" w:sz="4" w:space="0" w:color="auto"/>
              <w:bottom w:val="single" w:sz="4" w:space="0" w:color="auto"/>
              <w:right w:val="single" w:sz="4" w:space="0" w:color="auto"/>
            </w:tcBorders>
            <w:shd w:val="clear" w:color="auto" w:fill="auto"/>
            <w:vAlign w:val="center"/>
            <w:hideMark/>
          </w:tcPr>
          <w:p w:rsidR="006A6CB3" w:rsidRPr="00087232" w:rsidRDefault="006A6CB3" w:rsidP="006A6CB3">
            <w:pPr>
              <w:rPr>
                <w:rFonts w:ascii="Garamond" w:eastAsia="Times New Roman" w:hAnsi="Garamond" w:cs="Calibri"/>
                <w:color w:val="000000"/>
                <w:sz w:val="22"/>
                <w:szCs w:val="22"/>
                <w:lang w:val="en-IN" w:eastAsia="en-IN" w:bidi="hi-IN"/>
              </w:rPr>
            </w:pPr>
            <w:r w:rsidRPr="00087232">
              <w:rPr>
                <w:rFonts w:ascii="Garamond" w:eastAsia="Times New Roman" w:hAnsi="Garamond" w:cs="Calibri"/>
                <w:color w:val="000000"/>
                <w:sz w:val="22"/>
                <w:szCs w:val="22"/>
                <w:lang w:val="en-IN" w:eastAsia="en-IN" w:bidi="hi-IN"/>
              </w:rPr>
              <w:t xml:space="preserve">             Futures</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5,43,599</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5,69,260</w:t>
            </w:r>
          </w:p>
        </w:tc>
        <w:tc>
          <w:tcPr>
            <w:tcW w:w="1605" w:type="dxa"/>
            <w:tcBorders>
              <w:top w:val="nil"/>
              <w:left w:val="nil"/>
              <w:bottom w:val="single" w:sz="4" w:space="0" w:color="auto"/>
              <w:right w:val="single" w:sz="4" w:space="0" w:color="auto"/>
            </w:tcBorders>
            <w:shd w:val="clear" w:color="auto" w:fill="auto"/>
            <w:vAlign w:val="center"/>
            <w:hideMark/>
          </w:tcPr>
          <w:p w:rsidR="006A6CB3" w:rsidRPr="00087232" w:rsidRDefault="006A6CB3" w:rsidP="006A6CB3">
            <w:pPr>
              <w:jc w:val="center"/>
              <w:rPr>
                <w:rFonts w:ascii="Garamond" w:eastAsia="Times New Roman" w:hAnsi="Garamond" w:cs="Calibri"/>
                <w:i/>
                <w:iCs/>
                <w:color w:val="000000"/>
                <w:sz w:val="22"/>
                <w:szCs w:val="22"/>
                <w:lang w:val="en-IN" w:eastAsia="en-IN" w:bidi="hi-IN"/>
              </w:rPr>
            </w:pPr>
            <w:r w:rsidRPr="00087232">
              <w:rPr>
                <w:rFonts w:ascii="Garamond" w:eastAsia="Times New Roman" w:hAnsi="Garamond" w:cs="Calibri"/>
                <w:i/>
                <w:iCs/>
                <w:color w:val="000000"/>
                <w:sz w:val="22"/>
                <w:szCs w:val="22"/>
                <w:lang w:val="en-IN" w:eastAsia="en-IN" w:bidi="hi-IN"/>
              </w:rPr>
              <w:t>4.7</w:t>
            </w:r>
          </w:p>
        </w:tc>
      </w:tr>
      <w:tr w:rsidR="006A6CB3" w:rsidRPr="00087232" w:rsidTr="006A6CB3">
        <w:trPr>
          <w:trHeight w:val="191"/>
          <w:jc w:val="center"/>
        </w:trPr>
        <w:tc>
          <w:tcPr>
            <w:tcW w:w="3835" w:type="dxa"/>
            <w:tcBorders>
              <w:top w:val="nil"/>
              <w:left w:val="single" w:sz="4" w:space="0" w:color="auto"/>
              <w:bottom w:val="single" w:sz="4" w:space="0" w:color="auto"/>
              <w:right w:val="single" w:sz="4" w:space="0" w:color="auto"/>
            </w:tcBorders>
            <w:shd w:val="clear" w:color="auto" w:fill="auto"/>
            <w:vAlign w:val="center"/>
            <w:hideMark/>
          </w:tcPr>
          <w:p w:rsidR="006A6CB3" w:rsidRPr="00087232" w:rsidRDefault="006A6CB3" w:rsidP="006A6CB3">
            <w:pPr>
              <w:rPr>
                <w:rFonts w:ascii="Garamond" w:eastAsia="Times New Roman" w:hAnsi="Garamond" w:cs="Calibri"/>
                <w:color w:val="000000"/>
                <w:sz w:val="22"/>
                <w:szCs w:val="22"/>
                <w:lang w:val="en-IN" w:eastAsia="en-IN" w:bidi="hi-IN"/>
              </w:rPr>
            </w:pPr>
            <w:r w:rsidRPr="00087232">
              <w:rPr>
                <w:rFonts w:ascii="Garamond" w:eastAsia="Times New Roman" w:hAnsi="Garamond" w:cs="Calibri"/>
                <w:color w:val="000000"/>
                <w:sz w:val="22"/>
                <w:szCs w:val="22"/>
                <w:lang w:val="en-IN" w:eastAsia="en-IN" w:bidi="hi-IN"/>
              </w:rPr>
              <w:t xml:space="preserve">            Options</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1,30,106</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1,68,112</w:t>
            </w:r>
          </w:p>
        </w:tc>
        <w:tc>
          <w:tcPr>
            <w:tcW w:w="1605" w:type="dxa"/>
            <w:tcBorders>
              <w:top w:val="nil"/>
              <w:left w:val="nil"/>
              <w:bottom w:val="single" w:sz="4" w:space="0" w:color="auto"/>
              <w:right w:val="single" w:sz="4" w:space="0" w:color="auto"/>
            </w:tcBorders>
            <w:shd w:val="clear" w:color="auto" w:fill="auto"/>
            <w:vAlign w:val="center"/>
            <w:hideMark/>
          </w:tcPr>
          <w:p w:rsidR="006A6CB3" w:rsidRPr="00087232" w:rsidRDefault="006A6CB3" w:rsidP="006A6CB3">
            <w:pPr>
              <w:jc w:val="center"/>
              <w:rPr>
                <w:rFonts w:ascii="Garamond" w:eastAsia="Times New Roman" w:hAnsi="Garamond" w:cs="Calibri"/>
                <w:i/>
                <w:iCs/>
                <w:color w:val="000000"/>
                <w:sz w:val="22"/>
                <w:szCs w:val="22"/>
                <w:lang w:val="en-IN" w:eastAsia="en-IN" w:bidi="hi-IN"/>
              </w:rPr>
            </w:pPr>
            <w:r w:rsidRPr="00087232">
              <w:rPr>
                <w:rFonts w:ascii="Garamond" w:eastAsia="Times New Roman" w:hAnsi="Garamond" w:cs="Calibri"/>
                <w:i/>
                <w:iCs/>
                <w:color w:val="000000"/>
                <w:sz w:val="22"/>
                <w:szCs w:val="22"/>
                <w:lang w:val="en-IN" w:eastAsia="en-IN" w:bidi="hi-IN"/>
              </w:rPr>
              <w:t>29.2</w:t>
            </w:r>
          </w:p>
        </w:tc>
      </w:tr>
      <w:tr w:rsidR="006A6CB3" w:rsidRPr="00087232" w:rsidTr="006A6CB3">
        <w:trPr>
          <w:trHeight w:val="191"/>
          <w:jc w:val="center"/>
        </w:trPr>
        <w:tc>
          <w:tcPr>
            <w:tcW w:w="3835" w:type="dxa"/>
            <w:tcBorders>
              <w:top w:val="nil"/>
              <w:left w:val="single" w:sz="4" w:space="0" w:color="auto"/>
              <w:bottom w:val="single" w:sz="4" w:space="0" w:color="auto"/>
              <w:right w:val="single" w:sz="4" w:space="0" w:color="auto"/>
            </w:tcBorders>
            <w:shd w:val="clear" w:color="auto" w:fill="auto"/>
            <w:vAlign w:val="center"/>
            <w:hideMark/>
          </w:tcPr>
          <w:p w:rsidR="006A6CB3" w:rsidRPr="00087232" w:rsidRDefault="006A6CB3" w:rsidP="006A6CB3">
            <w:pPr>
              <w:rPr>
                <w:rFonts w:ascii="Garamond" w:eastAsia="Times New Roman" w:hAnsi="Garamond" w:cs="Calibri"/>
                <w:b/>
                <w:bCs/>
                <w:color w:val="000000"/>
                <w:sz w:val="22"/>
                <w:szCs w:val="22"/>
                <w:lang w:val="en-IN" w:eastAsia="en-IN" w:bidi="hi-IN"/>
              </w:rPr>
            </w:pPr>
            <w:r w:rsidRPr="00087232">
              <w:rPr>
                <w:rFonts w:ascii="Garamond" w:eastAsia="Times New Roman" w:hAnsi="Garamond" w:cs="Calibri"/>
                <w:b/>
                <w:bCs/>
                <w:color w:val="000000"/>
                <w:sz w:val="22"/>
                <w:szCs w:val="22"/>
                <w:lang w:val="en-IN" w:eastAsia="en-IN" w:bidi="hi-IN"/>
              </w:rPr>
              <w:t>BSE, of which</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b/>
                <w:bCs/>
                <w:sz w:val="22"/>
                <w:szCs w:val="22"/>
                <w:lang w:val="en-IN" w:eastAsia="en-IN" w:bidi="hi-IN"/>
              </w:rPr>
            </w:pPr>
            <w:r w:rsidRPr="00087232">
              <w:rPr>
                <w:rFonts w:ascii="Garamond" w:eastAsia="Times New Roman" w:hAnsi="Garamond" w:cs="Calibri"/>
                <w:b/>
                <w:bCs/>
                <w:sz w:val="22"/>
                <w:szCs w:val="22"/>
                <w:lang w:val="en-IN" w:eastAsia="en-IN" w:bidi="hi-IN"/>
              </w:rPr>
              <w:t>68,922</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b/>
                <w:bCs/>
                <w:sz w:val="22"/>
                <w:szCs w:val="22"/>
                <w:lang w:val="en-IN" w:eastAsia="en-IN" w:bidi="hi-IN"/>
              </w:rPr>
            </w:pPr>
            <w:r w:rsidRPr="00087232">
              <w:rPr>
                <w:rFonts w:ascii="Garamond" w:eastAsia="Times New Roman" w:hAnsi="Garamond" w:cs="Calibri"/>
                <w:b/>
                <w:bCs/>
                <w:sz w:val="22"/>
                <w:szCs w:val="22"/>
                <w:lang w:val="en-IN" w:eastAsia="en-IN" w:bidi="hi-IN"/>
              </w:rPr>
              <w:t>74,424</w:t>
            </w:r>
          </w:p>
        </w:tc>
        <w:tc>
          <w:tcPr>
            <w:tcW w:w="1605" w:type="dxa"/>
            <w:tcBorders>
              <w:top w:val="nil"/>
              <w:left w:val="nil"/>
              <w:bottom w:val="single" w:sz="4" w:space="0" w:color="auto"/>
              <w:right w:val="single" w:sz="4" w:space="0" w:color="auto"/>
            </w:tcBorders>
            <w:shd w:val="clear" w:color="auto" w:fill="auto"/>
            <w:vAlign w:val="center"/>
            <w:hideMark/>
          </w:tcPr>
          <w:p w:rsidR="006A6CB3" w:rsidRPr="00087232" w:rsidRDefault="006A6CB3" w:rsidP="006A6CB3">
            <w:pPr>
              <w:jc w:val="center"/>
              <w:rPr>
                <w:rFonts w:ascii="Garamond" w:eastAsia="Times New Roman" w:hAnsi="Garamond" w:cs="Calibri"/>
                <w:i/>
                <w:iCs/>
                <w:color w:val="000000"/>
                <w:sz w:val="22"/>
                <w:szCs w:val="22"/>
                <w:lang w:val="en-IN" w:eastAsia="en-IN" w:bidi="hi-IN"/>
              </w:rPr>
            </w:pPr>
            <w:r w:rsidRPr="00087232">
              <w:rPr>
                <w:rFonts w:ascii="Garamond" w:eastAsia="Times New Roman" w:hAnsi="Garamond" w:cs="Calibri"/>
                <w:i/>
                <w:iCs/>
                <w:color w:val="000000"/>
                <w:sz w:val="22"/>
                <w:szCs w:val="22"/>
                <w:lang w:val="en-IN" w:eastAsia="en-IN" w:bidi="hi-IN"/>
              </w:rPr>
              <w:t>8.0</w:t>
            </w:r>
          </w:p>
        </w:tc>
      </w:tr>
      <w:tr w:rsidR="006A6CB3" w:rsidRPr="00087232" w:rsidTr="006A6CB3">
        <w:trPr>
          <w:trHeight w:val="191"/>
          <w:jc w:val="center"/>
        </w:trPr>
        <w:tc>
          <w:tcPr>
            <w:tcW w:w="3835" w:type="dxa"/>
            <w:tcBorders>
              <w:top w:val="nil"/>
              <w:left w:val="single" w:sz="4" w:space="0" w:color="auto"/>
              <w:bottom w:val="single" w:sz="4" w:space="0" w:color="auto"/>
              <w:right w:val="single" w:sz="4" w:space="0" w:color="auto"/>
            </w:tcBorders>
            <w:shd w:val="clear" w:color="auto" w:fill="auto"/>
            <w:vAlign w:val="center"/>
            <w:hideMark/>
          </w:tcPr>
          <w:p w:rsidR="006A6CB3" w:rsidRPr="00087232" w:rsidRDefault="006A6CB3" w:rsidP="006A6CB3">
            <w:pPr>
              <w:rPr>
                <w:rFonts w:ascii="Garamond" w:eastAsia="Times New Roman" w:hAnsi="Garamond" w:cs="Calibri"/>
                <w:color w:val="000000"/>
                <w:sz w:val="22"/>
                <w:szCs w:val="22"/>
                <w:lang w:val="en-IN" w:eastAsia="en-IN" w:bidi="hi-IN"/>
              </w:rPr>
            </w:pPr>
            <w:r w:rsidRPr="00087232">
              <w:rPr>
                <w:rFonts w:ascii="Garamond" w:eastAsia="Times New Roman" w:hAnsi="Garamond" w:cs="Calibri"/>
                <w:color w:val="000000"/>
                <w:sz w:val="22"/>
                <w:szCs w:val="22"/>
                <w:lang w:val="en-IN" w:eastAsia="en-IN" w:bidi="hi-IN"/>
              </w:rPr>
              <w:t xml:space="preserve">             Futures</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310</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316</w:t>
            </w:r>
          </w:p>
        </w:tc>
        <w:tc>
          <w:tcPr>
            <w:tcW w:w="1605" w:type="dxa"/>
            <w:tcBorders>
              <w:top w:val="nil"/>
              <w:left w:val="nil"/>
              <w:bottom w:val="single" w:sz="4" w:space="0" w:color="auto"/>
              <w:right w:val="single" w:sz="4" w:space="0" w:color="auto"/>
            </w:tcBorders>
            <w:shd w:val="clear" w:color="auto" w:fill="auto"/>
            <w:vAlign w:val="center"/>
            <w:hideMark/>
          </w:tcPr>
          <w:p w:rsidR="006A6CB3" w:rsidRPr="00087232" w:rsidRDefault="006A6CB3" w:rsidP="006A6CB3">
            <w:pPr>
              <w:jc w:val="center"/>
              <w:rPr>
                <w:rFonts w:ascii="Garamond" w:eastAsia="Times New Roman" w:hAnsi="Garamond" w:cs="Calibri"/>
                <w:i/>
                <w:iCs/>
                <w:color w:val="000000"/>
                <w:sz w:val="22"/>
                <w:szCs w:val="22"/>
                <w:lang w:val="en-IN" w:eastAsia="en-IN" w:bidi="hi-IN"/>
              </w:rPr>
            </w:pPr>
            <w:r w:rsidRPr="00087232">
              <w:rPr>
                <w:rFonts w:ascii="Garamond" w:eastAsia="Times New Roman" w:hAnsi="Garamond" w:cs="Calibri"/>
                <w:i/>
                <w:iCs/>
                <w:color w:val="000000"/>
                <w:sz w:val="22"/>
                <w:szCs w:val="22"/>
                <w:lang w:val="en-IN" w:eastAsia="en-IN" w:bidi="hi-IN"/>
              </w:rPr>
              <w:t>1.8</w:t>
            </w:r>
          </w:p>
        </w:tc>
      </w:tr>
      <w:tr w:rsidR="006A6CB3" w:rsidRPr="00087232" w:rsidTr="006A6CB3">
        <w:trPr>
          <w:trHeight w:val="191"/>
          <w:jc w:val="center"/>
        </w:trPr>
        <w:tc>
          <w:tcPr>
            <w:tcW w:w="3835" w:type="dxa"/>
            <w:tcBorders>
              <w:top w:val="nil"/>
              <w:left w:val="single" w:sz="4" w:space="0" w:color="auto"/>
              <w:bottom w:val="single" w:sz="4" w:space="0" w:color="auto"/>
              <w:right w:val="single" w:sz="4" w:space="0" w:color="auto"/>
            </w:tcBorders>
            <w:shd w:val="clear" w:color="auto" w:fill="auto"/>
            <w:vAlign w:val="center"/>
            <w:hideMark/>
          </w:tcPr>
          <w:p w:rsidR="006A6CB3" w:rsidRPr="00087232" w:rsidRDefault="006A6CB3" w:rsidP="006A6CB3">
            <w:pPr>
              <w:rPr>
                <w:rFonts w:ascii="Garamond" w:eastAsia="Times New Roman" w:hAnsi="Garamond" w:cs="Calibri"/>
                <w:color w:val="000000"/>
                <w:sz w:val="22"/>
                <w:szCs w:val="22"/>
                <w:lang w:val="en-IN" w:eastAsia="en-IN" w:bidi="hi-IN"/>
              </w:rPr>
            </w:pPr>
            <w:r w:rsidRPr="00087232">
              <w:rPr>
                <w:rFonts w:ascii="Garamond" w:eastAsia="Times New Roman" w:hAnsi="Garamond" w:cs="Calibri"/>
                <w:color w:val="000000"/>
                <w:sz w:val="22"/>
                <w:szCs w:val="22"/>
                <w:lang w:val="en-IN" w:eastAsia="en-IN" w:bidi="hi-IN"/>
              </w:rPr>
              <w:t xml:space="preserve">            Options</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68,612</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74,108</w:t>
            </w:r>
          </w:p>
        </w:tc>
        <w:tc>
          <w:tcPr>
            <w:tcW w:w="1605" w:type="dxa"/>
            <w:tcBorders>
              <w:top w:val="nil"/>
              <w:left w:val="nil"/>
              <w:bottom w:val="single" w:sz="4" w:space="0" w:color="auto"/>
              <w:right w:val="single" w:sz="4" w:space="0" w:color="auto"/>
            </w:tcBorders>
            <w:shd w:val="clear" w:color="auto" w:fill="auto"/>
            <w:vAlign w:val="center"/>
            <w:hideMark/>
          </w:tcPr>
          <w:p w:rsidR="006A6CB3" w:rsidRPr="00087232" w:rsidRDefault="006A6CB3" w:rsidP="006A6CB3">
            <w:pPr>
              <w:jc w:val="center"/>
              <w:rPr>
                <w:rFonts w:ascii="Garamond" w:eastAsia="Times New Roman" w:hAnsi="Garamond" w:cs="Calibri"/>
                <w:i/>
                <w:iCs/>
                <w:color w:val="000000"/>
                <w:sz w:val="22"/>
                <w:szCs w:val="22"/>
                <w:lang w:val="en-IN" w:eastAsia="en-IN" w:bidi="hi-IN"/>
              </w:rPr>
            </w:pPr>
            <w:r w:rsidRPr="00087232">
              <w:rPr>
                <w:rFonts w:ascii="Garamond" w:eastAsia="Times New Roman" w:hAnsi="Garamond" w:cs="Calibri"/>
                <w:i/>
                <w:iCs/>
                <w:color w:val="000000"/>
                <w:sz w:val="22"/>
                <w:szCs w:val="22"/>
                <w:lang w:val="en-IN" w:eastAsia="en-IN" w:bidi="hi-IN"/>
              </w:rPr>
              <w:t>8.0</w:t>
            </w:r>
          </w:p>
        </w:tc>
      </w:tr>
      <w:tr w:rsidR="006A6CB3" w:rsidRPr="00087232" w:rsidTr="006A6CB3">
        <w:trPr>
          <w:trHeight w:val="191"/>
          <w:jc w:val="center"/>
        </w:trPr>
        <w:tc>
          <w:tcPr>
            <w:tcW w:w="3835" w:type="dxa"/>
            <w:tcBorders>
              <w:top w:val="nil"/>
              <w:left w:val="single" w:sz="4" w:space="0" w:color="auto"/>
              <w:bottom w:val="single" w:sz="4" w:space="0" w:color="auto"/>
              <w:right w:val="single" w:sz="4" w:space="0" w:color="auto"/>
            </w:tcBorders>
            <w:shd w:val="clear" w:color="auto" w:fill="auto"/>
            <w:vAlign w:val="center"/>
            <w:hideMark/>
          </w:tcPr>
          <w:p w:rsidR="006A6CB3" w:rsidRPr="00087232" w:rsidRDefault="006A6CB3" w:rsidP="006A6CB3">
            <w:pPr>
              <w:rPr>
                <w:rFonts w:ascii="Garamond" w:eastAsia="Times New Roman" w:hAnsi="Garamond" w:cs="Calibri"/>
                <w:b/>
                <w:bCs/>
                <w:color w:val="000000"/>
                <w:sz w:val="22"/>
                <w:szCs w:val="22"/>
                <w:lang w:val="en-IN" w:eastAsia="en-IN" w:bidi="hi-IN"/>
              </w:rPr>
            </w:pPr>
            <w:r w:rsidRPr="00087232">
              <w:rPr>
                <w:rFonts w:ascii="Garamond" w:eastAsia="Times New Roman" w:hAnsi="Garamond" w:cs="Calibri"/>
                <w:b/>
                <w:bCs/>
                <w:color w:val="000000"/>
                <w:sz w:val="22"/>
                <w:szCs w:val="22"/>
                <w:lang w:val="en-IN" w:eastAsia="en-IN" w:bidi="hi-IN"/>
              </w:rPr>
              <w:t>NCDEX, of which</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b/>
                <w:bCs/>
                <w:sz w:val="22"/>
                <w:szCs w:val="22"/>
                <w:lang w:val="en-IN" w:eastAsia="en-IN" w:bidi="hi-IN"/>
              </w:rPr>
            </w:pPr>
            <w:r w:rsidRPr="00087232">
              <w:rPr>
                <w:rFonts w:ascii="Garamond" w:eastAsia="Times New Roman" w:hAnsi="Garamond" w:cs="Calibri"/>
                <w:b/>
                <w:bCs/>
                <w:sz w:val="22"/>
                <w:szCs w:val="22"/>
                <w:lang w:val="en-IN" w:eastAsia="en-IN" w:bidi="hi-IN"/>
              </w:rPr>
              <w:t>51,332</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b/>
                <w:bCs/>
                <w:sz w:val="22"/>
                <w:szCs w:val="22"/>
                <w:lang w:val="en-IN" w:eastAsia="en-IN" w:bidi="hi-IN"/>
              </w:rPr>
            </w:pPr>
            <w:r w:rsidRPr="00087232">
              <w:rPr>
                <w:rFonts w:ascii="Garamond" w:eastAsia="Times New Roman" w:hAnsi="Garamond" w:cs="Calibri"/>
                <w:b/>
                <w:bCs/>
                <w:sz w:val="22"/>
                <w:szCs w:val="22"/>
                <w:lang w:val="en-IN" w:eastAsia="en-IN" w:bidi="hi-IN"/>
              </w:rPr>
              <w:t>39,404</w:t>
            </w:r>
          </w:p>
        </w:tc>
        <w:tc>
          <w:tcPr>
            <w:tcW w:w="1605" w:type="dxa"/>
            <w:tcBorders>
              <w:top w:val="nil"/>
              <w:left w:val="nil"/>
              <w:bottom w:val="single" w:sz="4" w:space="0" w:color="auto"/>
              <w:right w:val="single" w:sz="4" w:space="0" w:color="auto"/>
            </w:tcBorders>
            <w:shd w:val="clear" w:color="auto" w:fill="auto"/>
            <w:vAlign w:val="center"/>
            <w:hideMark/>
          </w:tcPr>
          <w:p w:rsidR="006A6CB3" w:rsidRPr="00087232" w:rsidRDefault="006A6CB3" w:rsidP="006A6CB3">
            <w:pPr>
              <w:jc w:val="center"/>
              <w:rPr>
                <w:rFonts w:ascii="Garamond" w:eastAsia="Times New Roman" w:hAnsi="Garamond" w:cs="Calibri"/>
                <w:i/>
                <w:iCs/>
                <w:color w:val="000000"/>
                <w:sz w:val="22"/>
                <w:szCs w:val="22"/>
                <w:lang w:val="en-IN" w:eastAsia="en-IN" w:bidi="hi-IN"/>
              </w:rPr>
            </w:pPr>
            <w:r w:rsidRPr="00087232">
              <w:rPr>
                <w:rFonts w:ascii="Garamond" w:eastAsia="Times New Roman" w:hAnsi="Garamond" w:cs="Calibri"/>
                <w:i/>
                <w:iCs/>
                <w:color w:val="000000"/>
                <w:sz w:val="22"/>
                <w:szCs w:val="22"/>
                <w:lang w:val="en-IN" w:eastAsia="en-IN" w:bidi="hi-IN"/>
              </w:rPr>
              <w:t>-23.2</w:t>
            </w:r>
          </w:p>
        </w:tc>
      </w:tr>
      <w:tr w:rsidR="006A6CB3" w:rsidRPr="00087232" w:rsidTr="006A6CB3">
        <w:trPr>
          <w:trHeight w:val="191"/>
          <w:jc w:val="center"/>
        </w:trPr>
        <w:tc>
          <w:tcPr>
            <w:tcW w:w="3835" w:type="dxa"/>
            <w:tcBorders>
              <w:top w:val="nil"/>
              <w:left w:val="single" w:sz="4" w:space="0" w:color="auto"/>
              <w:bottom w:val="single" w:sz="4" w:space="0" w:color="auto"/>
              <w:right w:val="single" w:sz="4" w:space="0" w:color="auto"/>
            </w:tcBorders>
            <w:shd w:val="clear" w:color="auto" w:fill="auto"/>
            <w:vAlign w:val="center"/>
            <w:hideMark/>
          </w:tcPr>
          <w:p w:rsidR="006A6CB3" w:rsidRPr="00087232" w:rsidRDefault="006A6CB3" w:rsidP="006A6CB3">
            <w:pPr>
              <w:rPr>
                <w:rFonts w:ascii="Garamond" w:eastAsia="Times New Roman" w:hAnsi="Garamond" w:cs="Calibri"/>
                <w:color w:val="000000"/>
                <w:sz w:val="22"/>
                <w:szCs w:val="22"/>
                <w:lang w:val="en-IN" w:eastAsia="en-IN" w:bidi="hi-IN"/>
              </w:rPr>
            </w:pPr>
            <w:r w:rsidRPr="00087232">
              <w:rPr>
                <w:rFonts w:ascii="Garamond" w:eastAsia="Times New Roman" w:hAnsi="Garamond" w:cs="Calibri"/>
                <w:color w:val="000000"/>
                <w:sz w:val="22"/>
                <w:szCs w:val="22"/>
                <w:lang w:val="en-IN" w:eastAsia="en-IN" w:bidi="hi-IN"/>
              </w:rPr>
              <w:t xml:space="preserve">            Futures</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51,330</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39,391</w:t>
            </w:r>
          </w:p>
        </w:tc>
        <w:tc>
          <w:tcPr>
            <w:tcW w:w="1605" w:type="dxa"/>
            <w:tcBorders>
              <w:top w:val="nil"/>
              <w:left w:val="nil"/>
              <w:bottom w:val="single" w:sz="4" w:space="0" w:color="auto"/>
              <w:right w:val="single" w:sz="4" w:space="0" w:color="auto"/>
            </w:tcBorders>
            <w:shd w:val="clear" w:color="auto" w:fill="auto"/>
            <w:vAlign w:val="center"/>
            <w:hideMark/>
          </w:tcPr>
          <w:p w:rsidR="006A6CB3" w:rsidRPr="00087232" w:rsidRDefault="006A6CB3" w:rsidP="006A6CB3">
            <w:pPr>
              <w:jc w:val="center"/>
              <w:rPr>
                <w:rFonts w:ascii="Garamond" w:eastAsia="Times New Roman" w:hAnsi="Garamond" w:cs="Calibri"/>
                <w:i/>
                <w:iCs/>
                <w:color w:val="000000"/>
                <w:sz w:val="22"/>
                <w:szCs w:val="22"/>
                <w:lang w:val="en-IN" w:eastAsia="en-IN" w:bidi="hi-IN"/>
              </w:rPr>
            </w:pPr>
            <w:r w:rsidRPr="00087232">
              <w:rPr>
                <w:rFonts w:ascii="Garamond" w:eastAsia="Times New Roman" w:hAnsi="Garamond" w:cs="Calibri"/>
                <w:i/>
                <w:iCs/>
                <w:color w:val="000000"/>
                <w:sz w:val="22"/>
                <w:szCs w:val="22"/>
                <w:lang w:val="en-IN" w:eastAsia="en-IN" w:bidi="hi-IN"/>
              </w:rPr>
              <w:t>-23.3</w:t>
            </w:r>
          </w:p>
        </w:tc>
      </w:tr>
      <w:tr w:rsidR="006A6CB3" w:rsidRPr="00087232" w:rsidTr="006A6CB3">
        <w:trPr>
          <w:trHeight w:val="191"/>
          <w:jc w:val="center"/>
        </w:trPr>
        <w:tc>
          <w:tcPr>
            <w:tcW w:w="3835" w:type="dxa"/>
            <w:tcBorders>
              <w:top w:val="nil"/>
              <w:left w:val="single" w:sz="4" w:space="0" w:color="auto"/>
              <w:bottom w:val="single" w:sz="4" w:space="0" w:color="auto"/>
              <w:right w:val="single" w:sz="4" w:space="0" w:color="auto"/>
            </w:tcBorders>
            <w:shd w:val="clear" w:color="auto" w:fill="auto"/>
            <w:vAlign w:val="center"/>
            <w:hideMark/>
          </w:tcPr>
          <w:p w:rsidR="006A6CB3" w:rsidRPr="00087232" w:rsidRDefault="006A6CB3" w:rsidP="006A6CB3">
            <w:pPr>
              <w:rPr>
                <w:rFonts w:ascii="Garamond" w:eastAsia="Times New Roman" w:hAnsi="Garamond" w:cs="Calibri"/>
                <w:color w:val="000000"/>
                <w:sz w:val="22"/>
                <w:szCs w:val="22"/>
                <w:lang w:val="en-IN" w:eastAsia="en-IN" w:bidi="hi-IN"/>
              </w:rPr>
            </w:pPr>
            <w:r w:rsidRPr="00087232">
              <w:rPr>
                <w:rFonts w:ascii="Garamond" w:eastAsia="Times New Roman" w:hAnsi="Garamond" w:cs="Calibri"/>
                <w:color w:val="000000"/>
                <w:sz w:val="22"/>
                <w:szCs w:val="22"/>
                <w:lang w:val="en-IN" w:eastAsia="en-IN" w:bidi="hi-IN"/>
              </w:rPr>
              <w:t xml:space="preserve">          Options</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2</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13</w:t>
            </w:r>
          </w:p>
        </w:tc>
        <w:tc>
          <w:tcPr>
            <w:tcW w:w="1605" w:type="dxa"/>
            <w:tcBorders>
              <w:top w:val="nil"/>
              <w:left w:val="nil"/>
              <w:bottom w:val="single" w:sz="4" w:space="0" w:color="auto"/>
              <w:right w:val="single" w:sz="4" w:space="0" w:color="auto"/>
            </w:tcBorders>
            <w:shd w:val="clear" w:color="auto" w:fill="auto"/>
            <w:vAlign w:val="center"/>
            <w:hideMark/>
          </w:tcPr>
          <w:p w:rsidR="006A6CB3" w:rsidRPr="00087232" w:rsidRDefault="006A6CB3" w:rsidP="006A6CB3">
            <w:pPr>
              <w:jc w:val="center"/>
              <w:rPr>
                <w:rFonts w:ascii="Garamond" w:eastAsia="Times New Roman" w:hAnsi="Garamond" w:cs="Calibri"/>
                <w:i/>
                <w:iCs/>
                <w:color w:val="000000"/>
                <w:sz w:val="22"/>
                <w:szCs w:val="22"/>
                <w:lang w:val="en-IN" w:eastAsia="en-IN" w:bidi="hi-IN"/>
              </w:rPr>
            </w:pPr>
            <w:r w:rsidRPr="00087232">
              <w:rPr>
                <w:rFonts w:ascii="Garamond" w:eastAsia="Times New Roman" w:hAnsi="Garamond" w:cs="Calibri"/>
                <w:i/>
                <w:iCs/>
                <w:color w:val="000000"/>
                <w:sz w:val="22"/>
                <w:szCs w:val="22"/>
                <w:lang w:val="en-IN" w:eastAsia="en-IN" w:bidi="hi-IN"/>
              </w:rPr>
              <w:t>439.8</w:t>
            </w:r>
          </w:p>
        </w:tc>
      </w:tr>
      <w:tr w:rsidR="006A6CB3" w:rsidRPr="00087232" w:rsidTr="006A6CB3">
        <w:trPr>
          <w:trHeight w:val="191"/>
          <w:jc w:val="center"/>
        </w:trPr>
        <w:tc>
          <w:tcPr>
            <w:tcW w:w="3835" w:type="dxa"/>
            <w:tcBorders>
              <w:top w:val="nil"/>
              <w:left w:val="single" w:sz="4" w:space="0" w:color="auto"/>
              <w:bottom w:val="single" w:sz="4" w:space="0" w:color="auto"/>
              <w:right w:val="single" w:sz="4" w:space="0" w:color="auto"/>
            </w:tcBorders>
            <w:shd w:val="clear" w:color="auto" w:fill="auto"/>
            <w:vAlign w:val="center"/>
            <w:hideMark/>
          </w:tcPr>
          <w:p w:rsidR="006A6CB3" w:rsidRPr="00087232" w:rsidRDefault="006A6CB3" w:rsidP="006A6CB3">
            <w:pPr>
              <w:rPr>
                <w:rFonts w:ascii="Garamond" w:eastAsia="Times New Roman" w:hAnsi="Garamond" w:cs="Calibri"/>
                <w:b/>
                <w:bCs/>
                <w:color w:val="000000"/>
                <w:sz w:val="22"/>
                <w:szCs w:val="22"/>
                <w:lang w:val="en-IN" w:eastAsia="en-IN" w:bidi="hi-IN"/>
              </w:rPr>
            </w:pPr>
            <w:r w:rsidRPr="00087232">
              <w:rPr>
                <w:rFonts w:ascii="Garamond" w:eastAsia="Times New Roman" w:hAnsi="Garamond" w:cs="Calibri"/>
                <w:b/>
                <w:bCs/>
                <w:color w:val="000000"/>
                <w:sz w:val="22"/>
                <w:szCs w:val="22"/>
                <w:lang w:val="en-IN" w:eastAsia="en-IN" w:bidi="hi-IN"/>
              </w:rPr>
              <w:t>NSE, of which</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b/>
                <w:bCs/>
                <w:sz w:val="22"/>
                <w:szCs w:val="22"/>
                <w:lang w:val="en-IN" w:eastAsia="en-IN" w:bidi="hi-IN"/>
              </w:rPr>
            </w:pPr>
            <w:r w:rsidRPr="00087232">
              <w:rPr>
                <w:rFonts w:ascii="Garamond" w:eastAsia="Times New Roman" w:hAnsi="Garamond" w:cs="Calibri"/>
                <w:b/>
                <w:bCs/>
                <w:sz w:val="22"/>
                <w:szCs w:val="22"/>
                <w:lang w:val="en-IN" w:eastAsia="en-IN" w:bidi="hi-IN"/>
              </w:rPr>
              <w:t>1,715</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b/>
                <w:bCs/>
                <w:sz w:val="22"/>
                <w:szCs w:val="22"/>
                <w:lang w:val="en-IN" w:eastAsia="en-IN" w:bidi="hi-IN"/>
              </w:rPr>
            </w:pPr>
            <w:r w:rsidRPr="00087232">
              <w:rPr>
                <w:rFonts w:ascii="Garamond" w:eastAsia="Times New Roman" w:hAnsi="Garamond" w:cs="Calibri"/>
                <w:b/>
                <w:bCs/>
                <w:sz w:val="22"/>
                <w:szCs w:val="22"/>
                <w:lang w:val="en-IN" w:eastAsia="en-IN" w:bidi="hi-IN"/>
              </w:rPr>
              <w:t>1,691</w:t>
            </w:r>
          </w:p>
        </w:tc>
        <w:tc>
          <w:tcPr>
            <w:tcW w:w="1605" w:type="dxa"/>
            <w:tcBorders>
              <w:top w:val="nil"/>
              <w:left w:val="nil"/>
              <w:bottom w:val="single" w:sz="4" w:space="0" w:color="auto"/>
              <w:right w:val="single" w:sz="4" w:space="0" w:color="auto"/>
            </w:tcBorders>
            <w:shd w:val="clear" w:color="auto" w:fill="auto"/>
            <w:vAlign w:val="center"/>
            <w:hideMark/>
          </w:tcPr>
          <w:p w:rsidR="006A6CB3" w:rsidRPr="00087232" w:rsidRDefault="006A6CB3" w:rsidP="006A6CB3">
            <w:pPr>
              <w:jc w:val="center"/>
              <w:rPr>
                <w:rFonts w:ascii="Garamond" w:eastAsia="Times New Roman" w:hAnsi="Garamond" w:cs="Calibri"/>
                <w:i/>
                <w:iCs/>
                <w:color w:val="000000"/>
                <w:sz w:val="22"/>
                <w:szCs w:val="22"/>
                <w:lang w:val="en-IN" w:eastAsia="en-IN" w:bidi="hi-IN"/>
              </w:rPr>
            </w:pPr>
            <w:r w:rsidRPr="00087232">
              <w:rPr>
                <w:rFonts w:ascii="Garamond" w:eastAsia="Times New Roman" w:hAnsi="Garamond" w:cs="Calibri"/>
                <w:i/>
                <w:iCs/>
                <w:color w:val="000000"/>
                <w:sz w:val="22"/>
                <w:szCs w:val="22"/>
                <w:lang w:val="en-IN" w:eastAsia="en-IN" w:bidi="hi-IN"/>
              </w:rPr>
              <w:t>-1.4</w:t>
            </w:r>
          </w:p>
        </w:tc>
      </w:tr>
      <w:tr w:rsidR="006A6CB3" w:rsidRPr="00087232" w:rsidTr="006A6CB3">
        <w:trPr>
          <w:trHeight w:val="191"/>
          <w:jc w:val="center"/>
        </w:trPr>
        <w:tc>
          <w:tcPr>
            <w:tcW w:w="3835" w:type="dxa"/>
            <w:tcBorders>
              <w:top w:val="nil"/>
              <w:left w:val="single" w:sz="4" w:space="0" w:color="auto"/>
              <w:bottom w:val="single" w:sz="4" w:space="0" w:color="auto"/>
              <w:right w:val="single" w:sz="4" w:space="0" w:color="auto"/>
            </w:tcBorders>
            <w:shd w:val="clear" w:color="auto" w:fill="auto"/>
            <w:vAlign w:val="center"/>
            <w:hideMark/>
          </w:tcPr>
          <w:p w:rsidR="006A6CB3" w:rsidRPr="00087232" w:rsidRDefault="006A6CB3" w:rsidP="006A6CB3">
            <w:pPr>
              <w:rPr>
                <w:rFonts w:ascii="Garamond" w:eastAsia="Times New Roman" w:hAnsi="Garamond" w:cs="Calibri"/>
                <w:color w:val="000000"/>
                <w:sz w:val="22"/>
                <w:szCs w:val="22"/>
                <w:lang w:val="en-IN" w:eastAsia="en-IN" w:bidi="hi-IN"/>
              </w:rPr>
            </w:pPr>
            <w:r w:rsidRPr="00087232">
              <w:rPr>
                <w:rFonts w:ascii="Garamond" w:eastAsia="Times New Roman" w:hAnsi="Garamond" w:cs="Calibri"/>
                <w:color w:val="000000"/>
                <w:sz w:val="22"/>
                <w:szCs w:val="22"/>
                <w:lang w:val="en-IN" w:eastAsia="en-IN" w:bidi="hi-IN"/>
              </w:rPr>
              <w:t xml:space="preserve">             Futures</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254</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1</w:t>
            </w:r>
          </w:p>
        </w:tc>
        <w:tc>
          <w:tcPr>
            <w:tcW w:w="1605" w:type="dxa"/>
            <w:tcBorders>
              <w:top w:val="nil"/>
              <w:left w:val="nil"/>
              <w:bottom w:val="single" w:sz="4" w:space="0" w:color="auto"/>
              <w:right w:val="single" w:sz="4" w:space="0" w:color="auto"/>
            </w:tcBorders>
            <w:shd w:val="clear" w:color="auto" w:fill="auto"/>
            <w:vAlign w:val="center"/>
            <w:hideMark/>
          </w:tcPr>
          <w:p w:rsidR="006A6CB3" w:rsidRPr="00087232" w:rsidRDefault="006A6CB3" w:rsidP="006A6CB3">
            <w:pPr>
              <w:jc w:val="center"/>
              <w:rPr>
                <w:rFonts w:ascii="Garamond" w:eastAsia="Times New Roman" w:hAnsi="Garamond" w:cs="Calibri"/>
                <w:i/>
                <w:iCs/>
                <w:color w:val="000000"/>
                <w:sz w:val="22"/>
                <w:szCs w:val="22"/>
                <w:lang w:val="en-IN" w:eastAsia="en-IN" w:bidi="hi-IN"/>
              </w:rPr>
            </w:pPr>
            <w:r w:rsidRPr="00087232">
              <w:rPr>
                <w:rFonts w:ascii="Garamond" w:eastAsia="Times New Roman" w:hAnsi="Garamond" w:cs="Calibri"/>
                <w:i/>
                <w:iCs/>
                <w:color w:val="000000"/>
                <w:sz w:val="22"/>
                <w:szCs w:val="22"/>
                <w:lang w:val="en-IN" w:eastAsia="en-IN" w:bidi="hi-IN"/>
              </w:rPr>
              <w:t>-99.6</w:t>
            </w:r>
          </w:p>
        </w:tc>
      </w:tr>
      <w:tr w:rsidR="006A6CB3" w:rsidRPr="00087232" w:rsidTr="006A6CB3">
        <w:trPr>
          <w:trHeight w:val="191"/>
          <w:jc w:val="center"/>
        </w:trPr>
        <w:tc>
          <w:tcPr>
            <w:tcW w:w="3835" w:type="dxa"/>
            <w:tcBorders>
              <w:top w:val="nil"/>
              <w:left w:val="single" w:sz="4" w:space="0" w:color="auto"/>
              <w:bottom w:val="single" w:sz="4" w:space="0" w:color="auto"/>
              <w:right w:val="single" w:sz="4" w:space="0" w:color="auto"/>
            </w:tcBorders>
            <w:shd w:val="clear" w:color="auto" w:fill="auto"/>
            <w:vAlign w:val="center"/>
            <w:hideMark/>
          </w:tcPr>
          <w:p w:rsidR="006A6CB3" w:rsidRPr="00087232" w:rsidRDefault="006A6CB3" w:rsidP="006A6CB3">
            <w:pPr>
              <w:rPr>
                <w:rFonts w:ascii="Garamond" w:eastAsia="Times New Roman" w:hAnsi="Garamond" w:cs="Calibri"/>
                <w:color w:val="000000"/>
                <w:sz w:val="22"/>
                <w:szCs w:val="22"/>
                <w:lang w:val="en-IN" w:eastAsia="en-IN" w:bidi="hi-IN"/>
              </w:rPr>
            </w:pPr>
            <w:r w:rsidRPr="00087232">
              <w:rPr>
                <w:rFonts w:ascii="Garamond" w:eastAsia="Times New Roman" w:hAnsi="Garamond" w:cs="Calibri"/>
                <w:color w:val="000000"/>
                <w:sz w:val="22"/>
                <w:szCs w:val="22"/>
                <w:lang w:val="en-IN" w:eastAsia="en-IN" w:bidi="hi-IN"/>
              </w:rPr>
              <w:t xml:space="preserve">            Options</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1,461</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sz w:val="22"/>
                <w:szCs w:val="22"/>
                <w:lang w:val="en-IN" w:eastAsia="en-IN" w:bidi="hi-IN"/>
              </w:rPr>
            </w:pPr>
            <w:r w:rsidRPr="00087232">
              <w:rPr>
                <w:rFonts w:ascii="Garamond" w:eastAsia="Times New Roman" w:hAnsi="Garamond" w:cs="Calibri"/>
                <w:sz w:val="22"/>
                <w:szCs w:val="22"/>
                <w:lang w:val="en-IN" w:eastAsia="en-IN" w:bidi="hi-IN"/>
              </w:rPr>
              <w:t>1,690</w:t>
            </w:r>
          </w:p>
        </w:tc>
        <w:tc>
          <w:tcPr>
            <w:tcW w:w="1605" w:type="dxa"/>
            <w:tcBorders>
              <w:top w:val="nil"/>
              <w:left w:val="nil"/>
              <w:bottom w:val="single" w:sz="4" w:space="0" w:color="auto"/>
              <w:right w:val="single" w:sz="4" w:space="0" w:color="auto"/>
            </w:tcBorders>
            <w:shd w:val="clear" w:color="auto" w:fill="auto"/>
            <w:vAlign w:val="center"/>
            <w:hideMark/>
          </w:tcPr>
          <w:p w:rsidR="006A6CB3" w:rsidRPr="00087232" w:rsidRDefault="006A6CB3" w:rsidP="006A6CB3">
            <w:pPr>
              <w:jc w:val="center"/>
              <w:rPr>
                <w:rFonts w:ascii="Garamond" w:eastAsia="Times New Roman" w:hAnsi="Garamond" w:cs="Calibri"/>
                <w:i/>
                <w:iCs/>
                <w:color w:val="000000"/>
                <w:sz w:val="22"/>
                <w:szCs w:val="22"/>
                <w:lang w:val="en-IN" w:eastAsia="en-IN" w:bidi="hi-IN"/>
              </w:rPr>
            </w:pPr>
            <w:r w:rsidRPr="00087232">
              <w:rPr>
                <w:rFonts w:ascii="Garamond" w:eastAsia="Times New Roman" w:hAnsi="Garamond" w:cs="Calibri"/>
                <w:i/>
                <w:iCs/>
                <w:color w:val="000000"/>
                <w:sz w:val="22"/>
                <w:szCs w:val="22"/>
                <w:lang w:val="en-IN" w:eastAsia="en-IN" w:bidi="hi-IN"/>
              </w:rPr>
              <w:t>15.6</w:t>
            </w:r>
          </w:p>
        </w:tc>
      </w:tr>
      <w:tr w:rsidR="006A6CB3" w:rsidRPr="00087232" w:rsidTr="006A6CB3">
        <w:trPr>
          <w:trHeight w:val="191"/>
          <w:jc w:val="center"/>
        </w:trPr>
        <w:tc>
          <w:tcPr>
            <w:tcW w:w="3835" w:type="dxa"/>
            <w:tcBorders>
              <w:top w:val="nil"/>
              <w:left w:val="single" w:sz="4" w:space="0" w:color="auto"/>
              <w:bottom w:val="single" w:sz="4" w:space="0" w:color="auto"/>
              <w:right w:val="single" w:sz="4" w:space="0" w:color="auto"/>
            </w:tcBorders>
            <w:shd w:val="clear" w:color="auto" w:fill="auto"/>
            <w:vAlign w:val="center"/>
            <w:hideMark/>
          </w:tcPr>
          <w:p w:rsidR="006A6CB3" w:rsidRPr="00087232" w:rsidRDefault="006A6CB3" w:rsidP="006A6CB3">
            <w:pPr>
              <w:rPr>
                <w:rFonts w:ascii="Garamond" w:eastAsia="Times New Roman" w:hAnsi="Garamond" w:cs="Calibri"/>
                <w:b/>
                <w:bCs/>
                <w:color w:val="000000"/>
                <w:sz w:val="22"/>
                <w:szCs w:val="22"/>
                <w:lang w:val="en-IN" w:eastAsia="en-IN" w:bidi="hi-IN"/>
              </w:rPr>
            </w:pPr>
            <w:r w:rsidRPr="00087232">
              <w:rPr>
                <w:rFonts w:ascii="Garamond" w:eastAsia="Times New Roman" w:hAnsi="Garamond" w:cs="Calibri"/>
                <w:b/>
                <w:bCs/>
                <w:color w:val="000000"/>
                <w:sz w:val="22"/>
                <w:szCs w:val="22"/>
                <w:lang w:val="en-IN" w:eastAsia="en-IN" w:bidi="hi-IN"/>
              </w:rPr>
              <w:t>ICEX (Futures)</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b/>
                <w:bCs/>
                <w:sz w:val="22"/>
                <w:szCs w:val="22"/>
                <w:lang w:val="en-IN" w:eastAsia="en-IN" w:bidi="hi-IN"/>
              </w:rPr>
            </w:pPr>
            <w:r w:rsidRPr="00087232">
              <w:rPr>
                <w:rFonts w:ascii="Garamond" w:eastAsia="Times New Roman" w:hAnsi="Garamond" w:cs="Calibri"/>
                <w:b/>
                <w:bCs/>
                <w:sz w:val="22"/>
                <w:szCs w:val="22"/>
                <w:lang w:val="en-IN" w:eastAsia="en-IN" w:bidi="hi-IN"/>
              </w:rPr>
              <w:t>20</w:t>
            </w:r>
          </w:p>
        </w:tc>
        <w:tc>
          <w:tcPr>
            <w:tcW w:w="1526" w:type="dxa"/>
            <w:tcBorders>
              <w:top w:val="nil"/>
              <w:left w:val="nil"/>
              <w:bottom w:val="single" w:sz="4" w:space="0" w:color="auto"/>
              <w:right w:val="single" w:sz="4" w:space="0" w:color="auto"/>
            </w:tcBorders>
            <w:shd w:val="clear" w:color="auto" w:fill="auto"/>
            <w:noWrap/>
            <w:hideMark/>
          </w:tcPr>
          <w:p w:rsidR="006A6CB3" w:rsidRPr="00087232" w:rsidRDefault="006A6CB3" w:rsidP="006A6CB3">
            <w:pPr>
              <w:jc w:val="right"/>
              <w:rPr>
                <w:rFonts w:ascii="Garamond" w:eastAsia="Times New Roman" w:hAnsi="Garamond" w:cs="Calibri"/>
                <w:b/>
                <w:bCs/>
                <w:sz w:val="22"/>
                <w:szCs w:val="22"/>
                <w:lang w:val="en-IN" w:eastAsia="en-IN" w:bidi="hi-IN"/>
              </w:rPr>
            </w:pPr>
            <w:r w:rsidRPr="00087232">
              <w:rPr>
                <w:rFonts w:ascii="Garamond" w:eastAsia="Times New Roman" w:hAnsi="Garamond" w:cs="Calibri"/>
                <w:b/>
                <w:bCs/>
                <w:sz w:val="22"/>
                <w:szCs w:val="22"/>
                <w:lang w:val="en-IN" w:eastAsia="en-IN" w:bidi="hi-IN"/>
              </w:rPr>
              <w:t>13</w:t>
            </w:r>
          </w:p>
        </w:tc>
        <w:tc>
          <w:tcPr>
            <w:tcW w:w="1605" w:type="dxa"/>
            <w:tcBorders>
              <w:top w:val="nil"/>
              <w:left w:val="nil"/>
              <w:bottom w:val="single" w:sz="4" w:space="0" w:color="auto"/>
              <w:right w:val="single" w:sz="4" w:space="0" w:color="auto"/>
            </w:tcBorders>
            <w:shd w:val="clear" w:color="auto" w:fill="auto"/>
            <w:vAlign w:val="center"/>
            <w:hideMark/>
          </w:tcPr>
          <w:p w:rsidR="006A6CB3" w:rsidRPr="00087232" w:rsidRDefault="006A6CB3" w:rsidP="006A6CB3">
            <w:pPr>
              <w:jc w:val="center"/>
              <w:rPr>
                <w:rFonts w:ascii="Garamond" w:eastAsia="Times New Roman" w:hAnsi="Garamond" w:cs="Calibri"/>
                <w:i/>
                <w:iCs/>
                <w:color w:val="000000"/>
                <w:sz w:val="22"/>
                <w:szCs w:val="22"/>
                <w:lang w:val="en-IN" w:eastAsia="en-IN" w:bidi="hi-IN"/>
              </w:rPr>
            </w:pPr>
            <w:r w:rsidRPr="00087232">
              <w:rPr>
                <w:rFonts w:ascii="Garamond" w:eastAsia="Times New Roman" w:hAnsi="Garamond" w:cs="Calibri"/>
                <w:i/>
                <w:iCs/>
                <w:color w:val="000000"/>
                <w:sz w:val="22"/>
                <w:szCs w:val="22"/>
                <w:lang w:val="en-IN" w:eastAsia="en-IN" w:bidi="hi-IN"/>
              </w:rPr>
              <w:t>-34.2</w:t>
            </w:r>
          </w:p>
        </w:tc>
      </w:tr>
    </w:tbl>
    <w:p w:rsidR="006A6CB3" w:rsidRPr="00615ED4" w:rsidRDefault="006A6CB3" w:rsidP="006A6CB3">
      <w:pPr>
        <w:ind w:left="720"/>
        <w:jc w:val="both"/>
        <w:rPr>
          <w:rFonts w:ascii="Garamond" w:hAnsi="Garamond" w:cs="Arial"/>
          <w:sz w:val="22"/>
          <w:szCs w:val="22"/>
        </w:rPr>
      </w:pPr>
      <w:r w:rsidRPr="00615ED4">
        <w:rPr>
          <w:rFonts w:ascii="Garamond" w:hAnsi="Garamond" w:cs="Arial"/>
          <w:b/>
          <w:bCs/>
          <w:sz w:val="22"/>
          <w:szCs w:val="22"/>
        </w:rPr>
        <w:t>Sou</w:t>
      </w:r>
      <w:r w:rsidR="00100331" w:rsidRPr="00615ED4">
        <w:rPr>
          <w:rFonts w:ascii="Garamond" w:hAnsi="Garamond" w:cs="Arial"/>
          <w:b/>
          <w:bCs/>
          <w:sz w:val="22"/>
          <w:szCs w:val="22"/>
        </w:rPr>
        <w:t xml:space="preserve">rce: </w:t>
      </w:r>
      <w:r w:rsidR="00100331" w:rsidRPr="00615ED4">
        <w:rPr>
          <w:rFonts w:ascii="Garamond" w:hAnsi="Garamond" w:cs="Arial"/>
          <w:sz w:val="22"/>
          <w:szCs w:val="22"/>
        </w:rPr>
        <w:t>MCX, BSE, NCDEX, NSE, ICEX</w:t>
      </w:r>
    </w:p>
    <w:p w:rsidR="00087232" w:rsidRDefault="00087232" w:rsidP="006A6CB3">
      <w:pPr>
        <w:ind w:left="720"/>
        <w:jc w:val="both"/>
        <w:rPr>
          <w:rFonts w:ascii="Garamond" w:hAnsi="Garamond" w:cs="Arial"/>
          <w:b/>
          <w:bCs/>
          <w:sz w:val="22"/>
          <w:szCs w:val="22"/>
        </w:rPr>
      </w:pPr>
    </w:p>
    <w:p w:rsidR="00615ED4" w:rsidRDefault="00615ED4" w:rsidP="006A6CB3">
      <w:pPr>
        <w:ind w:left="720"/>
        <w:jc w:val="both"/>
        <w:rPr>
          <w:rFonts w:ascii="Garamond" w:hAnsi="Garamond" w:cs="Arial"/>
          <w:b/>
          <w:bCs/>
          <w:sz w:val="22"/>
          <w:szCs w:val="22"/>
        </w:rPr>
      </w:pPr>
    </w:p>
    <w:p w:rsidR="00615ED4" w:rsidRDefault="00615ED4" w:rsidP="006A6CB3">
      <w:pPr>
        <w:ind w:left="720"/>
        <w:jc w:val="both"/>
        <w:rPr>
          <w:rFonts w:ascii="Garamond" w:hAnsi="Garamond" w:cs="Arial"/>
          <w:b/>
          <w:bCs/>
          <w:sz w:val="22"/>
          <w:szCs w:val="22"/>
        </w:rPr>
      </w:pPr>
    </w:p>
    <w:p w:rsidR="00615ED4" w:rsidRDefault="00615ED4" w:rsidP="006A6CB3">
      <w:pPr>
        <w:ind w:left="720"/>
        <w:jc w:val="both"/>
        <w:rPr>
          <w:rFonts w:ascii="Garamond" w:hAnsi="Garamond" w:cs="Arial"/>
          <w:b/>
          <w:bCs/>
          <w:sz w:val="22"/>
          <w:szCs w:val="22"/>
        </w:rPr>
      </w:pPr>
    </w:p>
    <w:p w:rsidR="00615ED4" w:rsidRPr="00100331" w:rsidRDefault="00615ED4" w:rsidP="006A6CB3">
      <w:pPr>
        <w:ind w:left="720"/>
        <w:jc w:val="both"/>
        <w:rPr>
          <w:rFonts w:ascii="Garamond" w:hAnsi="Garamond" w:cs="Arial"/>
          <w:b/>
          <w:bCs/>
          <w:sz w:val="22"/>
          <w:szCs w:val="22"/>
        </w:rPr>
      </w:pPr>
    </w:p>
    <w:p w:rsidR="00100331" w:rsidRPr="006A6CB3" w:rsidRDefault="00100331" w:rsidP="006A6CB3">
      <w:pPr>
        <w:ind w:left="720"/>
        <w:jc w:val="both"/>
        <w:rPr>
          <w:rFonts w:ascii="Garamond" w:hAnsi="Garamond" w:cs="Arial"/>
          <w:b/>
          <w:bCs/>
        </w:rPr>
      </w:pPr>
    </w:p>
    <w:p w:rsidR="006A6CB3" w:rsidRPr="006A6CB3" w:rsidRDefault="006A6CB3" w:rsidP="006A6CB3">
      <w:pPr>
        <w:pStyle w:val="ListParagraph"/>
        <w:numPr>
          <w:ilvl w:val="0"/>
          <w:numId w:val="11"/>
        </w:numPr>
        <w:tabs>
          <w:tab w:val="left" w:pos="567"/>
        </w:tabs>
        <w:spacing w:after="0" w:line="240" w:lineRule="auto"/>
        <w:ind w:left="0" w:firstLine="0"/>
        <w:jc w:val="both"/>
        <w:rPr>
          <w:rFonts w:ascii="Garamond" w:eastAsia="Times New Roman" w:hAnsi="Garamond"/>
          <w:b/>
          <w:color w:val="000000"/>
          <w:sz w:val="24"/>
          <w:szCs w:val="24"/>
        </w:rPr>
      </w:pPr>
      <w:r w:rsidRPr="006A6CB3">
        <w:rPr>
          <w:rFonts w:ascii="Garamond" w:eastAsia="Times New Roman" w:hAnsi="Garamond"/>
          <w:b/>
          <w:color w:val="000000"/>
          <w:sz w:val="24"/>
          <w:szCs w:val="24"/>
        </w:rPr>
        <w:t>Commodity Derivatives Turnover</w:t>
      </w:r>
    </w:p>
    <w:p w:rsidR="006A6CB3" w:rsidRPr="006A6CB3" w:rsidRDefault="006A6CB3" w:rsidP="006A6CB3">
      <w:pPr>
        <w:pStyle w:val="ListParagraph"/>
        <w:tabs>
          <w:tab w:val="left" w:pos="567"/>
        </w:tabs>
        <w:spacing w:after="0" w:line="240" w:lineRule="auto"/>
        <w:ind w:left="0"/>
        <w:jc w:val="both"/>
        <w:rPr>
          <w:rFonts w:ascii="Garamond" w:eastAsia="Times New Roman" w:hAnsi="Garamond"/>
          <w:b/>
          <w:color w:val="000000"/>
          <w:sz w:val="24"/>
          <w:szCs w:val="24"/>
        </w:rPr>
      </w:pPr>
    </w:p>
    <w:p w:rsidR="006A6CB3" w:rsidRPr="006A6CB3" w:rsidRDefault="006A6CB3" w:rsidP="006A6CB3">
      <w:pPr>
        <w:pStyle w:val="ListParagraph"/>
        <w:numPr>
          <w:ilvl w:val="0"/>
          <w:numId w:val="12"/>
        </w:numPr>
        <w:spacing w:after="0"/>
        <w:ind w:left="567" w:hanging="526"/>
        <w:jc w:val="both"/>
        <w:rPr>
          <w:rFonts w:ascii="Garamond" w:eastAsia="Times New Roman" w:hAnsi="Garamond"/>
          <w:color w:val="000000"/>
          <w:sz w:val="24"/>
          <w:szCs w:val="24"/>
        </w:rPr>
      </w:pPr>
      <w:r w:rsidRPr="006A6CB3">
        <w:rPr>
          <w:rFonts w:ascii="Garamond" w:eastAsia="Times New Roman" w:hAnsi="Garamond"/>
          <w:color w:val="000000"/>
          <w:sz w:val="24"/>
          <w:szCs w:val="24"/>
        </w:rPr>
        <w:t xml:space="preserve">During September 2021, pan- India turnover of commodity derivatives increased by 7.2 per cent to </w:t>
      </w:r>
      <w:r w:rsidRPr="006A6CB3">
        <w:rPr>
          <w:rFonts w:ascii="Times New Roman" w:eastAsia="Times New Roman" w:hAnsi="Times New Roman"/>
          <w:color w:val="000000"/>
          <w:sz w:val="24"/>
          <w:szCs w:val="24"/>
        </w:rPr>
        <w:t>₹</w:t>
      </w:r>
      <w:r w:rsidRPr="006A6CB3">
        <w:rPr>
          <w:rFonts w:ascii="Garamond" w:eastAsia="Times New Roman" w:hAnsi="Garamond"/>
          <w:color w:val="000000"/>
          <w:sz w:val="24"/>
          <w:szCs w:val="24"/>
        </w:rPr>
        <w:t>8.5 lakh crore over the previous month.</w:t>
      </w:r>
    </w:p>
    <w:p w:rsidR="006A6CB3" w:rsidRPr="006A6CB3" w:rsidRDefault="006A6CB3" w:rsidP="006A6CB3">
      <w:pPr>
        <w:pStyle w:val="ListParagraph"/>
        <w:numPr>
          <w:ilvl w:val="0"/>
          <w:numId w:val="12"/>
        </w:numPr>
        <w:spacing w:after="0"/>
        <w:ind w:left="567" w:hanging="526"/>
        <w:jc w:val="both"/>
        <w:rPr>
          <w:rFonts w:ascii="Garamond" w:eastAsia="Times New Roman" w:hAnsi="Garamond"/>
          <w:color w:val="000000"/>
          <w:sz w:val="24"/>
          <w:szCs w:val="24"/>
        </w:rPr>
      </w:pPr>
      <w:r w:rsidRPr="006A6CB3">
        <w:rPr>
          <w:rFonts w:ascii="Garamond" w:eastAsia="Times New Roman" w:hAnsi="Garamond"/>
          <w:color w:val="000000"/>
          <w:sz w:val="24"/>
          <w:szCs w:val="24"/>
        </w:rPr>
        <w:t xml:space="preserve">The percentage share of agri and non-agri segments in overall turnover accounted for 5.6 per cent and 94.4 per cent, respectively.  The turnover of agri. segment decreased by 22.4 per cent while that of non-agri segment increased by 9.6 per cent. </w:t>
      </w:r>
    </w:p>
    <w:p w:rsidR="006A6CB3" w:rsidRPr="006A6CB3" w:rsidRDefault="006A6CB3" w:rsidP="006A6CB3">
      <w:pPr>
        <w:pStyle w:val="ListParagraph"/>
        <w:numPr>
          <w:ilvl w:val="0"/>
          <w:numId w:val="12"/>
        </w:numPr>
        <w:spacing w:after="0"/>
        <w:ind w:left="567" w:hanging="526"/>
        <w:jc w:val="both"/>
        <w:rPr>
          <w:rFonts w:ascii="Garamond" w:eastAsia="Times New Roman" w:hAnsi="Garamond"/>
          <w:color w:val="000000"/>
          <w:sz w:val="24"/>
          <w:szCs w:val="24"/>
        </w:rPr>
      </w:pPr>
      <w:r w:rsidRPr="006A6CB3">
        <w:rPr>
          <w:rFonts w:ascii="Garamond" w:eastAsia="Times New Roman" w:hAnsi="Garamond"/>
          <w:color w:val="000000"/>
          <w:sz w:val="24"/>
          <w:szCs w:val="24"/>
        </w:rPr>
        <w:t>The percentage share of futures and options contracts in overall turnover stood at 71.8 per cent and 28.6 per cent, respectively. The turnover of futures contracts increased by 2.3 per</w:t>
      </w:r>
      <w:r w:rsidR="00C4512E">
        <w:rPr>
          <w:rFonts w:ascii="Garamond" w:eastAsia="Times New Roman" w:hAnsi="Garamond"/>
          <w:color w:val="000000"/>
          <w:sz w:val="24"/>
          <w:szCs w:val="24"/>
        </w:rPr>
        <w:t xml:space="preserve"> </w:t>
      </w:r>
      <w:r w:rsidRPr="006A6CB3">
        <w:rPr>
          <w:rFonts w:ascii="Garamond" w:eastAsia="Times New Roman" w:hAnsi="Garamond"/>
          <w:color w:val="000000"/>
          <w:sz w:val="24"/>
          <w:szCs w:val="24"/>
        </w:rPr>
        <w:t>cent while that of options contracts increased by 21.9 per cent over the previous month.</w:t>
      </w:r>
    </w:p>
    <w:p w:rsidR="006A6CB3" w:rsidRPr="006A6CB3" w:rsidRDefault="006A6CB3" w:rsidP="006A6CB3">
      <w:pPr>
        <w:pStyle w:val="ListParagraph"/>
        <w:numPr>
          <w:ilvl w:val="0"/>
          <w:numId w:val="12"/>
        </w:numPr>
        <w:spacing w:after="0"/>
        <w:ind w:left="567" w:hanging="526"/>
        <w:jc w:val="both"/>
        <w:rPr>
          <w:rFonts w:ascii="Garamond" w:eastAsia="Times New Roman" w:hAnsi="Garamond"/>
          <w:color w:val="000000"/>
          <w:sz w:val="24"/>
          <w:szCs w:val="24"/>
        </w:rPr>
      </w:pPr>
      <w:r w:rsidRPr="006A6CB3">
        <w:rPr>
          <w:rFonts w:ascii="Garamond" w:eastAsia="Times New Roman" w:hAnsi="Garamond"/>
          <w:color w:val="000000"/>
          <w:sz w:val="24"/>
          <w:szCs w:val="24"/>
        </w:rPr>
        <w:t xml:space="preserve">During the month, the overall turnover at NCDEX, ICEX and NSE decreased by 23.2 per cent, 34.2 per cent and 1.4 per cent respectively, while MCX and BSE recorded an increase in turnover by 9.5 per cent and 8.0 per cent, respectively.  </w:t>
      </w:r>
    </w:p>
    <w:p w:rsidR="006A6CB3" w:rsidRPr="006A6CB3" w:rsidRDefault="006A6CB3" w:rsidP="006A6CB3">
      <w:pPr>
        <w:pStyle w:val="ListParagraph"/>
        <w:numPr>
          <w:ilvl w:val="0"/>
          <w:numId w:val="12"/>
        </w:numPr>
        <w:spacing w:after="0"/>
        <w:ind w:left="567" w:hanging="526"/>
        <w:jc w:val="both"/>
        <w:rPr>
          <w:rFonts w:ascii="Garamond" w:eastAsia="Times New Roman" w:hAnsi="Garamond"/>
          <w:color w:val="000000"/>
          <w:sz w:val="24"/>
          <w:szCs w:val="24"/>
        </w:rPr>
      </w:pPr>
      <w:r w:rsidRPr="006A6CB3">
        <w:rPr>
          <w:rFonts w:ascii="Garamond" w:eastAsia="Times New Roman" w:hAnsi="Garamond"/>
          <w:color w:val="000000"/>
          <w:sz w:val="24"/>
          <w:szCs w:val="24"/>
        </w:rPr>
        <w:t>In terms of percentage share of commodity derivatives turnover among exchanges, the MCX has the highest market share of 86.5 per cent, followed BSE (8.7 per cent), NCDEX (4.6 per cent), NSE (0.2 per cent) and ICEX (0.002 per cent).</w:t>
      </w:r>
    </w:p>
    <w:p w:rsidR="006A6CB3" w:rsidRPr="006A6CB3" w:rsidRDefault="006A6CB3" w:rsidP="006A6CB3">
      <w:pPr>
        <w:pStyle w:val="ListParagraph"/>
        <w:numPr>
          <w:ilvl w:val="0"/>
          <w:numId w:val="12"/>
        </w:numPr>
        <w:spacing w:after="0" w:line="240" w:lineRule="auto"/>
        <w:ind w:left="567" w:hanging="526"/>
        <w:jc w:val="both"/>
        <w:rPr>
          <w:rFonts w:ascii="Garamond" w:eastAsia="Times New Roman" w:hAnsi="Garamond"/>
          <w:color w:val="000000"/>
          <w:sz w:val="24"/>
          <w:szCs w:val="24"/>
        </w:rPr>
      </w:pPr>
      <w:r w:rsidRPr="006A6CB3">
        <w:rPr>
          <w:rFonts w:ascii="Garamond" w:eastAsia="Times New Roman" w:hAnsi="Garamond"/>
          <w:color w:val="000000"/>
          <w:sz w:val="24"/>
          <w:szCs w:val="24"/>
        </w:rPr>
        <w:t xml:space="preserve">At MCX, the turnover of agri segment decreased by 17.3 per cent while turnover increased in non-agri (futures and options) segment by 9.8 per cent.  </w:t>
      </w:r>
    </w:p>
    <w:p w:rsidR="006A6CB3" w:rsidRPr="006A6CB3" w:rsidRDefault="006A6CB3" w:rsidP="006A6CB3">
      <w:pPr>
        <w:pStyle w:val="ListParagraph"/>
        <w:numPr>
          <w:ilvl w:val="0"/>
          <w:numId w:val="12"/>
        </w:numPr>
        <w:spacing w:after="0"/>
        <w:ind w:left="567" w:hanging="526"/>
        <w:jc w:val="both"/>
        <w:rPr>
          <w:rFonts w:ascii="Garamond" w:eastAsia="Times New Roman" w:hAnsi="Garamond"/>
          <w:color w:val="000000"/>
          <w:sz w:val="24"/>
          <w:szCs w:val="24"/>
        </w:rPr>
      </w:pPr>
      <w:r w:rsidRPr="006A6CB3">
        <w:rPr>
          <w:rFonts w:ascii="Garamond" w:eastAsia="Times New Roman" w:hAnsi="Garamond"/>
          <w:color w:val="000000"/>
          <w:sz w:val="24"/>
          <w:szCs w:val="24"/>
        </w:rPr>
        <w:t xml:space="preserve">During September 2021, the total turnover at BSE increased by 8.0 per cent to </w:t>
      </w:r>
      <w:r w:rsidRPr="006A6CB3">
        <w:rPr>
          <w:rFonts w:ascii="Times New Roman" w:eastAsia="Times New Roman" w:hAnsi="Times New Roman"/>
          <w:color w:val="000000"/>
          <w:sz w:val="24"/>
          <w:szCs w:val="24"/>
        </w:rPr>
        <w:t>₹</w:t>
      </w:r>
      <w:r w:rsidRPr="006A6CB3">
        <w:rPr>
          <w:rFonts w:ascii="Garamond" w:eastAsia="Times New Roman" w:hAnsi="Garamond"/>
          <w:color w:val="000000"/>
          <w:sz w:val="24"/>
          <w:szCs w:val="24"/>
        </w:rPr>
        <w:t>74,424 crore.  Options contract on</w:t>
      </w:r>
      <w:r w:rsidR="00087232">
        <w:rPr>
          <w:rFonts w:ascii="Garamond" w:eastAsia="Times New Roman" w:hAnsi="Garamond"/>
          <w:color w:val="000000"/>
          <w:sz w:val="24"/>
          <w:szCs w:val="24"/>
        </w:rPr>
        <w:t xml:space="preserve"> gold contributed 99.6 per cent to the total turnover.</w:t>
      </w:r>
    </w:p>
    <w:p w:rsidR="006A6CB3" w:rsidRPr="006A6CB3" w:rsidRDefault="006A6CB3" w:rsidP="006A6CB3">
      <w:pPr>
        <w:pStyle w:val="ListParagraph"/>
        <w:numPr>
          <w:ilvl w:val="0"/>
          <w:numId w:val="12"/>
        </w:numPr>
        <w:spacing w:after="0"/>
        <w:ind w:left="567" w:hanging="526"/>
        <w:jc w:val="both"/>
        <w:rPr>
          <w:rFonts w:ascii="Garamond" w:hAnsi="Garamond" w:cs="Arial"/>
          <w:bCs/>
          <w:sz w:val="24"/>
          <w:szCs w:val="24"/>
        </w:rPr>
      </w:pPr>
      <w:r w:rsidRPr="006A6CB3">
        <w:rPr>
          <w:rFonts w:ascii="Garamond" w:eastAsia="Times New Roman" w:hAnsi="Garamond"/>
          <w:color w:val="000000"/>
          <w:sz w:val="24"/>
          <w:szCs w:val="24"/>
        </w:rPr>
        <w:t xml:space="preserve">At NCDEX, during September 2021, the overall turnover decreased by 23.2 per cent to </w:t>
      </w:r>
      <w:r w:rsidRPr="006A6CB3">
        <w:rPr>
          <w:rFonts w:ascii="Times New Roman" w:eastAsia="Times New Roman" w:hAnsi="Times New Roman"/>
          <w:color w:val="000000"/>
          <w:sz w:val="24"/>
          <w:szCs w:val="24"/>
        </w:rPr>
        <w:t>₹</w:t>
      </w:r>
      <w:r w:rsidRPr="006A6CB3">
        <w:rPr>
          <w:rFonts w:ascii="Garamond" w:eastAsia="Times New Roman" w:hAnsi="Garamond"/>
          <w:color w:val="000000"/>
          <w:sz w:val="24"/>
          <w:szCs w:val="24"/>
        </w:rPr>
        <w:t xml:space="preserve">39,404 crore over the previous month.  The turnover in Agridex futures index decreased by 21.1 per cent to </w:t>
      </w:r>
      <w:r w:rsidRPr="006A6CB3">
        <w:rPr>
          <w:rFonts w:ascii="Times New Roman" w:eastAsia="Times New Roman" w:hAnsi="Times New Roman"/>
          <w:color w:val="000000"/>
          <w:sz w:val="24"/>
          <w:szCs w:val="24"/>
        </w:rPr>
        <w:t>₹</w:t>
      </w:r>
      <w:r w:rsidRPr="006A6CB3">
        <w:rPr>
          <w:rFonts w:ascii="Garamond" w:eastAsia="Times New Roman" w:hAnsi="Garamond"/>
          <w:color w:val="000000"/>
          <w:sz w:val="24"/>
          <w:szCs w:val="24"/>
        </w:rPr>
        <w:t xml:space="preserve">81.0 crore.  The steel long, the only non-agri commodity traded at NCDEX, recorded turnover of </w:t>
      </w:r>
      <w:r w:rsidRPr="006A6CB3">
        <w:rPr>
          <w:rFonts w:ascii="Times New Roman" w:hAnsi="Times New Roman"/>
          <w:bCs/>
          <w:sz w:val="24"/>
          <w:szCs w:val="24"/>
        </w:rPr>
        <w:t>₹</w:t>
      </w:r>
      <w:r w:rsidRPr="006A6CB3">
        <w:rPr>
          <w:rFonts w:ascii="Garamond" w:eastAsia="Times New Roman" w:hAnsi="Garamond"/>
          <w:color w:val="000000"/>
          <w:sz w:val="24"/>
          <w:szCs w:val="24"/>
        </w:rPr>
        <w:t>11.0 crore during the month.</w:t>
      </w:r>
      <w:r w:rsidRPr="006A6CB3">
        <w:rPr>
          <w:rFonts w:ascii="Garamond" w:hAnsi="Garamond"/>
          <w:bCs/>
          <w:sz w:val="24"/>
          <w:szCs w:val="24"/>
        </w:rPr>
        <w:t xml:space="preserve"> </w:t>
      </w:r>
    </w:p>
    <w:p w:rsidR="006A6CB3" w:rsidRPr="006A6CB3" w:rsidRDefault="006A6CB3" w:rsidP="006A6CB3">
      <w:pPr>
        <w:pStyle w:val="ListParagraph"/>
        <w:numPr>
          <w:ilvl w:val="0"/>
          <w:numId w:val="12"/>
        </w:numPr>
        <w:spacing w:after="0"/>
        <w:ind w:left="567" w:hanging="526"/>
        <w:jc w:val="both"/>
        <w:rPr>
          <w:rFonts w:ascii="Garamond" w:hAnsi="Garamond" w:cs="Arial"/>
          <w:bCs/>
          <w:sz w:val="24"/>
          <w:szCs w:val="24"/>
        </w:rPr>
      </w:pPr>
      <w:r w:rsidRPr="006A6CB3">
        <w:rPr>
          <w:rFonts w:ascii="Garamond" w:hAnsi="Garamond" w:cs="Arial"/>
          <w:bCs/>
          <w:sz w:val="24"/>
          <w:szCs w:val="24"/>
        </w:rPr>
        <w:t xml:space="preserve">The </w:t>
      </w:r>
      <w:r w:rsidRPr="006A6CB3">
        <w:rPr>
          <w:rFonts w:ascii="Garamond" w:eastAsia="Times New Roman" w:hAnsi="Garamond"/>
          <w:color w:val="000000"/>
          <w:sz w:val="24"/>
          <w:szCs w:val="24"/>
        </w:rPr>
        <w:t>total</w:t>
      </w:r>
      <w:r w:rsidRPr="006A6CB3">
        <w:rPr>
          <w:rFonts w:ascii="Garamond" w:hAnsi="Garamond" w:cs="Arial"/>
          <w:bCs/>
          <w:sz w:val="24"/>
          <w:szCs w:val="24"/>
        </w:rPr>
        <w:t xml:space="preserve"> turnover at NSE decreased marginally by 1.4 per cent to </w:t>
      </w:r>
      <w:r w:rsidRPr="006A6CB3">
        <w:rPr>
          <w:rFonts w:ascii="Times New Roman" w:hAnsi="Times New Roman"/>
          <w:bCs/>
          <w:sz w:val="24"/>
          <w:szCs w:val="24"/>
        </w:rPr>
        <w:t>₹</w:t>
      </w:r>
      <w:r w:rsidRPr="006A6CB3">
        <w:rPr>
          <w:rFonts w:ascii="Garamond" w:hAnsi="Garamond" w:cs="Arial"/>
          <w:bCs/>
          <w:sz w:val="24"/>
          <w:szCs w:val="24"/>
        </w:rPr>
        <w:t xml:space="preserve">1,691 crore during September 2021.  At NSE, the options contract of gold mini contributed 99.9 per cent to the total turnover. </w:t>
      </w:r>
    </w:p>
    <w:p w:rsidR="006A6CB3" w:rsidRPr="006A6CB3" w:rsidRDefault="006A6CB3" w:rsidP="006A6CB3">
      <w:pPr>
        <w:pStyle w:val="ListParagraph"/>
        <w:numPr>
          <w:ilvl w:val="0"/>
          <w:numId w:val="12"/>
        </w:numPr>
        <w:spacing w:after="0"/>
        <w:ind w:left="567" w:hanging="526"/>
        <w:jc w:val="both"/>
        <w:rPr>
          <w:rFonts w:ascii="Garamond" w:hAnsi="Garamond" w:cs="Arial"/>
          <w:bCs/>
          <w:sz w:val="24"/>
          <w:szCs w:val="24"/>
        </w:rPr>
      </w:pPr>
      <w:r w:rsidRPr="006A6CB3">
        <w:rPr>
          <w:rFonts w:ascii="Garamond" w:hAnsi="Garamond" w:cs="Arial"/>
          <w:bCs/>
          <w:sz w:val="24"/>
          <w:szCs w:val="24"/>
        </w:rPr>
        <w:t xml:space="preserve">The total turnover at ICEX decreased by 34.2 per cent to </w:t>
      </w:r>
      <w:r w:rsidRPr="006A6CB3">
        <w:rPr>
          <w:rFonts w:ascii="Times New Roman" w:hAnsi="Times New Roman"/>
          <w:bCs/>
          <w:sz w:val="24"/>
          <w:szCs w:val="24"/>
        </w:rPr>
        <w:t>₹</w:t>
      </w:r>
      <w:r w:rsidRPr="006A6CB3">
        <w:rPr>
          <w:rFonts w:ascii="Garamond" w:hAnsi="Garamond"/>
          <w:bCs/>
          <w:sz w:val="24"/>
          <w:szCs w:val="24"/>
        </w:rPr>
        <w:t xml:space="preserve">13 </w:t>
      </w:r>
      <w:r w:rsidRPr="006A6CB3">
        <w:rPr>
          <w:rFonts w:ascii="Garamond" w:hAnsi="Garamond" w:cs="Arial"/>
          <w:bCs/>
          <w:sz w:val="24"/>
          <w:szCs w:val="24"/>
        </w:rPr>
        <w:t xml:space="preserve">crore. Presently, the futures contracts of only two commodities namely, steel long and rubber are being traded at ICEX. </w:t>
      </w:r>
    </w:p>
    <w:p w:rsidR="006A6CB3" w:rsidRPr="006A6CB3" w:rsidRDefault="006A6CB3" w:rsidP="006A6CB3">
      <w:pPr>
        <w:pStyle w:val="ListParagraph"/>
        <w:numPr>
          <w:ilvl w:val="0"/>
          <w:numId w:val="12"/>
        </w:numPr>
        <w:spacing w:after="0"/>
        <w:ind w:left="567" w:hanging="526"/>
        <w:jc w:val="both"/>
        <w:rPr>
          <w:rFonts w:ascii="Garamond" w:hAnsi="Garamond" w:cs="Arial"/>
          <w:bCs/>
          <w:sz w:val="24"/>
          <w:szCs w:val="24"/>
        </w:rPr>
      </w:pPr>
      <w:r w:rsidRPr="006A6CB3">
        <w:rPr>
          <w:rFonts w:ascii="Garamond" w:hAnsi="Garamond" w:cs="Arial"/>
          <w:bCs/>
          <w:sz w:val="24"/>
          <w:szCs w:val="24"/>
        </w:rPr>
        <w:t xml:space="preserve">The trends in turnover of agricultural and non-agricultural commodities at exchanges is shown in Figures 15, 16 and 17 and the details are given in </w:t>
      </w:r>
      <w:r w:rsidRPr="006A6CB3">
        <w:rPr>
          <w:rFonts w:ascii="Garamond" w:eastAsia="Times New Roman" w:hAnsi="Garamond"/>
          <w:color w:val="000000"/>
          <w:sz w:val="24"/>
          <w:szCs w:val="24"/>
        </w:rPr>
        <w:t>Tables</w:t>
      </w:r>
      <w:r w:rsidRPr="006A6CB3">
        <w:rPr>
          <w:rFonts w:ascii="Garamond" w:hAnsi="Garamond" w:cs="Arial"/>
          <w:bCs/>
          <w:sz w:val="24"/>
          <w:szCs w:val="24"/>
        </w:rPr>
        <w:t xml:space="preserve"> 65 to 69.</w:t>
      </w:r>
    </w:p>
    <w:p w:rsidR="006A6CB3" w:rsidRPr="00087232" w:rsidRDefault="006A6CB3" w:rsidP="00087232">
      <w:pPr>
        <w:rPr>
          <w:rFonts w:ascii="Garamond" w:hAnsi="Garamond" w:cs="Arial"/>
          <w:b/>
          <w:bCs/>
        </w:rPr>
      </w:pPr>
      <w:r w:rsidRPr="006A6CB3">
        <w:rPr>
          <w:noProof/>
          <w:lang w:val="en-IN" w:eastAsia="en-IN" w:bidi="hi-IN"/>
        </w:rPr>
        <w:drawing>
          <wp:anchor distT="6096" distB="3048" distL="120396" distR="117856" simplePos="0" relativeHeight="251659264" behindDoc="1" locked="0" layoutInCell="1" allowOverlap="1" wp14:anchorId="4AF8220A" wp14:editId="2C3EB3EC">
            <wp:simplePos x="0" y="0"/>
            <wp:positionH relativeFrom="column">
              <wp:posOffset>226060</wp:posOffset>
            </wp:positionH>
            <wp:positionV relativeFrom="paragraph">
              <wp:posOffset>263525</wp:posOffset>
            </wp:positionV>
            <wp:extent cx="5667375" cy="2943225"/>
            <wp:effectExtent l="0" t="0" r="9525" b="9525"/>
            <wp:wrapTopAndBottom/>
            <wp:docPr id="2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087232">
        <w:rPr>
          <w:rFonts w:ascii="Garamond" w:eastAsia="Calibri" w:hAnsi="Garamond" w:cs="Arial"/>
          <w:b/>
          <w:bCs/>
          <w:lang w:val="en-US"/>
        </w:rPr>
        <w:t xml:space="preserve">       </w:t>
      </w:r>
      <w:r w:rsidRPr="00087232">
        <w:rPr>
          <w:rFonts w:ascii="Garamond" w:hAnsi="Garamond" w:cs="Arial"/>
          <w:b/>
          <w:bCs/>
        </w:rPr>
        <w:t>Figure 15: Trends in Turnover of Agricultura</w:t>
      </w:r>
      <w:r w:rsidR="00087232">
        <w:rPr>
          <w:rFonts w:ascii="Garamond" w:hAnsi="Garamond" w:cs="Arial"/>
          <w:b/>
          <w:bCs/>
        </w:rPr>
        <w:t>l Commodity Derivatives</w:t>
      </w:r>
    </w:p>
    <w:p w:rsidR="00087232" w:rsidRDefault="00087232" w:rsidP="006A6CB3">
      <w:pPr>
        <w:rPr>
          <w:rFonts w:ascii="Garamond" w:hAnsi="Garamond"/>
          <w:b/>
          <w:color w:val="0D0D0D"/>
          <w:sz w:val="22"/>
          <w:szCs w:val="22"/>
        </w:rPr>
      </w:pPr>
    </w:p>
    <w:p w:rsidR="006A6CB3" w:rsidRPr="00100331" w:rsidRDefault="00087232" w:rsidP="006A6CB3">
      <w:pPr>
        <w:rPr>
          <w:rFonts w:ascii="Garamond" w:hAnsi="Garamond"/>
          <w:bCs/>
          <w:color w:val="0D0D0D"/>
          <w:sz w:val="22"/>
          <w:szCs w:val="22"/>
        </w:rPr>
      </w:pPr>
      <w:r>
        <w:rPr>
          <w:rFonts w:ascii="Garamond" w:hAnsi="Garamond"/>
          <w:b/>
          <w:color w:val="0D0D0D"/>
          <w:sz w:val="22"/>
          <w:szCs w:val="22"/>
        </w:rPr>
        <w:t xml:space="preserve">      </w:t>
      </w:r>
      <w:r w:rsidR="006A6CB3" w:rsidRPr="00100331">
        <w:rPr>
          <w:rFonts w:ascii="Garamond" w:hAnsi="Garamond"/>
          <w:b/>
          <w:color w:val="0D0D0D"/>
          <w:sz w:val="22"/>
          <w:szCs w:val="22"/>
        </w:rPr>
        <w:t xml:space="preserve">Source: </w:t>
      </w:r>
      <w:r w:rsidR="006A6CB3" w:rsidRPr="00100331">
        <w:rPr>
          <w:rFonts w:ascii="Garamond" w:hAnsi="Garamond"/>
          <w:bCs/>
          <w:color w:val="0D0D0D"/>
          <w:sz w:val="22"/>
          <w:szCs w:val="22"/>
        </w:rPr>
        <w:t>MCX, NCDEX, NSE, BSE &amp; ICEX</w:t>
      </w:r>
    </w:p>
    <w:p w:rsidR="006A6CB3" w:rsidRPr="006A6CB3" w:rsidRDefault="006A6CB3" w:rsidP="006A6CB3">
      <w:pPr>
        <w:pStyle w:val="ListParagraph"/>
        <w:spacing w:after="0" w:line="240" w:lineRule="auto"/>
        <w:ind w:left="426" w:hanging="862"/>
        <w:jc w:val="center"/>
        <w:rPr>
          <w:rFonts w:ascii="Garamond" w:hAnsi="Garamond"/>
          <w:b/>
          <w:sz w:val="24"/>
          <w:szCs w:val="24"/>
        </w:rPr>
      </w:pPr>
    </w:p>
    <w:p w:rsidR="006A6CB3" w:rsidRPr="006A6CB3" w:rsidRDefault="006A6CB3" w:rsidP="006A6CB3">
      <w:pPr>
        <w:pStyle w:val="ListParagraph"/>
        <w:spacing w:after="0" w:line="240" w:lineRule="auto"/>
        <w:ind w:left="426" w:hanging="862"/>
        <w:jc w:val="center"/>
        <w:rPr>
          <w:rFonts w:ascii="Garamond" w:hAnsi="Garamond"/>
          <w:b/>
          <w:sz w:val="24"/>
          <w:szCs w:val="24"/>
        </w:rPr>
      </w:pPr>
    </w:p>
    <w:p w:rsidR="006A6CB3" w:rsidRPr="006A6CB3" w:rsidRDefault="006A6CB3" w:rsidP="006A6CB3">
      <w:pPr>
        <w:pStyle w:val="ListParagraph"/>
        <w:spacing w:after="0" w:line="240" w:lineRule="auto"/>
        <w:ind w:left="426" w:hanging="862"/>
        <w:jc w:val="center"/>
        <w:rPr>
          <w:rFonts w:ascii="Garamond" w:hAnsi="Garamond"/>
          <w:b/>
          <w:sz w:val="24"/>
          <w:szCs w:val="24"/>
        </w:rPr>
      </w:pPr>
      <w:r w:rsidRPr="006A6CB3">
        <w:rPr>
          <w:rFonts w:ascii="Garamond" w:hAnsi="Garamond"/>
          <w:b/>
          <w:sz w:val="24"/>
          <w:szCs w:val="24"/>
        </w:rPr>
        <w:t xml:space="preserve">Figure 16: Trends in Turnover of Non-Agricultural Futures contracts </w:t>
      </w:r>
    </w:p>
    <w:p w:rsidR="006A6CB3" w:rsidRPr="006A6CB3" w:rsidRDefault="006A6CB3" w:rsidP="006A6CB3">
      <w:pPr>
        <w:pStyle w:val="ListParagraph"/>
        <w:spacing w:after="0" w:line="240" w:lineRule="auto"/>
        <w:ind w:left="426" w:hanging="862"/>
        <w:jc w:val="center"/>
        <w:rPr>
          <w:rFonts w:ascii="Garamond" w:hAnsi="Garamond"/>
          <w:b/>
          <w:sz w:val="24"/>
          <w:szCs w:val="24"/>
        </w:rPr>
      </w:pPr>
    </w:p>
    <w:p w:rsidR="006A6CB3" w:rsidRPr="006A6CB3" w:rsidRDefault="006A6CB3" w:rsidP="006A6CB3">
      <w:pPr>
        <w:pStyle w:val="ListParagraph"/>
        <w:spacing w:after="0" w:line="240" w:lineRule="auto"/>
        <w:ind w:left="426" w:hanging="862"/>
        <w:jc w:val="center"/>
        <w:rPr>
          <w:rFonts w:ascii="Garamond" w:hAnsi="Garamond"/>
          <w:b/>
          <w:sz w:val="24"/>
          <w:szCs w:val="24"/>
        </w:rPr>
      </w:pPr>
      <w:r w:rsidRPr="006A6CB3">
        <w:rPr>
          <w:rFonts w:ascii="Garamond" w:hAnsi="Garamond"/>
          <w:noProof/>
          <w:sz w:val="24"/>
          <w:szCs w:val="24"/>
          <w:lang w:val="en-IN" w:eastAsia="en-IN" w:bidi="hi-IN"/>
        </w:rPr>
        <w:drawing>
          <wp:inline distT="0" distB="0" distL="0" distR="0" wp14:anchorId="5B75A8A0" wp14:editId="4BD2F4EA">
            <wp:extent cx="5886450" cy="3476625"/>
            <wp:effectExtent l="0" t="0" r="0" b="9525"/>
            <wp:docPr id="2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A6CB3" w:rsidRPr="006A6CB3" w:rsidRDefault="006A6CB3" w:rsidP="006A6CB3">
      <w:pPr>
        <w:pStyle w:val="ListParagraph"/>
        <w:spacing w:after="0" w:line="240" w:lineRule="auto"/>
        <w:ind w:left="426" w:hanging="862"/>
        <w:jc w:val="center"/>
        <w:rPr>
          <w:rFonts w:ascii="Garamond" w:hAnsi="Garamond"/>
          <w:b/>
          <w:sz w:val="24"/>
          <w:szCs w:val="24"/>
        </w:rPr>
      </w:pPr>
    </w:p>
    <w:p w:rsidR="006A6CB3" w:rsidRPr="00100331" w:rsidRDefault="006A6CB3" w:rsidP="006A6CB3">
      <w:pPr>
        <w:spacing w:line="259" w:lineRule="auto"/>
        <w:rPr>
          <w:rFonts w:ascii="Garamond" w:hAnsi="Garamond" w:cs="Arial"/>
          <w:bCs/>
          <w:sz w:val="22"/>
          <w:szCs w:val="22"/>
        </w:rPr>
      </w:pPr>
      <w:r w:rsidRPr="00100331">
        <w:rPr>
          <w:rFonts w:ascii="Garamond" w:hAnsi="Garamond"/>
          <w:b/>
          <w:color w:val="0D0D0D"/>
          <w:sz w:val="22"/>
          <w:szCs w:val="22"/>
        </w:rPr>
        <w:t xml:space="preserve">Source: </w:t>
      </w:r>
      <w:r w:rsidRPr="00100331">
        <w:rPr>
          <w:rFonts w:ascii="Garamond" w:hAnsi="Garamond"/>
          <w:bCs/>
          <w:color w:val="0D0D0D"/>
          <w:sz w:val="22"/>
          <w:szCs w:val="22"/>
        </w:rPr>
        <w:t>MCX, NCDEX, NSE, BSE &amp; ICEX</w:t>
      </w:r>
      <w:r w:rsidRPr="00100331">
        <w:rPr>
          <w:rFonts w:ascii="Garamond" w:hAnsi="Garamond" w:cs="Arial"/>
          <w:bCs/>
          <w:sz w:val="22"/>
          <w:szCs w:val="22"/>
        </w:rPr>
        <w:t xml:space="preserve"> </w:t>
      </w:r>
    </w:p>
    <w:p w:rsidR="006A6CB3" w:rsidRPr="006A6CB3" w:rsidRDefault="006A6CB3" w:rsidP="006A6CB3">
      <w:pPr>
        <w:pStyle w:val="ListParagraph"/>
        <w:spacing w:after="0" w:line="240" w:lineRule="auto"/>
        <w:ind w:left="-284" w:hanging="152"/>
        <w:jc w:val="center"/>
        <w:rPr>
          <w:rFonts w:ascii="Garamond" w:hAnsi="Garamond"/>
          <w:b/>
          <w:sz w:val="24"/>
          <w:szCs w:val="24"/>
        </w:rPr>
      </w:pPr>
    </w:p>
    <w:p w:rsidR="006A6CB3" w:rsidRPr="006A6CB3" w:rsidRDefault="006A6CB3" w:rsidP="006A6CB3">
      <w:pPr>
        <w:pStyle w:val="ListParagraph"/>
        <w:spacing w:after="0" w:line="240" w:lineRule="auto"/>
        <w:ind w:left="-284" w:hanging="152"/>
        <w:jc w:val="center"/>
        <w:rPr>
          <w:rFonts w:ascii="Garamond" w:hAnsi="Garamond"/>
          <w:b/>
          <w:sz w:val="24"/>
          <w:szCs w:val="24"/>
        </w:rPr>
      </w:pPr>
    </w:p>
    <w:p w:rsidR="006A6CB3" w:rsidRPr="006A6CB3" w:rsidRDefault="006A6CB3" w:rsidP="006A6CB3">
      <w:pPr>
        <w:pStyle w:val="ListParagraph"/>
        <w:spacing w:after="0" w:line="240" w:lineRule="auto"/>
        <w:ind w:left="-284" w:hanging="152"/>
        <w:jc w:val="center"/>
        <w:rPr>
          <w:rFonts w:ascii="Garamond" w:hAnsi="Garamond"/>
          <w:b/>
          <w:sz w:val="24"/>
          <w:szCs w:val="24"/>
        </w:rPr>
      </w:pPr>
    </w:p>
    <w:p w:rsidR="006A6CB3" w:rsidRPr="006A6CB3" w:rsidRDefault="006A6CB3" w:rsidP="006A6CB3">
      <w:pPr>
        <w:pStyle w:val="ListParagraph"/>
        <w:spacing w:after="0" w:line="240" w:lineRule="auto"/>
        <w:ind w:left="-284" w:hanging="152"/>
        <w:jc w:val="center"/>
        <w:rPr>
          <w:rFonts w:ascii="Garamond" w:hAnsi="Garamond"/>
          <w:b/>
          <w:sz w:val="24"/>
          <w:szCs w:val="24"/>
        </w:rPr>
      </w:pPr>
    </w:p>
    <w:p w:rsidR="006A6CB3" w:rsidRPr="006A6CB3" w:rsidRDefault="006A6CB3" w:rsidP="006A6CB3">
      <w:pPr>
        <w:pStyle w:val="ListParagraph"/>
        <w:spacing w:after="0" w:line="240" w:lineRule="auto"/>
        <w:ind w:left="-284" w:hanging="152"/>
        <w:jc w:val="center"/>
        <w:rPr>
          <w:rFonts w:ascii="Garamond" w:hAnsi="Garamond"/>
          <w:b/>
          <w:sz w:val="24"/>
          <w:szCs w:val="24"/>
        </w:rPr>
      </w:pPr>
      <w:r w:rsidRPr="006A6CB3">
        <w:rPr>
          <w:rFonts w:ascii="Garamond" w:hAnsi="Garamond"/>
          <w:b/>
          <w:sz w:val="24"/>
          <w:szCs w:val="24"/>
        </w:rPr>
        <w:t xml:space="preserve">Figure 17: Trends in Turnover of Non-Agricultural Options contracts </w:t>
      </w:r>
    </w:p>
    <w:p w:rsidR="006A6CB3" w:rsidRPr="006A6CB3" w:rsidRDefault="006A6CB3" w:rsidP="006A6CB3">
      <w:pPr>
        <w:pStyle w:val="ListParagraph"/>
        <w:spacing w:after="0" w:line="240" w:lineRule="auto"/>
        <w:ind w:left="-284" w:hanging="152"/>
        <w:jc w:val="center"/>
        <w:rPr>
          <w:rFonts w:ascii="Garamond" w:hAnsi="Garamond"/>
          <w:b/>
          <w:sz w:val="24"/>
          <w:szCs w:val="24"/>
        </w:rPr>
      </w:pPr>
    </w:p>
    <w:p w:rsidR="006A6CB3" w:rsidRPr="006A6CB3" w:rsidRDefault="006A6CB3" w:rsidP="006A6CB3">
      <w:pPr>
        <w:pStyle w:val="ListParagraph"/>
        <w:spacing w:after="0" w:line="240" w:lineRule="auto"/>
        <w:ind w:left="-284" w:hanging="152"/>
        <w:jc w:val="center"/>
        <w:rPr>
          <w:rFonts w:ascii="Garamond" w:hAnsi="Garamond"/>
          <w:b/>
          <w:sz w:val="24"/>
          <w:szCs w:val="24"/>
        </w:rPr>
      </w:pPr>
      <w:r w:rsidRPr="006A6CB3">
        <w:rPr>
          <w:rFonts w:ascii="Garamond" w:hAnsi="Garamond"/>
          <w:noProof/>
          <w:sz w:val="24"/>
          <w:szCs w:val="24"/>
          <w:lang w:val="en-IN" w:eastAsia="en-IN" w:bidi="hi-IN"/>
        </w:rPr>
        <w:drawing>
          <wp:inline distT="0" distB="0" distL="0" distR="0" wp14:anchorId="770A9955" wp14:editId="6CA95A65">
            <wp:extent cx="5838825" cy="2714625"/>
            <wp:effectExtent l="0" t="0" r="9525" b="9525"/>
            <wp:docPr id="3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A6CB3" w:rsidRPr="006A6CB3" w:rsidRDefault="006A6CB3" w:rsidP="006A6CB3">
      <w:pPr>
        <w:rPr>
          <w:rFonts w:ascii="Garamond" w:hAnsi="Garamond"/>
        </w:rPr>
      </w:pPr>
    </w:p>
    <w:p w:rsidR="00E5493C" w:rsidRPr="006A6CB3" w:rsidRDefault="00E344DD" w:rsidP="00E344DD">
      <w:pPr>
        <w:spacing w:line="259" w:lineRule="auto"/>
        <w:rPr>
          <w:rFonts w:ascii="Garamond" w:hAnsi="Garamond" w:cs="Arial"/>
          <w:bCs/>
        </w:rPr>
      </w:pPr>
      <w:r w:rsidRPr="006A6CB3">
        <w:rPr>
          <w:rFonts w:ascii="Garamond" w:hAnsi="Garamond" w:cs="Arial"/>
          <w:bCs/>
        </w:rPr>
        <w:t xml:space="preserve">                                   </w:t>
      </w:r>
    </w:p>
    <w:p w:rsidR="00E5493C" w:rsidRPr="006A6CB3" w:rsidRDefault="00E5493C">
      <w:pPr>
        <w:rPr>
          <w:rFonts w:ascii="Garamond" w:hAnsi="Garamond" w:cs="Arial"/>
          <w:bCs/>
        </w:rPr>
      </w:pPr>
      <w:r w:rsidRPr="006A6CB3">
        <w:rPr>
          <w:rFonts w:ascii="Garamond" w:hAnsi="Garamond" w:cs="Arial"/>
          <w:bCs/>
        </w:rPr>
        <w:br w:type="page"/>
      </w:r>
    </w:p>
    <w:p w:rsidR="00363C1F" w:rsidRPr="000577B9" w:rsidRDefault="00363C1F" w:rsidP="00363C1F">
      <w:pPr>
        <w:keepNext/>
        <w:keepLines/>
        <w:spacing w:before="240" w:after="40"/>
        <w:contextualSpacing/>
        <w:jc w:val="center"/>
        <w:outlineLvl w:val="3"/>
        <w:rPr>
          <w:rFonts w:ascii="Garamond" w:eastAsia="Times New Roman" w:hAnsi="Garamond"/>
          <w:b/>
          <w:color w:val="1F4E79" w:themeColor="accent1" w:themeShade="80"/>
          <w:sz w:val="26"/>
          <w:szCs w:val="26"/>
          <w:lang w:val="en-IN" w:eastAsia="en-IN"/>
        </w:rPr>
      </w:pPr>
      <w:r w:rsidRPr="000577B9">
        <w:rPr>
          <w:rFonts w:ascii="Garamond" w:eastAsia="Times New Roman" w:hAnsi="Garamond"/>
          <w:b/>
          <w:color w:val="1F4E79" w:themeColor="accent1" w:themeShade="80"/>
          <w:sz w:val="26"/>
          <w:szCs w:val="26"/>
          <w:lang w:val="en-IN" w:eastAsia="en-IN"/>
        </w:rPr>
        <w:t>OVERVIEW OF THE GLOBAL FINANCIAL MARKETS</w:t>
      </w:r>
    </w:p>
    <w:p w:rsidR="003C2485" w:rsidRPr="000577B9" w:rsidRDefault="003C2485">
      <w:pPr>
        <w:rPr>
          <w:rFonts w:ascii="Palatino Linotype" w:hAnsi="Palatino Linotype" w:cs="Arial"/>
          <w:bCs/>
          <w:color w:val="1F4E79" w:themeColor="accent1" w:themeShade="80"/>
        </w:rPr>
      </w:pPr>
    </w:p>
    <w:p w:rsidR="003C2485" w:rsidRDefault="003C2485">
      <w:pPr>
        <w:rPr>
          <w:rFonts w:ascii="Palatino Linotype" w:hAnsi="Palatino Linotype" w:cs="Arial"/>
          <w:bCs/>
        </w:rPr>
      </w:pPr>
    </w:p>
    <w:p w:rsidR="0018293F" w:rsidRPr="000577B9" w:rsidRDefault="0018293F" w:rsidP="0018293F">
      <w:pPr>
        <w:numPr>
          <w:ilvl w:val="0"/>
          <w:numId w:val="35"/>
        </w:numPr>
        <w:spacing w:before="100" w:beforeAutospacing="1" w:line="276" w:lineRule="auto"/>
        <w:ind w:right="107"/>
        <w:contextualSpacing/>
        <w:jc w:val="both"/>
        <w:rPr>
          <w:rFonts w:ascii="Garamond" w:eastAsia="Times New Roman" w:hAnsi="Garamond"/>
          <w:b/>
          <w:bCs/>
          <w:lang w:val="en-US"/>
        </w:rPr>
      </w:pPr>
      <w:r w:rsidRPr="000577B9">
        <w:rPr>
          <w:rFonts w:ascii="Garamond" w:eastAsia="Times New Roman" w:hAnsi="Garamond"/>
          <w:b/>
          <w:bCs/>
          <w:lang w:val="en-US"/>
        </w:rPr>
        <w:t>State of Economy</w:t>
      </w:r>
    </w:p>
    <w:p w:rsidR="0018293F" w:rsidRPr="000577B9" w:rsidRDefault="0018293F" w:rsidP="0018293F">
      <w:pPr>
        <w:spacing w:before="100" w:beforeAutospacing="1" w:line="276" w:lineRule="auto"/>
        <w:ind w:left="360" w:right="107"/>
        <w:contextualSpacing/>
        <w:jc w:val="both"/>
        <w:rPr>
          <w:rFonts w:ascii="Garamond" w:eastAsia="Times New Roman" w:hAnsi="Garamond"/>
          <w:lang w:val="en-US"/>
        </w:rPr>
      </w:pPr>
    </w:p>
    <w:p w:rsidR="0018293F" w:rsidRPr="000577B9" w:rsidRDefault="000577B9" w:rsidP="000577B9">
      <w:pPr>
        <w:spacing w:before="100" w:beforeAutospacing="1" w:line="276" w:lineRule="auto"/>
        <w:ind w:left="360" w:right="107"/>
        <w:contextualSpacing/>
        <w:jc w:val="both"/>
        <w:rPr>
          <w:rFonts w:ascii="Garamond" w:eastAsia="Times New Roman" w:hAnsi="Garamond"/>
          <w:b/>
          <w:bCs/>
          <w:lang w:val="en-US"/>
        </w:rPr>
      </w:pPr>
      <w:r>
        <w:rPr>
          <w:rFonts w:ascii="Garamond" w:eastAsia="Times New Roman" w:hAnsi="Garamond"/>
          <w:b/>
          <w:bCs/>
          <w:lang w:val="en-US"/>
        </w:rPr>
        <w:t>Global</w:t>
      </w:r>
    </w:p>
    <w:p w:rsidR="0018293F" w:rsidRPr="000577B9" w:rsidRDefault="0018293F" w:rsidP="0018293F">
      <w:pPr>
        <w:numPr>
          <w:ilvl w:val="0"/>
          <w:numId w:val="36"/>
        </w:numPr>
        <w:spacing w:before="100" w:beforeAutospacing="1" w:line="276" w:lineRule="auto"/>
        <w:ind w:right="107"/>
        <w:contextualSpacing/>
        <w:jc w:val="both"/>
        <w:rPr>
          <w:rFonts w:ascii="Garamond" w:eastAsia="Times New Roman" w:hAnsi="Garamond"/>
          <w:lang w:val="en-US"/>
        </w:rPr>
      </w:pPr>
      <w:r w:rsidRPr="000577B9">
        <w:rPr>
          <w:rFonts w:ascii="Garamond" w:eastAsia="Times New Roman" w:hAnsi="Garamond"/>
          <w:lang w:val="en-US"/>
        </w:rPr>
        <w:t>As per IMF world Economic Outlook released in October 2021, the global economy is projected to increase by 5.9 per cent in 2021 (downward revision from 6.0 per cent estimate earlier) and the growth is expected to slow</w:t>
      </w:r>
      <w:r w:rsidR="00FF2990" w:rsidRPr="000577B9">
        <w:rPr>
          <w:rFonts w:ascii="Garamond" w:eastAsia="Times New Roman" w:hAnsi="Garamond"/>
          <w:lang w:val="en-US"/>
        </w:rPr>
        <w:t xml:space="preserve"> </w:t>
      </w:r>
      <w:r w:rsidRPr="000577B9">
        <w:rPr>
          <w:rFonts w:ascii="Garamond" w:eastAsia="Times New Roman" w:hAnsi="Garamond"/>
          <w:lang w:val="en-US"/>
        </w:rPr>
        <w:t>down to 4.9 per cent in 2022.</w:t>
      </w:r>
    </w:p>
    <w:p w:rsidR="0018293F" w:rsidRPr="000577B9" w:rsidRDefault="0018293F" w:rsidP="0018293F">
      <w:pPr>
        <w:numPr>
          <w:ilvl w:val="0"/>
          <w:numId w:val="36"/>
        </w:numPr>
        <w:spacing w:before="100" w:beforeAutospacing="1" w:line="276" w:lineRule="auto"/>
        <w:ind w:right="107"/>
        <w:contextualSpacing/>
        <w:jc w:val="both"/>
        <w:rPr>
          <w:rFonts w:ascii="Garamond" w:eastAsia="Times New Roman" w:hAnsi="Garamond"/>
          <w:lang w:val="en-US"/>
        </w:rPr>
      </w:pPr>
      <w:r w:rsidRPr="000577B9">
        <w:rPr>
          <w:rFonts w:ascii="Garamond" w:eastAsia="Times New Roman" w:hAnsi="Garamond"/>
          <w:lang w:val="en-US"/>
        </w:rPr>
        <w:t>Output in advanced economies is estimated to increase by 5.2 per cent, while, in emerging market and developing economies, it is projected to increase by 6.4 per cent in 2021.</w:t>
      </w:r>
    </w:p>
    <w:p w:rsidR="0018293F" w:rsidRPr="000577B9" w:rsidRDefault="0018293F" w:rsidP="0018293F">
      <w:pPr>
        <w:numPr>
          <w:ilvl w:val="0"/>
          <w:numId w:val="36"/>
        </w:numPr>
        <w:spacing w:before="100" w:beforeAutospacing="1" w:line="276" w:lineRule="auto"/>
        <w:ind w:right="107"/>
        <w:contextualSpacing/>
        <w:jc w:val="both"/>
        <w:rPr>
          <w:rFonts w:ascii="Garamond" w:eastAsia="Times New Roman" w:hAnsi="Garamond"/>
          <w:lang w:val="en-US"/>
        </w:rPr>
      </w:pPr>
      <w:r w:rsidRPr="000577B9">
        <w:rPr>
          <w:rFonts w:ascii="Garamond" w:eastAsia="Times New Roman" w:hAnsi="Garamond"/>
          <w:lang w:val="en-US"/>
        </w:rPr>
        <w:t>The JPMorgan Global Manufacturing Purchasing Managers’ Index (PMI), compiled by IHS Markit, was unchanged at 54.1 in September 2021, same level as in August 2021 due to subdued growth in output.</w:t>
      </w:r>
    </w:p>
    <w:p w:rsidR="0018293F" w:rsidRPr="000577B9" w:rsidRDefault="0018293F" w:rsidP="0018293F">
      <w:pPr>
        <w:spacing w:before="100" w:beforeAutospacing="1" w:line="276" w:lineRule="auto"/>
        <w:ind w:left="360" w:right="107"/>
        <w:contextualSpacing/>
        <w:jc w:val="both"/>
        <w:rPr>
          <w:rFonts w:ascii="Garamond" w:eastAsia="Times New Roman" w:hAnsi="Garamond"/>
          <w:lang w:val="en-US"/>
        </w:rPr>
      </w:pPr>
    </w:p>
    <w:p w:rsidR="0018293F" w:rsidRPr="000577B9" w:rsidRDefault="0018293F" w:rsidP="0018293F">
      <w:pPr>
        <w:spacing w:before="100" w:beforeAutospacing="1" w:line="276" w:lineRule="auto"/>
        <w:ind w:left="360" w:right="107"/>
        <w:contextualSpacing/>
        <w:jc w:val="both"/>
        <w:rPr>
          <w:rFonts w:ascii="Garamond" w:eastAsia="Times New Roman" w:hAnsi="Garamond"/>
          <w:b/>
          <w:bCs/>
          <w:lang w:val="en-US"/>
        </w:rPr>
      </w:pPr>
      <w:r w:rsidRPr="000577B9">
        <w:rPr>
          <w:rFonts w:ascii="Garamond" w:eastAsia="Times New Roman" w:hAnsi="Garamond"/>
          <w:b/>
          <w:bCs/>
          <w:lang w:val="en-US"/>
        </w:rPr>
        <w:t>United States</w:t>
      </w:r>
    </w:p>
    <w:p w:rsidR="0018293F" w:rsidRPr="000577B9" w:rsidRDefault="0018293F" w:rsidP="0018293F">
      <w:pPr>
        <w:numPr>
          <w:ilvl w:val="0"/>
          <w:numId w:val="36"/>
        </w:numPr>
        <w:spacing w:before="100" w:beforeAutospacing="1" w:line="276" w:lineRule="auto"/>
        <w:ind w:right="107"/>
        <w:contextualSpacing/>
        <w:jc w:val="both"/>
        <w:rPr>
          <w:rFonts w:ascii="Garamond" w:eastAsia="Times New Roman" w:hAnsi="Garamond"/>
          <w:lang w:val="en-US"/>
        </w:rPr>
      </w:pPr>
      <w:r w:rsidRPr="000577B9">
        <w:rPr>
          <w:rFonts w:ascii="Garamond" w:eastAsia="Times New Roman" w:hAnsi="Garamond"/>
          <w:lang w:val="en-US"/>
        </w:rPr>
        <w:t xml:space="preserve">As per third estimates released by Bureau of Economic Analysis, US Department of Commerce, US real GDP increased at annual rate of 6.7 per cent (Q-o-Q) in Q2, 2021 as compared to 6.3 per cent in Q1, 2021. </w:t>
      </w:r>
    </w:p>
    <w:p w:rsidR="0018293F" w:rsidRPr="000577B9" w:rsidRDefault="0018293F" w:rsidP="0018293F">
      <w:pPr>
        <w:numPr>
          <w:ilvl w:val="0"/>
          <w:numId w:val="36"/>
        </w:numPr>
        <w:spacing w:before="100" w:beforeAutospacing="1" w:line="276" w:lineRule="auto"/>
        <w:ind w:right="107"/>
        <w:contextualSpacing/>
        <w:jc w:val="both"/>
        <w:rPr>
          <w:rFonts w:ascii="Garamond" w:eastAsia="Times New Roman" w:hAnsi="Garamond"/>
          <w:lang w:val="en-US"/>
        </w:rPr>
      </w:pPr>
      <w:r w:rsidRPr="000577B9">
        <w:rPr>
          <w:rFonts w:ascii="Garamond" w:eastAsia="Times New Roman" w:hAnsi="Garamond"/>
          <w:lang w:val="en-US"/>
        </w:rPr>
        <w:t>Seasonally adjusted CPI (All Urban Consumers) increased 0.4 per cent in September 2021, after rising 0.3 per cent in previous month. Over past 12 months, the inflation index increased by 5.4 per cent in September 2021.</w:t>
      </w:r>
    </w:p>
    <w:p w:rsidR="0018293F" w:rsidRPr="000577B9" w:rsidRDefault="0018293F" w:rsidP="0018293F">
      <w:pPr>
        <w:numPr>
          <w:ilvl w:val="0"/>
          <w:numId w:val="36"/>
        </w:numPr>
        <w:spacing w:before="100" w:beforeAutospacing="1" w:line="276" w:lineRule="auto"/>
        <w:ind w:right="107"/>
        <w:contextualSpacing/>
        <w:jc w:val="both"/>
        <w:rPr>
          <w:rFonts w:ascii="Garamond" w:eastAsia="Times New Roman" w:hAnsi="Garamond"/>
          <w:lang w:val="en-US"/>
        </w:rPr>
      </w:pPr>
      <w:r w:rsidRPr="000577B9">
        <w:rPr>
          <w:rFonts w:ascii="Garamond" w:eastAsia="Times New Roman" w:hAnsi="Garamond"/>
          <w:lang w:val="en-US"/>
        </w:rPr>
        <w:t xml:space="preserve">The </w:t>
      </w:r>
      <w:r w:rsidR="00FF2990" w:rsidRPr="000577B9">
        <w:rPr>
          <w:rFonts w:ascii="Garamond" w:eastAsia="Times New Roman" w:hAnsi="Garamond"/>
          <w:lang w:val="en-US"/>
        </w:rPr>
        <w:t>u</w:t>
      </w:r>
      <w:r w:rsidRPr="000577B9">
        <w:rPr>
          <w:rFonts w:ascii="Garamond" w:eastAsia="Times New Roman" w:hAnsi="Garamond"/>
          <w:lang w:val="en-US"/>
        </w:rPr>
        <w:t xml:space="preserve">nemployment rate decreased for third consecutive month to 4.8 per cent in September 2021. </w:t>
      </w:r>
    </w:p>
    <w:p w:rsidR="0018293F" w:rsidRPr="000577B9" w:rsidRDefault="0018293F" w:rsidP="0018293F">
      <w:pPr>
        <w:numPr>
          <w:ilvl w:val="0"/>
          <w:numId w:val="36"/>
        </w:numPr>
        <w:spacing w:before="100" w:beforeAutospacing="1" w:line="276" w:lineRule="auto"/>
        <w:ind w:right="107"/>
        <w:contextualSpacing/>
        <w:jc w:val="both"/>
        <w:rPr>
          <w:rFonts w:ascii="Garamond" w:eastAsia="Times New Roman" w:hAnsi="Garamond"/>
          <w:lang w:val="en-US"/>
        </w:rPr>
      </w:pPr>
      <w:r w:rsidRPr="000577B9">
        <w:rPr>
          <w:rFonts w:ascii="Garamond" w:eastAsia="Times New Roman" w:hAnsi="Garamond"/>
          <w:lang w:val="en-US"/>
        </w:rPr>
        <w:t xml:space="preserve">The seasonally adjusted IHS Markit U.S. Manufacturing PMI declined to 60.7 in September 2021 from 61.1 in previous month, indicating minor slowdown in output growth. </w:t>
      </w:r>
    </w:p>
    <w:p w:rsidR="0018293F" w:rsidRPr="000577B9" w:rsidRDefault="0018293F" w:rsidP="0018293F">
      <w:pPr>
        <w:spacing w:before="100" w:beforeAutospacing="1" w:line="276" w:lineRule="auto"/>
        <w:ind w:left="360" w:right="107"/>
        <w:contextualSpacing/>
        <w:jc w:val="both"/>
        <w:rPr>
          <w:rFonts w:ascii="Garamond" w:eastAsia="Times New Roman" w:hAnsi="Garamond"/>
          <w:lang w:val="en-US"/>
        </w:rPr>
      </w:pPr>
    </w:p>
    <w:p w:rsidR="0018293F" w:rsidRPr="000577B9" w:rsidRDefault="0018293F" w:rsidP="0018293F">
      <w:pPr>
        <w:spacing w:before="100" w:beforeAutospacing="1" w:line="276" w:lineRule="auto"/>
        <w:ind w:left="360" w:right="107"/>
        <w:contextualSpacing/>
        <w:jc w:val="both"/>
        <w:rPr>
          <w:rFonts w:ascii="Garamond" w:eastAsia="Times New Roman" w:hAnsi="Garamond"/>
          <w:lang w:val="en-US"/>
        </w:rPr>
      </w:pPr>
    </w:p>
    <w:p w:rsidR="0018293F" w:rsidRPr="000577B9" w:rsidRDefault="0018293F" w:rsidP="0018293F">
      <w:pPr>
        <w:spacing w:before="100" w:beforeAutospacing="1" w:line="276" w:lineRule="auto"/>
        <w:ind w:left="360" w:right="107"/>
        <w:contextualSpacing/>
        <w:jc w:val="both"/>
        <w:rPr>
          <w:rFonts w:ascii="Garamond" w:eastAsia="Times New Roman" w:hAnsi="Garamond"/>
          <w:b/>
          <w:bCs/>
          <w:lang w:val="en-US"/>
        </w:rPr>
      </w:pPr>
      <w:r w:rsidRPr="000577B9">
        <w:rPr>
          <w:rFonts w:ascii="Garamond" w:eastAsia="Times New Roman" w:hAnsi="Garamond"/>
          <w:b/>
          <w:bCs/>
          <w:lang w:val="en-US"/>
        </w:rPr>
        <w:t>United Kingdom</w:t>
      </w:r>
    </w:p>
    <w:p w:rsidR="0018293F" w:rsidRPr="000577B9" w:rsidRDefault="0018293F" w:rsidP="0018293F">
      <w:pPr>
        <w:numPr>
          <w:ilvl w:val="0"/>
          <w:numId w:val="36"/>
        </w:numPr>
        <w:spacing w:before="100" w:beforeAutospacing="1" w:line="276" w:lineRule="auto"/>
        <w:ind w:right="107"/>
        <w:contextualSpacing/>
        <w:jc w:val="both"/>
        <w:rPr>
          <w:rFonts w:ascii="Garamond" w:eastAsia="Times New Roman" w:hAnsi="Garamond"/>
          <w:lang w:val="en-US"/>
        </w:rPr>
      </w:pPr>
      <w:r w:rsidRPr="000577B9">
        <w:rPr>
          <w:rFonts w:ascii="Garamond" w:eastAsia="Times New Roman" w:hAnsi="Garamond"/>
          <w:lang w:val="en-US"/>
        </w:rPr>
        <w:t>As per revised quarterly estimates released by Office of National Statistics, UK GDP increased by 5.5 per cent (Q-o-Q) in Q2 2021, upward revision from the first estimate of 4.8 per cent. UK GDP contracted by 1.4 per cent in Q1, 2021.</w:t>
      </w:r>
    </w:p>
    <w:p w:rsidR="0018293F" w:rsidRPr="000577B9" w:rsidRDefault="0018293F" w:rsidP="0018293F">
      <w:pPr>
        <w:numPr>
          <w:ilvl w:val="0"/>
          <w:numId w:val="36"/>
        </w:numPr>
        <w:spacing w:before="100" w:beforeAutospacing="1" w:line="276" w:lineRule="auto"/>
        <w:ind w:right="107"/>
        <w:contextualSpacing/>
        <w:jc w:val="both"/>
        <w:rPr>
          <w:rFonts w:ascii="Garamond" w:eastAsia="Times New Roman" w:hAnsi="Garamond"/>
          <w:lang w:val="en-US"/>
        </w:rPr>
      </w:pPr>
      <w:r w:rsidRPr="000577B9">
        <w:rPr>
          <w:rFonts w:ascii="Garamond" w:eastAsia="Times New Roman" w:hAnsi="Garamond"/>
          <w:lang w:val="en-US"/>
        </w:rPr>
        <w:t xml:space="preserve">During September 2021, CPI rose by 2.9 per cent as compared to 3.0 per cent in August 2021. </w:t>
      </w:r>
    </w:p>
    <w:p w:rsidR="0018293F" w:rsidRPr="000577B9" w:rsidRDefault="0018293F" w:rsidP="0018293F">
      <w:pPr>
        <w:numPr>
          <w:ilvl w:val="0"/>
          <w:numId w:val="36"/>
        </w:numPr>
        <w:spacing w:before="100" w:beforeAutospacing="1" w:line="276" w:lineRule="auto"/>
        <w:ind w:right="107"/>
        <w:contextualSpacing/>
        <w:jc w:val="both"/>
        <w:rPr>
          <w:rFonts w:ascii="Garamond" w:eastAsia="Times New Roman" w:hAnsi="Garamond"/>
          <w:lang w:val="en-US"/>
        </w:rPr>
      </w:pPr>
      <w:r w:rsidRPr="000577B9">
        <w:rPr>
          <w:rFonts w:ascii="Garamond" w:eastAsia="Times New Roman" w:hAnsi="Garamond"/>
          <w:lang w:val="en-US"/>
        </w:rPr>
        <w:t>The UK unemployment rate fell to 4.5 per cent for June to August 2021 period.</w:t>
      </w:r>
    </w:p>
    <w:p w:rsidR="0018293F" w:rsidRPr="000577B9" w:rsidRDefault="0018293F" w:rsidP="0018293F">
      <w:pPr>
        <w:numPr>
          <w:ilvl w:val="0"/>
          <w:numId w:val="36"/>
        </w:numPr>
        <w:spacing w:before="100" w:beforeAutospacing="1" w:line="276" w:lineRule="auto"/>
        <w:ind w:right="107"/>
        <w:contextualSpacing/>
        <w:jc w:val="both"/>
        <w:rPr>
          <w:rFonts w:ascii="Garamond" w:eastAsia="Times New Roman" w:hAnsi="Garamond"/>
          <w:lang w:val="en-US"/>
        </w:rPr>
      </w:pPr>
      <w:r w:rsidRPr="000577B9">
        <w:rPr>
          <w:rFonts w:ascii="Garamond" w:eastAsia="Times New Roman" w:hAnsi="Garamond"/>
          <w:lang w:val="en-US"/>
        </w:rPr>
        <w:t xml:space="preserve">In its </w:t>
      </w:r>
      <w:r w:rsidR="00FF2990" w:rsidRPr="000577B9">
        <w:rPr>
          <w:rFonts w:ascii="Garamond" w:eastAsia="Times New Roman" w:hAnsi="Garamond"/>
          <w:lang w:val="en-US"/>
        </w:rPr>
        <w:t xml:space="preserve">monetary policy </w:t>
      </w:r>
      <w:r w:rsidRPr="000577B9">
        <w:rPr>
          <w:rFonts w:ascii="Garamond" w:eastAsia="Times New Roman" w:hAnsi="Garamond"/>
          <w:lang w:val="en-US"/>
        </w:rPr>
        <w:t xml:space="preserve">meeting held in September 2021, Bank of England maintained the </w:t>
      </w:r>
      <w:r w:rsidR="00FF2990" w:rsidRPr="000577B9">
        <w:rPr>
          <w:rFonts w:ascii="Garamond" w:eastAsia="Times New Roman" w:hAnsi="Garamond"/>
          <w:lang w:val="en-US"/>
        </w:rPr>
        <w:t>bank rate</w:t>
      </w:r>
      <w:r w:rsidRPr="000577B9">
        <w:rPr>
          <w:rFonts w:ascii="Garamond" w:eastAsia="Times New Roman" w:hAnsi="Garamond"/>
          <w:lang w:val="en-US"/>
        </w:rPr>
        <w:t xml:space="preserve"> at 0.1 per cent and decided to continue with its existing programme of UK government bond purchases, maintaining the target for the stock of these government bond purchases at £875 billion.</w:t>
      </w:r>
    </w:p>
    <w:p w:rsidR="0018293F" w:rsidRPr="000577B9" w:rsidRDefault="0018293F" w:rsidP="0018293F">
      <w:pPr>
        <w:spacing w:before="100" w:beforeAutospacing="1" w:line="276" w:lineRule="auto"/>
        <w:ind w:left="360" w:right="107"/>
        <w:contextualSpacing/>
        <w:jc w:val="both"/>
        <w:rPr>
          <w:rFonts w:ascii="Garamond" w:eastAsia="Times New Roman" w:hAnsi="Garamond"/>
          <w:lang w:val="en-US"/>
        </w:rPr>
      </w:pPr>
    </w:p>
    <w:p w:rsidR="0018293F" w:rsidRPr="000577B9" w:rsidRDefault="000577B9" w:rsidP="000577B9">
      <w:pPr>
        <w:spacing w:before="100" w:beforeAutospacing="1" w:line="276" w:lineRule="auto"/>
        <w:ind w:left="360" w:right="107"/>
        <w:contextualSpacing/>
        <w:jc w:val="both"/>
        <w:rPr>
          <w:rFonts w:ascii="Garamond" w:eastAsia="Times New Roman" w:hAnsi="Garamond"/>
          <w:b/>
          <w:bCs/>
          <w:lang w:val="en-US"/>
        </w:rPr>
      </w:pPr>
      <w:r>
        <w:rPr>
          <w:rFonts w:ascii="Garamond" w:eastAsia="Times New Roman" w:hAnsi="Garamond"/>
          <w:b/>
          <w:bCs/>
          <w:lang w:val="en-US"/>
        </w:rPr>
        <w:t>Euro area</w:t>
      </w:r>
    </w:p>
    <w:p w:rsidR="0018293F" w:rsidRPr="000577B9" w:rsidRDefault="0018293F" w:rsidP="0018293F">
      <w:pPr>
        <w:numPr>
          <w:ilvl w:val="0"/>
          <w:numId w:val="36"/>
        </w:numPr>
        <w:spacing w:before="100" w:beforeAutospacing="1" w:line="276" w:lineRule="auto"/>
        <w:ind w:right="107"/>
        <w:contextualSpacing/>
        <w:jc w:val="both"/>
        <w:rPr>
          <w:rFonts w:ascii="Garamond" w:eastAsia="Times New Roman" w:hAnsi="Garamond"/>
          <w:lang w:val="en-US"/>
        </w:rPr>
      </w:pPr>
      <w:r w:rsidRPr="000577B9">
        <w:rPr>
          <w:rFonts w:ascii="Garamond" w:eastAsia="Times New Roman" w:hAnsi="Garamond"/>
          <w:lang w:val="en-US"/>
        </w:rPr>
        <w:t xml:space="preserve">As per estimates of GDP for </w:t>
      </w:r>
      <w:r w:rsidR="00FF2990" w:rsidRPr="000577B9">
        <w:rPr>
          <w:rFonts w:ascii="Garamond" w:eastAsia="Times New Roman" w:hAnsi="Garamond"/>
          <w:lang w:val="en-US"/>
        </w:rPr>
        <w:t>Q2, 2021, released by Eurostat (</w:t>
      </w:r>
      <w:r w:rsidRPr="000577B9">
        <w:rPr>
          <w:rFonts w:ascii="Garamond" w:eastAsia="Times New Roman" w:hAnsi="Garamond"/>
          <w:lang w:val="en-US"/>
        </w:rPr>
        <w:t>the statistic</w:t>
      </w:r>
      <w:r w:rsidR="00FF2990" w:rsidRPr="000577B9">
        <w:rPr>
          <w:rFonts w:ascii="Garamond" w:eastAsia="Times New Roman" w:hAnsi="Garamond"/>
          <w:lang w:val="en-US"/>
        </w:rPr>
        <w:t>al office of the European Union)</w:t>
      </w:r>
      <w:r w:rsidRPr="000577B9">
        <w:rPr>
          <w:rFonts w:ascii="Garamond" w:eastAsia="Times New Roman" w:hAnsi="Garamond"/>
          <w:lang w:val="en-US"/>
        </w:rPr>
        <w:t xml:space="preserve"> GDP increased by 2.1 per cent (Q-o-Q) in </w:t>
      </w:r>
      <w:r w:rsidR="00FF2990" w:rsidRPr="000577B9">
        <w:rPr>
          <w:rFonts w:ascii="Garamond" w:eastAsia="Times New Roman" w:hAnsi="Garamond"/>
          <w:lang w:val="en-US"/>
        </w:rPr>
        <w:t>E</w:t>
      </w:r>
      <w:r w:rsidRPr="000577B9">
        <w:rPr>
          <w:rFonts w:ascii="Garamond" w:eastAsia="Times New Roman" w:hAnsi="Garamond"/>
          <w:lang w:val="en-US"/>
        </w:rPr>
        <w:t>uro area, as compared to a contraction of 0.3 per cent in Q1 2021.</w:t>
      </w:r>
    </w:p>
    <w:p w:rsidR="0018293F" w:rsidRPr="000577B9" w:rsidRDefault="0018293F" w:rsidP="0018293F">
      <w:pPr>
        <w:numPr>
          <w:ilvl w:val="0"/>
          <w:numId w:val="36"/>
        </w:numPr>
        <w:spacing w:before="100" w:beforeAutospacing="1" w:line="276" w:lineRule="auto"/>
        <w:ind w:right="107"/>
        <w:contextualSpacing/>
        <w:jc w:val="both"/>
        <w:rPr>
          <w:rFonts w:ascii="Garamond" w:eastAsia="Times New Roman" w:hAnsi="Garamond"/>
          <w:lang w:val="en-US"/>
        </w:rPr>
      </w:pPr>
      <w:r w:rsidRPr="000577B9">
        <w:rPr>
          <w:rFonts w:ascii="Garamond" w:eastAsia="Times New Roman" w:hAnsi="Garamond"/>
          <w:lang w:val="en-US"/>
        </w:rPr>
        <w:t xml:space="preserve">During September 2021, annual inflation </w:t>
      </w:r>
      <w:r w:rsidR="00FF2990" w:rsidRPr="000577B9">
        <w:rPr>
          <w:rFonts w:ascii="Garamond" w:eastAsia="Times New Roman" w:hAnsi="Garamond"/>
          <w:lang w:val="en-US"/>
        </w:rPr>
        <w:t xml:space="preserve">in Euro area </w:t>
      </w:r>
      <w:r w:rsidRPr="000577B9">
        <w:rPr>
          <w:rFonts w:ascii="Garamond" w:eastAsia="Times New Roman" w:hAnsi="Garamond"/>
          <w:lang w:val="en-US"/>
        </w:rPr>
        <w:t xml:space="preserve">stood at 3.4 per cent, up from 3.0 per cent in previous month. </w:t>
      </w:r>
    </w:p>
    <w:p w:rsidR="0018293F" w:rsidRPr="000577B9" w:rsidRDefault="0018293F" w:rsidP="0018293F">
      <w:pPr>
        <w:spacing w:before="100" w:beforeAutospacing="1" w:line="276" w:lineRule="auto"/>
        <w:ind w:right="107"/>
        <w:contextualSpacing/>
        <w:jc w:val="both"/>
        <w:rPr>
          <w:rFonts w:ascii="Garamond" w:eastAsia="Times New Roman" w:hAnsi="Garamond"/>
          <w:lang w:val="en-US"/>
        </w:rPr>
      </w:pPr>
    </w:p>
    <w:p w:rsidR="0018293F" w:rsidRPr="000577B9" w:rsidRDefault="00FF2990" w:rsidP="00FF2990">
      <w:pPr>
        <w:spacing w:before="100" w:beforeAutospacing="1" w:line="276" w:lineRule="auto"/>
        <w:ind w:left="360" w:right="107"/>
        <w:contextualSpacing/>
        <w:jc w:val="both"/>
        <w:rPr>
          <w:rFonts w:ascii="Garamond" w:eastAsia="Times New Roman" w:hAnsi="Garamond"/>
          <w:b/>
          <w:bCs/>
          <w:lang w:val="en-US"/>
        </w:rPr>
      </w:pPr>
      <w:r w:rsidRPr="000577B9">
        <w:rPr>
          <w:rFonts w:ascii="Garamond" w:eastAsia="Times New Roman" w:hAnsi="Garamond"/>
          <w:b/>
          <w:bCs/>
          <w:lang w:val="en-US"/>
        </w:rPr>
        <w:t>India</w:t>
      </w:r>
    </w:p>
    <w:p w:rsidR="0018293F" w:rsidRPr="000577B9" w:rsidRDefault="0018293F" w:rsidP="0018293F">
      <w:pPr>
        <w:numPr>
          <w:ilvl w:val="0"/>
          <w:numId w:val="36"/>
        </w:numPr>
        <w:spacing w:before="100" w:beforeAutospacing="1" w:line="276" w:lineRule="auto"/>
        <w:ind w:right="107"/>
        <w:contextualSpacing/>
        <w:jc w:val="both"/>
        <w:rPr>
          <w:rFonts w:ascii="Garamond" w:eastAsia="Times New Roman" w:hAnsi="Garamond"/>
          <w:lang w:val="en-US"/>
        </w:rPr>
      </w:pPr>
      <w:r w:rsidRPr="000577B9">
        <w:rPr>
          <w:rFonts w:ascii="Garamond" w:eastAsia="Times New Roman" w:hAnsi="Garamond"/>
          <w:lang w:val="en-US"/>
        </w:rPr>
        <w:t>As per World Economic Outlook projections by IMF, India’s GDP is estimated to increase by 9.5 per cent in 2021-22 and 8.5 per cent in 2022-23.</w:t>
      </w:r>
    </w:p>
    <w:p w:rsidR="0018293F" w:rsidRPr="000577B9" w:rsidRDefault="0018293F" w:rsidP="0018293F">
      <w:pPr>
        <w:numPr>
          <w:ilvl w:val="0"/>
          <w:numId w:val="36"/>
        </w:numPr>
        <w:spacing w:before="100" w:beforeAutospacing="1" w:line="276" w:lineRule="auto"/>
        <w:ind w:right="107"/>
        <w:contextualSpacing/>
        <w:jc w:val="both"/>
        <w:rPr>
          <w:rFonts w:ascii="Garamond" w:eastAsia="Times New Roman" w:hAnsi="Garamond"/>
          <w:lang w:val="en-US"/>
        </w:rPr>
      </w:pPr>
      <w:r w:rsidRPr="000577B9">
        <w:rPr>
          <w:rFonts w:ascii="Garamond" w:eastAsia="Times New Roman" w:hAnsi="Garamond"/>
          <w:lang w:val="en-US"/>
        </w:rPr>
        <w:t>CPI inflation in September 2021, decreased to 4.35 per cent from 5.3 per cent in previous month.</w:t>
      </w:r>
    </w:p>
    <w:p w:rsidR="0018293F" w:rsidRPr="000577B9" w:rsidRDefault="0018293F" w:rsidP="0018293F">
      <w:pPr>
        <w:numPr>
          <w:ilvl w:val="0"/>
          <w:numId w:val="36"/>
        </w:numPr>
        <w:spacing w:before="100" w:beforeAutospacing="1" w:line="276" w:lineRule="auto"/>
        <w:ind w:right="107"/>
        <w:contextualSpacing/>
        <w:jc w:val="both"/>
        <w:rPr>
          <w:rFonts w:ascii="Garamond" w:eastAsia="Times New Roman" w:hAnsi="Garamond"/>
          <w:lang w:val="en-US"/>
        </w:rPr>
      </w:pPr>
      <w:r w:rsidRPr="000577B9">
        <w:rPr>
          <w:rFonts w:ascii="Garamond" w:eastAsia="Times New Roman" w:hAnsi="Garamond"/>
          <w:lang w:val="en-US"/>
        </w:rPr>
        <w:t>As per quick estimates released by MOSPI, IIP increased by 11.9 per cent (Y-o-Y) in August 2021 as compared to 11.5 per cent increase in previous month.</w:t>
      </w:r>
    </w:p>
    <w:p w:rsidR="0018293F" w:rsidRPr="000577B9" w:rsidRDefault="0018293F" w:rsidP="0018293F">
      <w:pPr>
        <w:spacing w:before="100" w:beforeAutospacing="1" w:line="276" w:lineRule="auto"/>
        <w:ind w:left="360" w:right="107"/>
        <w:contextualSpacing/>
        <w:jc w:val="both"/>
        <w:rPr>
          <w:rFonts w:ascii="Garamond" w:eastAsia="Times New Roman" w:hAnsi="Garamond"/>
          <w:lang w:val="en-US"/>
        </w:rPr>
      </w:pPr>
    </w:p>
    <w:p w:rsidR="0018293F" w:rsidRPr="000577B9" w:rsidRDefault="0018293F" w:rsidP="0018293F">
      <w:pPr>
        <w:spacing w:before="100" w:beforeAutospacing="1" w:line="276" w:lineRule="auto"/>
        <w:ind w:left="360" w:right="107"/>
        <w:contextualSpacing/>
        <w:jc w:val="both"/>
        <w:rPr>
          <w:rFonts w:ascii="Garamond" w:eastAsia="Times New Roman" w:hAnsi="Garamond"/>
          <w:lang w:val="en-US"/>
        </w:rPr>
      </w:pPr>
    </w:p>
    <w:p w:rsidR="0018293F" w:rsidRPr="000577B9" w:rsidRDefault="0018293F" w:rsidP="0018293F">
      <w:pPr>
        <w:numPr>
          <w:ilvl w:val="0"/>
          <w:numId w:val="35"/>
        </w:numPr>
        <w:spacing w:before="100" w:beforeAutospacing="1" w:line="276" w:lineRule="auto"/>
        <w:ind w:right="107"/>
        <w:contextualSpacing/>
        <w:jc w:val="both"/>
        <w:rPr>
          <w:rFonts w:ascii="Garamond" w:eastAsia="Times New Roman" w:hAnsi="Garamond"/>
          <w:b/>
          <w:lang w:val="en-US" w:eastAsia="en-GB"/>
        </w:rPr>
      </w:pPr>
      <w:r w:rsidRPr="000577B9">
        <w:rPr>
          <w:rFonts w:ascii="Garamond" w:eastAsia="Times New Roman" w:hAnsi="Garamond"/>
          <w:b/>
          <w:bCs/>
          <w:lang w:val="en-US"/>
        </w:rPr>
        <w:t>Market</w:t>
      </w:r>
      <w:r w:rsidR="000577B9">
        <w:rPr>
          <w:rFonts w:ascii="Garamond" w:eastAsia="Times New Roman" w:hAnsi="Garamond"/>
          <w:b/>
          <w:lang w:val="en-US" w:eastAsia="en-GB"/>
        </w:rPr>
        <w:t xml:space="preserve"> Trends </w:t>
      </w:r>
    </w:p>
    <w:p w:rsidR="0018293F" w:rsidRPr="000577B9" w:rsidRDefault="0018293F" w:rsidP="0018293F">
      <w:pPr>
        <w:spacing w:line="23" w:lineRule="atLeast"/>
        <w:ind w:left="180"/>
        <w:contextualSpacing/>
        <w:rPr>
          <w:rFonts w:ascii="Garamond" w:eastAsia="Times New Roman" w:hAnsi="Garamond"/>
          <w:b/>
          <w:lang w:val="en-US" w:eastAsia="en-GB"/>
        </w:rPr>
      </w:pPr>
    </w:p>
    <w:p w:rsidR="0018293F" w:rsidRPr="00952732" w:rsidRDefault="0018293F" w:rsidP="0018293F">
      <w:pPr>
        <w:spacing w:line="360" w:lineRule="auto"/>
        <w:ind w:left="720"/>
        <w:contextualSpacing/>
        <w:rPr>
          <w:rFonts w:ascii="Garamond" w:eastAsia="Times New Roman" w:hAnsi="Garamond"/>
          <w:b/>
          <w:lang w:val="en-US" w:eastAsia="en-GB"/>
        </w:rPr>
      </w:pPr>
      <w:r w:rsidRPr="00952732">
        <w:rPr>
          <w:rFonts w:ascii="Garamond" w:eastAsia="Times New Roman" w:hAnsi="Garamond"/>
          <w:b/>
          <w:lang w:val="en-US" w:eastAsia="en-GB"/>
        </w:rPr>
        <w:t>Equity Markets (Table A1)</w:t>
      </w:r>
    </w:p>
    <w:p w:rsidR="0018293F" w:rsidRPr="000577B9" w:rsidRDefault="0018293F" w:rsidP="0018293F">
      <w:pPr>
        <w:numPr>
          <w:ilvl w:val="0"/>
          <w:numId w:val="37"/>
        </w:numPr>
        <w:spacing w:line="276" w:lineRule="auto"/>
        <w:jc w:val="both"/>
        <w:rPr>
          <w:rFonts w:ascii="Garamond" w:eastAsia="Times New Roman" w:hAnsi="Garamond"/>
          <w:bCs/>
          <w:lang w:val="en-US" w:eastAsia="en-GB"/>
        </w:rPr>
      </w:pPr>
      <w:r w:rsidRPr="000577B9">
        <w:rPr>
          <w:rFonts w:ascii="Garamond" w:eastAsia="Times New Roman" w:hAnsi="Garamond"/>
          <w:bCs/>
          <w:lang w:val="en-US" w:eastAsia="en-GB"/>
        </w:rPr>
        <w:t>During September 2021, amongst the BRICS countries, highest annualized monthly volatility was observed in Russian Traded index (17.7 per cent), while Nifty 50 index recorded the lowest volatility of 9.2 per cent.</w:t>
      </w:r>
    </w:p>
    <w:p w:rsidR="0018293F" w:rsidRPr="000577B9" w:rsidRDefault="0018293F" w:rsidP="0018293F">
      <w:pPr>
        <w:numPr>
          <w:ilvl w:val="0"/>
          <w:numId w:val="37"/>
        </w:numPr>
        <w:spacing w:line="276" w:lineRule="auto"/>
        <w:jc w:val="both"/>
        <w:rPr>
          <w:rFonts w:ascii="Garamond" w:eastAsia="Times New Roman" w:hAnsi="Garamond"/>
          <w:bCs/>
          <w:lang w:val="en-US" w:eastAsia="en-GB"/>
        </w:rPr>
      </w:pPr>
      <w:r w:rsidRPr="000577B9">
        <w:rPr>
          <w:rFonts w:ascii="Garamond" w:eastAsia="Times New Roman" w:hAnsi="Garamond"/>
          <w:bCs/>
          <w:lang w:val="en-US" w:eastAsia="en-GB"/>
        </w:rPr>
        <w:t xml:space="preserve">In terms of monthly movement in indices, Russian Traded index recorded highest </w:t>
      </w:r>
      <w:r w:rsidR="00FF2990" w:rsidRPr="000577B9">
        <w:rPr>
          <w:rFonts w:ascii="Garamond" w:eastAsia="Times New Roman" w:hAnsi="Garamond"/>
          <w:bCs/>
          <w:lang w:val="en-US" w:eastAsia="en-GB"/>
        </w:rPr>
        <w:t xml:space="preserve">rise </w:t>
      </w:r>
      <w:r w:rsidRPr="000577B9">
        <w:rPr>
          <w:rFonts w:ascii="Garamond" w:eastAsia="Times New Roman" w:hAnsi="Garamond"/>
          <w:bCs/>
          <w:lang w:val="en-US" w:eastAsia="en-GB"/>
        </w:rPr>
        <w:t>of 7.3 per cent, while Brazil’s IBOVESPA reco</w:t>
      </w:r>
      <w:r w:rsidR="00FF2990" w:rsidRPr="000577B9">
        <w:rPr>
          <w:rFonts w:ascii="Garamond" w:eastAsia="Times New Roman" w:hAnsi="Garamond"/>
          <w:bCs/>
          <w:lang w:val="en-US" w:eastAsia="en-GB"/>
        </w:rPr>
        <w:t>r</w:t>
      </w:r>
      <w:r w:rsidRPr="000577B9">
        <w:rPr>
          <w:rFonts w:ascii="Garamond" w:eastAsia="Times New Roman" w:hAnsi="Garamond"/>
          <w:bCs/>
          <w:lang w:val="en-US" w:eastAsia="en-GB"/>
        </w:rPr>
        <w:t>ded highest decline of 6.6 per cent.</w:t>
      </w:r>
    </w:p>
    <w:p w:rsidR="0018293F" w:rsidRPr="000577B9" w:rsidRDefault="0018293F" w:rsidP="0018293F">
      <w:pPr>
        <w:numPr>
          <w:ilvl w:val="0"/>
          <w:numId w:val="37"/>
        </w:numPr>
        <w:spacing w:line="276" w:lineRule="auto"/>
        <w:jc w:val="both"/>
        <w:rPr>
          <w:rFonts w:ascii="Garamond" w:eastAsia="Times New Roman" w:hAnsi="Garamond"/>
          <w:bCs/>
          <w:color w:val="FF0000"/>
          <w:lang w:val="en-US" w:eastAsia="en-GB"/>
        </w:rPr>
      </w:pPr>
      <w:r w:rsidRPr="000577B9">
        <w:rPr>
          <w:rFonts w:ascii="Garamond" w:eastAsia="Times New Roman" w:hAnsi="Garamond"/>
          <w:bCs/>
          <w:lang w:val="en-US" w:eastAsia="en-GB"/>
        </w:rPr>
        <w:t>Among select developed markets</w:t>
      </w:r>
      <w:r w:rsidRPr="000577B9">
        <w:rPr>
          <w:rStyle w:val="FootnoteReference"/>
          <w:rFonts w:ascii="Garamond" w:hAnsi="Garamond"/>
          <w:bCs/>
          <w:lang w:eastAsia="en-GB"/>
        </w:rPr>
        <w:footnoteReference w:id="3"/>
      </w:r>
      <w:r w:rsidRPr="000577B9">
        <w:rPr>
          <w:rFonts w:ascii="Garamond" w:eastAsia="Times New Roman" w:hAnsi="Garamond"/>
          <w:bCs/>
          <w:lang w:val="en-US" w:eastAsia="en-GB"/>
        </w:rPr>
        <w:t xml:space="preserve">, Hang Seng Index of Hong Kong was most volatile index (20.7 per cent) during September 2021, while, Kospi Index of S. Korea exhibited least volatility (9.8 per cent). </w:t>
      </w:r>
    </w:p>
    <w:p w:rsidR="0018293F" w:rsidRPr="000577B9" w:rsidRDefault="0018293F" w:rsidP="0018293F">
      <w:pPr>
        <w:numPr>
          <w:ilvl w:val="0"/>
          <w:numId w:val="37"/>
        </w:numPr>
        <w:spacing w:line="276" w:lineRule="auto"/>
        <w:jc w:val="both"/>
        <w:rPr>
          <w:rFonts w:ascii="Garamond" w:eastAsia="Times New Roman" w:hAnsi="Garamond"/>
          <w:bCs/>
          <w:color w:val="FF0000"/>
          <w:lang w:val="en-US" w:eastAsia="en-GB"/>
        </w:rPr>
      </w:pPr>
      <w:r w:rsidRPr="000577B9">
        <w:rPr>
          <w:rFonts w:ascii="Garamond" w:eastAsia="Times New Roman" w:hAnsi="Garamond"/>
          <w:bCs/>
          <w:lang w:val="en-US" w:eastAsia="en-GB"/>
        </w:rPr>
        <w:t>During September 2021, Straits Times Index of Singapore recorded highest increase of 1.0 per cent, while Nasdaq Composite of US registered a highest decline of 5.3 per</w:t>
      </w:r>
      <w:r w:rsidR="00C4512E">
        <w:rPr>
          <w:rFonts w:ascii="Garamond" w:eastAsia="Times New Roman" w:hAnsi="Garamond"/>
          <w:bCs/>
          <w:lang w:val="en-US" w:eastAsia="en-GB"/>
        </w:rPr>
        <w:t xml:space="preserve"> </w:t>
      </w:r>
      <w:r w:rsidRPr="000577B9">
        <w:rPr>
          <w:rFonts w:ascii="Garamond" w:eastAsia="Times New Roman" w:hAnsi="Garamond"/>
          <w:bCs/>
          <w:lang w:val="en-US" w:eastAsia="en-GB"/>
        </w:rPr>
        <w:t>cent, among select developed market indices.</w:t>
      </w:r>
    </w:p>
    <w:p w:rsidR="0018293F" w:rsidRPr="000577B9" w:rsidRDefault="0018293F" w:rsidP="0018293F">
      <w:pPr>
        <w:numPr>
          <w:ilvl w:val="0"/>
          <w:numId w:val="37"/>
        </w:numPr>
        <w:spacing w:line="276" w:lineRule="auto"/>
        <w:jc w:val="both"/>
        <w:rPr>
          <w:rFonts w:ascii="Garamond" w:eastAsia="Times New Roman" w:hAnsi="Garamond"/>
          <w:bCs/>
          <w:lang w:val="en-US" w:eastAsia="en-GB"/>
        </w:rPr>
      </w:pPr>
      <w:r w:rsidRPr="000577B9">
        <w:rPr>
          <w:rFonts w:ascii="Garamond" w:eastAsia="Times New Roman" w:hAnsi="Garamond"/>
          <w:bCs/>
          <w:lang w:val="en-US" w:eastAsia="en-GB"/>
        </w:rPr>
        <w:t>The MSCI World Index, which is a broad global equity index that represents large and mid-cap equity performance across 23 developed markets, decreased by 4.3 per cent in September 2021.</w:t>
      </w:r>
    </w:p>
    <w:p w:rsidR="0018293F" w:rsidRPr="000577B9" w:rsidRDefault="0018293F" w:rsidP="0018293F">
      <w:pPr>
        <w:numPr>
          <w:ilvl w:val="0"/>
          <w:numId w:val="37"/>
        </w:numPr>
        <w:spacing w:line="276" w:lineRule="auto"/>
        <w:jc w:val="both"/>
        <w:rPr>
          <w:rFonts w:ascii="Garamond" w:eastAsia="Times New Roman" w:hAnsi="Garamond"/>
          <w:bCs/>
          <w:lang w:val="en-US" w:eastAsia="en-GB"/>
        </w:rPr>
      </w:pPr>
      <w:r w:rsidRPr="000577B9">
        <w:rPr>
          <w:rFonts w:ascii="Garamond" w:eastAsia="Times New Roman" w:hAnsi="Garamond"/>
          <w:bCs/>
          <w:lang w:val="en-US" w:eastAsia="en-GB"/>
        </w:rPr>
        <w:t>MSCI All Country World Price Index (MSCI ACWI), which represent</w:t>
      </w:r>
      <w:r w:rsidR="00FF2990" w:rsidRPr="000577B9">
        <w:rPr>
          <w:rFonts w:ascii="Garamond" w:eastAsia="Times New Roman" w:hAnsi="Garamond"/>
          <w:bCs/>
          <w:lang w:val="en-US" w:eastAsia="en-GB"/>
        </w:rPr>
        <w:t>s</w:t>
      </w:r>
      <w:r w:rsidRPr="000577B9">
        <w:rPr>
          <w:rFonts w:ascii="Garamond" w:eastAsia="Times New Roman" w:hAnsi="Garamond"/>
          <w:bCs/>
          <w:lang w:val="en-US" w:eastAsia="en-GB"/>
        </w:rPr>
        <w:t xml:space="preserve"> performance of set of large- and mid-cap stocks across 23 developed and 27 emerging markets, also fell by 4.3 per cent during the month.</w:t>
      </w:r>
    </w:p>
    <w:p w:rsidR="0018293F" w:rsidRPr="000577B9" w:rsidRDefault="0018293F" w:rsidP="0018293F">
      <w:pPr>
        <w:pStyle w:val="ListParagraph"/>
        <w:rPr>
          <w:rFonts w:ascii="Garamond" w:eastAsia="Times New Roman" w:hAnsi="Garamond"/>
          <w:bCs/>
          <w:strike/>
          <w:sz w:val="24"/>
          <w:szCs w:val="24"/>
          <w:lang w:eastAsia="en-GB"/>
        </w:rPr>
      </w:pPr>
    </w:p>
    <w:p w:rsidR="000577B9" w:rsidRDefault="000577B9" w:rsidP="0018293F">
      <w:pPr>
        <w:rPr>
          <w:rFonts w:ascii="Garamond" w:eastAsia="Times New Roman" w:hAnsi="Garamond"/>
          <w:bCs/>
          <w:strike/>
          <w:lang w:val="en-US" w:eastAsia="en-GB"/>
        </w:rPr>
      </w:pPr>
    </w:p>
    <w:p w:rsidR="000577B9" w:rsidRDefault="000577B9" w:rsidP="0018293F">
      <w:pPr>
        <w:rPr>
          <w:rFonts w:ascii="Garamond" w:eastAsia="Times New Roman" w:hAnsi="Garamond"/>
          <w:bCs/>
          <w:strike/>
          <w:lang w:val="en-US" w:eastAsia="en-GB"/>
        </w:rPr>
      </w:pPr>
      <w:r>
        <w:rPr>
          <w:rFonts w:ascii="Garamond" w:eastAsia="Times New Roman" w:hAnsi="Garamond"/>
          <w:bCs/>
          <w:strike/>
          <w:lang w:val="en-US" w:eastAsia="en-GB"/>
        </w:rPr>
        <w:t>\</w:t>
      </w:r>
    </w:p>
    <w:p w:rsidR="000577B9" w:rsidRDefault="000577B9" w:rsidP="0018293F">
      <w:pPr>
        <w:rPr>
          <w:rFonts w:ascii="Garamond" w:eastAsia="Times New Roman" w:hAnsi="Garamond"/>
          <w:bCs/>
          <w:strike/>
          <w:lang w:val="en-US" w:eastAsia="en-GB"/>
        </w:rPr>
      </w:pPr>
    </w:p>
    <w:p w:rsidR="000577B9" w:rsidRDefault="000577B9" w:rsidP="0018293F">
      <w:pPr>
        <w:rPr>
          <w:rFonts w:ascii="Garamond" w:eastAsia="Times New Roman" w:hAnsi="Garamond"/>
          <w:bCs/>
          <w:strike/>
          <w:lang w:val="en-US" w:eastAsia="en-GB"/>
        </w:rPr>
      </w:pPr>
    </w:p>
    <w:p w:rsidR="000577B9" w:rsidRDefault="000577B9" w:rsidP="0018293F">
      <w:pPr>
        <w:rPr>
          <w:rFonts w:ascii="Garamond" w:eastAsia="Times New Roman" w:hAnsi="Garamond"/>
          <w:bCs/>
          <w:strike/>
          <w:lang w:val="en-US" w:eastAsia="en-GB"/>
        </w:rPr>
      </w:pPr>
    </w:p>
    <w:p w:rsidR="000577B9" w:rsidRDefault="000577B9" w:rsidP="0018293F">
      <w:pPr>
        <w:rPr>
          <w:rFonts w:ascii="Garamond" w:eastAsia="Times New Roman" w:hAnsi="Garamond"/>
          <w:bCs/>
          <w:strike/>
          <w:lang w:val="en-US" w:eastAsia="en-GB"/>
        </w:rPr>
      </w:pPr>
    </w:p>
    <w:p w:rsidR="000577B9" w:rsidRDefault="000577B9" w:rsidP="0018293F">
      <w:pPr>
        <w:rPr>
          <w:rFonts w:ascii="Garamond" w:eastAsia="Times New Roman" w:hAnsi="Garamond"/>
          <w:bCs/>
          <w:strike/>
          <w:lang w:val="en-US" w:eastAsia="en-GB"/>
        </w:rPr>
      </w:pPr>
    </w:p>
    <w:p w:rsidR="000577B9" w:rsidRDefault="000577B9" w:rsidP="0018293F">
      <w:pPr>
        <w:rPr>
          <w:rFonts w:ascii="Garamond" w:eastAsia="Times New Roman" w:hAnsi="Garamond"/>
          <w:bCs/>
          <w:strike/>
          <w:lang w:val="en-US" w:eastAsia="en-GB"/>
        </w:rPr>
      </w:pPr>
    </w:p>
    <w:p w:rsidR="000577B9" w:rsidRDefault="000577B9" w:rsidP="0018293F">
      <w:pPr>
        <w:rPr>
          <w:rFonts w:ascii="Garamond" w:eastAsia="Times New Roman" w:hAnsi="Garamond"/>
          <w:bCs/>
          <w:strike/>
          <w:lang w:val="en-US" w:eastAsia="en-GB"/>
        </w:rPr>
      </w:pPr>
    </w:p>
    <w:p w:rsidR="000577B9" w:rsidRDefault="000577B9" w:rsidP="0018293F">
      <w:pPr>
        <w:rPr>
          <w:rFonts w:ascii="Garamond" w:eastAsia="Times New Roman" w:hAnsi="Garamond"/>
          <w:bCs/>
          <w:strike/>
          <w:lang w:val="en-US" w:eastAsia="en-GB"/>
        </w:rPr>
      </w:pPr>
    </w:p>
    <w:p w:rsidR="000577B9" w:rsidRDefault="000577B9" w:rsidP="0018293F">
      <w:pPr>
        <w:rPr>
          <w:rFonts w:ascii="Garamond" w:eastAsia="Times New Roman" w:hAnsi="Garamond"/>
          <w:bCs/>
          <w:strike/>
          <w:lang w:val="en-US" w:eastAsia="en-GB"/>
        </w:rPr>
      </w:pPr>
    </w:p>
    <w:p w:rsidR="000577B9" w:rsidRPr="000577B9" w:rsidRDefault="000577B9" w:rsidP="0018293F">
      <w:pPr>
        <w:rPr>
          <w:rFonts w:ascii="Garamond" w:eastAsia="Times New Roman" w:hAnsi="Garamond"/>
          <w:bCs/>
          <w:strike/>
          <w:lang w:val="en-US" w:eastAsia="en-GB"/>
        </w:rPr>
      </w:pPr>
    </w:p>
    <w:p w:rsidR="0018293F" w:rsidRPr="000577B9" w:rsidRDefault="0018293F" w:rsidP="0018293F">
      <w:pPr>
        <w:rPr>
          <w:rFonts w:ascii="Garamond" w:hAnsi="Garamond"/>
          <w:b/>
          <w:bCs/>
        </w:rPr>
      </w:pPr>
      <w:r w:rsidRPr="000577B9">
        <w:rPr>
          <w:rFonts w:ascii="Garamond" w:hAnsi="Garamond"/>
          <w:b/>
          <w:bCs/>
        </w:rPr>
        <w:t>Figure 1: Stock Market Trends in Selected Markets</w:t>
      </w:r>
    </w:p>
    <w:p w:rsidR="0018293F" w:rsidRPr="000577B9" w:rsidRDefault="0018293F" w:rsidP="0018293F">
      <w:pPr>
        <w:rPr>
          <w:rFonts w:ascii="Garamond" w:hAnsi="Garamond"/>
          <w:b/>
          <w:bCs/>
        </w:rPr>
      </w:pPr>
    </w:p>
    <w:p w:rsidR="0018293F" w:rsidRPr="000577B9" w:rsidRDefault="0018293F" w:rsidP="0018293F">
      <w:pPr>
        <w:spacing w:line="23" w:lineRule="atLeast"/>
        <w:rPr>
          <w:rFonts w:ascii="Garamond" w:hAnsi="Garamond"/>
          <w:bCs/>
        </w:rPr>
      </w:pPr>
      <w:r w:rsidRPr="000577B9">
        <w:rPr>
          <w:rFonts w:ascii="Garamond" w:hAnsi="Garamond"/>
          <w:noProof/>
          <w:lang w:val="en-IN" w:eastAsia="en-IN" w:bidi="hi-IN"/>
        </w:rPr>
        <w:drawing>
          <wp:inline distT="0" distB="0" distL="0" distR="0">
            <wp:extent cx="5542915" cy="2276475"/>
            <wp:effectExtent l="0" t="0" r="635" b="9525"/>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8293F" w:rsidRPr="00087232" w:rsidRDefault="0018293F" w:rsidP="0018293F">
      <w:pPr>
        <w:spacing w:line="23" w:lineRule="atLeast"/>
        <w:jc w:val="both"/>
        <w:outlineLvl w:val="0"/>
        <w:rPr>
          <w:rFonts w:ascii="Garamond" w:hAnsi="Garamond"/>
          <w:bCs/>
          <w:sz w:val="22"/>
          <w:szCs w:val="22"/>
        </w:rPr>
      </w:pPr>
      <w:r w:rsidRPr="00087232">
        <w:rPr>
          <w:rFonts w:ascii="Garamond" w:hAnsi="Garamond"/>
          <w:b/>
          <w:sz w:val="22"/>
          <w:szCs w:val="22"/>
        </w:rPr>
        <w:t>Note</w:t>
      </w:r>
      <w:r w:rsidRPr="00087232">
        <w:rPr>
          <w:rFonts w:ascii="Garamond" w:hAnsi="Garamond"/>
          <w:bCs/>
          <w:sz w:val="22"/>
          <w:szCs w:val="22"/>
        </w:rPr>
        <w:t>: All indices have been normalised to 100 on 31 Aug 2020.</w:t>
      </w:r>
    </w:p>
    <w:p w:rsidR="0018293F" w:rsidRPr="00087232" w:rsidRDefault="0018293F" w:rsidP="0018293F">
      <w:pPr>
        <w:spacing w:line="23" w:lineRule="atLeast"/>
        <w:jc w:val="both"/>
        <w:outlineLvl w:val="0"/>
        <w:rPr>
          <w:rFonts w:ascii="Garamond" w:eastAsia="Times New Roman" w:hAnsi="Garamond"/>
          <w:b/>
          <w:sz w:val="22"/>
          <w:szCs w:val="22"/>
          <w:u w:val="single"/>
          <w:lang w:val="en-US" w:eastAsia="en-GB"/>
        </w:rPr>
      </w:pPr>
      <w:r w:rsidRPr="00087232">
        <w:rPr>
          <w:rFonts w:ascii="Garamond" w:hAnsi="Garamond"/>
          <w:b/>
          <w:sz w:val="22"/>
          <w:szCs w:val="22"/>
        </w:rPr>
        <w:t>Source</w:t>
      </w:r>
      <w:r w:rsidRPr="00087232">
        <w:rPr>
          <w:rFonts w:ascii="Garamond" w:hAnsi="Garamond"/>
          <w:bCs/>
          <w:sz w:val="22"/>
          <w:szCs w:val="22"/>
        </w:rPr>
        <w:t>: Refinitiv</w:t>
      </w:r>
    </w:p>
    <w:p w:rsidR="00836FD4" w:rsidRPr="000577B9" w:rsidRDefault="00836FD4" w:rsidP="00836FD4">
      <w:pPr>
        <w:spacing w:line="276" w:lineRule="auto"/>
        <w:contextualSpacing/>
        <w:rPr>
          <w:rFonts w:ascii="Garamond" w:eastAsia="Times New Roman" w:hAnsi="Garamond"/>
          <w:b/>
          <w:u w:val="single"/>
          <w:lang w:val="en-US" w:eastAsia="en-GB"/>
        </w:rPr>
      </w:pPr>
    </w:p>
    <w:p w:rsidR="0018293F" w:rsidRPr="000577B9" w:rsidRDefault="000577B9" w:rsidP="000577B9">
      <w:pPr>
        <w:spacing w:line="276" w:lineRule="auto"/>
        <w:contextualSpacing/>
        <w:rPr>
          <w:rFonts w:ascii="Garamond" w:eastAsia="Times New Roman" w:hAnsi="Garamond"/>
          <w:b/>
          <w:u w:val="single"/>
          <w:lang w:val="en-US" w:eastAsia="en-GB"/>
        </w:rPr>
      </w:pPr>
      <w:r>
        <w:rPr>
          <w:rFonts w:ascii="Garamond" w:eastAsia="Times New Roman" w:hAnsi="Garamond"/>
          <w:b/>
          <w:u w:val="single"/>
          <w:lang w:val="en-US" w:eastAsia="en-GB"/>
        </w:rPr>
        <w:t>Bond Market</w:t>
      </w:r>
    </w:p>
    <w:p w:rsidR="0018293F" w:rsidRPr="000577B9" w:rsidRDefault="0018293F" w:rsidP="0018293F">
      <w:pPr>
        <w:numPr>
          <w:ilvl w:val="0"/>
          <w:numId w:val="37"/>
        </w:numPr>
        <w:spacing w:line="276" w:lineRule="auto"/>
        <w:contextualSpacing/>
        <w:jc w:val="both"/>
        <w:rPr>
          <w:rFonts w:ascii="Garamond" w:eastAsia="Times New Roman" w:hAnsi="Garamond"/>
          <w:bCs/>
          <w:color w:val="000000"/>
          <w:lang w:val="en-US" w:eastAsia="en-GB"/>
        </w:rPr>
      </w:pPr>
      <w:r w:rsidRPr="000577B9">
        <w:rPr>
          <w:rFonts w:ascii="Garamond" w:eastAsia="Times New Roman" w:hAnsi="Garamond"/>
          <w:bCs/>
          <w:color w:val="000000"/>
          <w:lang w:val="en-US" w:eastAsia="en-GB"/>
        </w:rPr>
        <w:t xml:space="preserve">Among BRIC Nations, 10-year government bond yield of Brazil increased further to 11.2 per cent, as at end of </w:t>
      </w:r>
      <w:r w:rsidRPr="000577B9">
        <w:rPr>
          <w:rFonts w:ascii="Garamond" w:eastAsia="Times New Roman" w:hAnsi="Garamond"/>
          <w:bCs/>
          <w:lang w:val="en-US" w:eastAsia="en-GB"/>
        </w:rPr>
        <w:t xml:space="preserve">September </w:t>
      </w:r>
      <w:r w:rsidRPr="000577B9">
        <w:rPr>
          <w:rFonts w:ascii="Garamond" w:eastAsia="Times New Roman" w:hAnsi="Garamond"/>
          <w:bCs/>
          <w:color w:val="000000"/>
          <w:lang w:val="en-US" w:eastAsia="en-GB"/>
        </w:rPr>
        <w:t>2021 from 10.6 per cent in previous month.</w:t>
      </w:r>
    </w:p>
    <w:p w:rsidR="0018293F" w:rsidRPr="000577B9" w:rsidRDefault="0018293F" w:rsidP="0018293F">
      <w:pPr>
        <w:numPr>
          <w:ilvl w:val="0"/>
          <w:numId w:val="37"/>
        </w:numPr>
        <w:spacing w:line="276" w:lineRule="auto"/>
        <w:contextualSpacing/>
        <w:jc w:val="both"/>
        <w:rPr>
          <w:rFonts w:ascii="Garamond" w:eastAsia="Times New Roman" w:hAnsi="Garamond"/>
          <w:bCs/>
          <w:color w:val="000000"/>
          <w:lang w:val="en-US" w:eastAsia="en-GB"/>
        </w:rPr>
      </w:pPr>
      <w:r w:rsidRPr="000577B9">
        <w:rPr>
          <w:rFonts w:ascii="Garamond" w:eastAsia="Times New Roman" w:hAnsi="Garamond"/>
          <w:bCs/>
          <w:color w:val="000000"/>
          <w:lang w:val="en-US" w:eastAsia="en-GB"/>
        </w:rPr>
        <w:t xml:space="preserve">Indian 10-year government bond yield stood at 6.2 per cent in </w:t>
      </w:r>
      <w:r w:rsidRPr="000577B9">
        <w:rPr>
          <w:rFonts w:ascii="Garamond" w:eastAsia="Times New Roman" w:hAnsi="Garamond"/>
          <w:bCs/>
          <w:lang w:val="en-US" w:eastAsia="en-GB"/>
        </w:rPr>
        <w:t xml:space="preserve">September </w:t>
      </w:r>
      <w:r w:rsidRPr="000577B9">
        <w:rPr>
          <w:rFonts w:ascii="Garamond" w:eastAsia="Times New Roman" w:hAnsi="Garamond"/>
          <w:bCs/>
          <w:color w:val="000000"/>
          <w:lang w:val="en-US" w:eastAsia="en-GB"/>
        </w:rPr>
        <w:t>2021, unchanged from previous month.</w:t>
      </w:r>
    </w:p>
    <w:p w:rsidR="0018293F" w:rsidRPr="000577B9" w:rsidRDefault="0018293F" w:rsidP="0018293F">
      <w:pPr>
        <w:numPr>
          <w:ilvl w:val="0"/>
          <w:numId w:val="37"/>
        </w:numPr>
        <w:spacing w:line="276" w:lineRule="auto"/>
        <w:contextualSpacing/>
        <w:jc w:val="both"/>
        <w:rPr>
          <w:rFonts w:ascii="Garamond" w:eastAsia="Calibri" w:hAnsi="Garamond"/>
          <w:bCs/>
        </w:rPr>
      </w:pPr>
      <w:r w:rsidRPr="000577B9">
        <w:rPr>
          <w:rFonts w:ascii="Garamond" w:eastAsia="Times New Roman" w:hAnsi="Garamond"/>
          <w:bCs/>
          <w:color w:val="000000"/>
          <w:lang w:val="en-US" w:eastAsia="en-GB"/>
        </w:rPr>
        <w:t>Among select developed countries</w:t>
      </w:r>
      <w:r w:rsidRPr="000577B9">
        <w:rPr>
          <w:rStyle w:val="FootnoteReference"/>
          <w:rFonts w:ascii="Garamond" w:hAnsi="Garamond"/>
          <w:bCs/>
          <w:color w:val="000000"/>
          <w:lang w:val="en-US" w:eastAsia="en-GB"/>
        </w:rPr>
        <w:footnoteReference w:id="4"/>
      </w:r>
      <w:r w:rsidRPr="000577B9">
        <w:rPr>
          <w:rFonts w:ascii="Garamond" w:eastAsia="Times New Roman" w:hAnsi="Garamond"/>
          <w:bCs/>
          <w:color w:val="000000"/>
          <w:lang w:val="en-US" w:eastAsia="en-GB"/>
        </w:rPr>
        <w:t xml:space="preserve">, 10-year government bond yield in U.S. increased to 1.5 per cent as at end of </w:t>
      </w:r>
      <w:r w:rsidRPr="000577B9">
        <w:rPr>
          <w:rFonts w:ascii="Garamond" w:eastAsia="Times New Roman" w:hAnsi="Garamond"/>
          <w:bCs/>
          <w:lang w:val="en-US" w:eastAsia="en-GB"/>
        </w:rPr>
        <w:t xml:space="preserve">September </w:t>
      </w:r>
      <w:r w:rsidRPr="000577B9">
        <w:rPr>
          <w:rFonts w:ascii="Garamond" w:eastAsia="Times New Roman" w:hAnsi="Garamond"/>
          <w:bCs/>
          <w:color w:val="000000"/>
          <w:lang w:val="en-US" w:eastAsia="en-GB"/>
        </w:rPr>
        <w:t>2021, as compared to 1.3 per cent at end of August 2021, while Germany reported negative yield of 0.2 per cent.</w:t>
      </w:r>
    </w:p>
    <w:p w:rsidR="0018293F" w:rsidRPr="000577B9" w:rsidRDefault="0018293F" w:rsidP="0018293F">
      <w:pPr>
        <w:rPr>
          <w:rFonts w:ascii="Garamond" w:hAnsi="Garamond"/>
          <w:b/>
          <w:bCs/>
        </w:rPr>
      </w:pPr>
      <w:r w:rsidRPr="000577B9">
        <w:rPr>
          <w:rFonts w:ascii="Garamond" w:hAnsi="Garamond"/>
          <w:b/>
          <w:bCs/>
        </w:rPr>
        <w:t>Table 1: 10-year Government Bond Yields</w:t>
      </w:r>
    </w:p>
    <w:p w:rsidR="0018293F" w:rsidRPr="000577B9" w:rsidRDefault="0018293F" w:rsidP="0018293F">
      <w:pPr>
        <w:rPr>
          <w:rFonts w:ascii="Garamond" w:hAnsi="Garamond"/>
          <w:bCs/>
        </w:rPr>
      </w:pPr>
    </w:p>
    <w:tbl>
      <w:tblPr>
        <w:tblW w:w="6683" w:type="dxa"/>
        <w:tblInd w:w="108" w:type="dxa"/>
        <w:tblLook w:val="04A0" w:firstRow="1" w:lastRow="0" w:firstColumn="1" w:lastColumn="0" w:noHBand="0" w:noVBand="1"/>
      </w:tblPr>
      <w:tblGrid>
        <w:gridCol w:w="1083"/>
        <w:gridCol w:w="1323"/>
        <w:gridCol w:w="1377"/>
        <w:gridCol w:w="962"/>
        <w:gridCol w:w="962"/>
        <w:gridCol w:w="965"/>
        <w:gridCol w:w="11"/>
      </w:tblGrid>
      <w:tr w:rsidR="0018293F" w:rsidRPr="002C1128" w:rsidTr="0018293F">
        <w:trPr>
          <w:gridAfter w:val="1"/>
          <w:wAfter w:w="11" w:type="dxa"/>
          <w:trHeight w:val="265"/>
        </w:trPr>
        <w:tc>
          <w:tcPr>
            <w:tcW w:w="1083" w:type="dxa"/>
            <w:vMerge w:val="restart"/>
            <w:tcBorders>
              <w:top w:val="single" w:sz="8" w:space="0" w:color="auto"/>
              <w:left w:val="single" w:sz="8" w:space="0" w:color="auto"/>
              <w:bottom w:val="single" w:sz="8" w:space="0" w:color="000000"/>
              <w:right w:val="single" w:sz="8" w:space="0" w:color="auto"/>
            </w:tcBorders>
            <w:shd w:val="clear" w:color="auto" w:fill="B4C6E7"/>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Country</w:t>
            </w:r>
          </w:p>
        </w:tc>
        <w:tc>
          <w:tcPr>
            <w:tcW w:w="1323" w:type="dxa"/>
            <w:tcBorders>
              <w:top w:val="single" w:sz="8" w:space="0" w:color="auto"/>
              <w:left w:val="nil"/>
              <w:bottom w:val="nil"/>
              <w:right w:val="single" w:sz="8" w:space="0" w:color="auto"/>
            </w:tcBorders>
            <w:shd w:val="clear" w:color="auto" w:fill="B4C6E7"/>
            <w:noWrap/>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Yield as on</w:t>
            </w:r>
          </w:p>
        </w:tc>
        <w:tc>
          <w:tcPr>
            <w:tcW w:w="4266" w:type="dxa"/>
            <w:gridSpan w:val="4"/>
            <w:tcBorders>
              <w:top w:val="single" w:sz="8" w:space="0" w:color="auto"/>
              <w:left w:val="nil"/>
              <w:bottom w:val="single" w:sz="8" w:space="0" w:color="auto"/>
              <w:right w:val="single" w:sz="8" w:space="0" w:color="000000"/>
            </w:tcBorders>
            <w:shd w:val="clear" w:color="auto" w:fill="B4C6E7"/>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Bond Yield in previous period</w:t>
            </w:r>
          </w:p>
        </w:tc>
      </w:tr>
      <w:tr w:rsidR="0018293F" w:rsidRPr="002C1128" w:rsidTr="0018293F">
        <w:trPr>
          <w:gridAfter w:val="1"/>
          <w:wAfter w:w="11" w:type="dxa"/>
          <w:trHeight w:val="26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8293F" w:rsidRPr="002C1128" w:rsidRDefault="0018293F">
            <w:pPr>
              <w:rPr>
                <w:rFonts w:ascii="Garamond" w:eastAsia="Times New Roman" w:hAnsi="Garamond" w:cs="Calibri"/>
                <w:b/>
                <w:bCs/>
                <w:color w:val="000000"/>
                <w:sz w:val="22"/>
                <w:szCs w:val="22"/>
                <w:lang w:val="en-IN" w:eastAsia="en-IN" w:bidi="hi-IN"/>
              </w:rPr>
            </w:pPr>
          </w:p>
        </w:tc>
        <w:tc>
          <w:tcPr>
            <w:tcW w:w="1323" w:type="dxa"/>
            <w:tcBorders>
              <w:top w:val="nil"/>
              <w:left w:val="nil"/>
              <w:bottom w:val="single" w:sz="8" w:space="0" w:color="auto"/>
              <w:right w:val="single" w:sz="8" w:space="0" w:color="auto"/>
            </w:tcBorders>
            <w:shd w:val="clear" w:color="auto" w:fill="B4C6E7"/>
            <w:noWrap/>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30-Sept-21</w:t>
            </w:r>
          </w:p>
        </w:tc>
        <w:tc>
          <w:tcPr>
            <w:tcW w:w="1377" w:type="dxa"/>
            <w:tcBorders>
              <w:top w:val="nil"/>
              <w:left w:val="nil"/>
              <w:bottom w:val="single" w:sz="8" w:space="0" w:color="auto"/>
              <w:right w:val="single" w:sz="8" w:space="0" w:color="auto"/>
            </w:tcBorders>
            <w:shd w:val="clear" w:color="auto" w:fill="B4C6E7"/>
            <w:noWrap/>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1-Month</w:t>
            </w:r>
          </w:p>
        </w:tc>
        <w:tc>
          <w:tcPr>
            <w:tcW w:w="962" w:type="dxa"/>
            <w:tcBorders>
              <w:top w:val="nil"/>
              <w:left w:val="nil"/>
              <w:bottom w:val="single" w:sz="8" w:space="0" w:color="auto"/>
              <w:right w:val="single" w:sz="8" w:space="0" w:color="auto"/>
            </w:tcBorders>
            <w:shd w:val="clear" w:color="auto" w:fill="B4C6E7"/>
            <w:noWrap/>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3-Month</w:t>
            </w:r>
          </w:p>
        </w:tc>
        <w:tc>
          <w:tcPr>
            <w:tcW w:w="962" w:type="dxa"/>
            <w:tcBorders>
              <w:top w:val="nil"/>
              <w:left w:val="nil"/>
              <w:bottom w:val="single" w:sz="8" w:space="0" w:color="auto"/>
              <w:right w:val="single" w:sz="8" w:space="0" w:color="auto"/>
            </w:tcBorders>
            <w:shd w:val="clear" w:color="auto" w:fill="B4C6E7"/>
            <w:noWrap/>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6-Month</w:t>
            </w:r>
          </w:p>
        </w:tc>
        <w:tc>
          <w:tcPr>
            <w:tcW w:w="965" w:type="dxa"/>
            <w:tcBorders>
              <w:top w:val="nil"/>
              <w:left w:val="nil"/>
              <w:bottom w:val="single" w:sz="8" w:space="0" w:color="auto"/>
              <w:right w:val="single" w:sz="8" w:space="0" w:color="auto"/>
            </w:tcBorders>
            <w:shd w:val="clear" w:color="auto" w:fill="B4C6E7"/>
            <w:noWrap/>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1-Year</w:t>
            </w:r>
          </w:p>
        </w:tc>
      </w:tr>
      <w:tr w:rsidR="0018293F" w:rsidRPr="002C1128" w:rsidTr="0018293F">
        <w:trPr>
          <w:trHeight w:val="265"/>
        </w:trPr>
        <w:tc>
          <w:tcPr>
            <w:tcW w:w="6683" w:type="dxa"/>
            <w:gridSpan w:val="7"/>
            <w:tcBorders>
              <w:top w:val="single" w:sz="8" w:space="0" w:color="auto"/>
              <w:left w:val="single" w:sz="8" w:space="0" w:color="auto"/>
              <w:bottom w:val="single" w:sz="8" w:space="0" w:color="auto"/>
              <w:right w:val="single" w:sz="8" w:space="0" w:color="000000"/>
            </w:tcBorders>
            <w:shd w:val="clear" w:color="auto" w:fill="D9E1F2"/>
            <w:noWrap/>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BRIC Nations</w:t>
            </w:r>
          </w:p>
        </w:tc>
      </w:tr>
      <w:tr w:rsidR="0018293F" w:rsidRPr="002C1128" w:rsidTr="0018293F">
        <w:trPr>
          <w:gridAfter w:val="1"/>
          <w:wAfter w:w="11" w:type="dxa"/>
          <w:trHeight w:val="252"/>
        </w:trPr>
        <w:tc>
          <w:tcPr>
            <w:tcW w:w="1083" w:type="dxa"/>
            <w:tcBorders>
              <w:top w:val="nil"/>
              <w:left w:val="single" w:sz="8" w:space="0" w:color="auto"/>
              <w:bottom w:val="nil"/>
              <w:right w:val="single" w:sz="8" w:space="0" w:color="auto"/>
            </w:tcBorders>
            <w:shd w:val="clear" w:color="auto" w:fill="D9E1F2"/>
            <w:noWrap/>
            <w:hideMark/>
          </w:tcPr>
          <w:p w:rsidR="0018293F" w:rsidRPr="002C1128" w:rsidRDefault="0018293F">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Brazil</w:t>
            </w:r>
          </w:p>
        </w:tc>
        <w:tc>
          <w:tcPr>
            <w:tcW w:w="1323" w:type="dxa"/>
            <w:tcBorders>
              <w:top w:val="nil"/>
              <w:left w:val="nil"/>
              <w:bottom w:val="nil"/>
              <w:right w:val="single" w:sz="8" w:space="0" w:color="auto"/>
            </w:tcBorders>
            <w:shd w:val="clear" w:color="auto" w:fill="9BC2E6"/>
            <w:noWrap/>
            <w:hideMark/>
          </w:tcPr>
          <w:p w:rsidR="0018293F" w:rsidRPr="002C1128" w:rsidRDefault="0018293F">
            <w:pPr>
              <w:ind w:firstLineChars="100" w:firstLine="221"/>
              <w:jc w:val="right"/>
              <w:rPr>
                <w:rFonts w:ascii="Garamond" w:eastAsia="Calibri" w:hAnsi="Garamond" w:cs="Calibri"/>
                <w:b/>
                <w:bCs/>
                <w:sz w:val="22"/>
                <w:szCs w:val="22"/>
                <w:lang w:val="en-IN" w:eastAsia="en-IN" w:bidi="hi-IN"/>
              </w:rPr>
            </w:pPr>
            <w:r w:rsidRPr="002C1128">
              <w:rPr>
                <w:rFonts w:ascii="Garamond" w:hAnsi="Garamond" w:cs="Calibri"/>
                <w:b/>
                <w:bCs/>
                <w:sz w:val="22"/>
                <w:szCs w:val="22"/>
              </w:rPr>
              <w:t>11.2</w:t>
            </w:r>
          </w:p>
        </w:tc>
        <w:tc>
          <w:tcPr>
            <w:tcW w:w="1377"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10.6</w:t>
            </w:r>
          </w:p>
        </w:tc>
        <w:tc>
          <w:tcPr>
            <w:tcW w:w="962"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9.1</w:t>
            </w:r>
          </w:p>
        </w:tc>
        <w:tc>
          <w:tcPr>
            <w:tcW w:w="962"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8.9</w:t>
            </w:r>
          </w:p>
        </w:tc>
        <w:tc>
          <w:tcPr>
            <w:tcW w:w="965"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7.4</w:t>
            </w:r>
          </w:p>
        </w:tc>
      </w:tr>
      <w:tr w:rsidR="0018293F" w:rsidRPr="002C1128" w:rsidTr="0018293F">
        <w:trPr>
          <w:gridAfter w:val="1"/>
          <w:wAfter w:w="11" w:type="dxa"/>
          <w:trHeight w:val="252"/>
        </w:trPr>
        <w:tc>
          <w:tcPr>
            <w:tcW w:w="1083" w:type="dxa"/>
            <w:tcBorders>
              <w:top w:val="nil"/>
              <w:left w:val="single" w:sz="8" w:space="0" w:color="auto"/>
              <w:bottom w:val="nil"/>
              <w:right w:val="single" w:sz="8" w:space="0" w:color="auto"/>
            </w:tcBorders>
            <w:shd w:val="clear" w:color="auto" w:fill="D9E1F2"/>
            <w:noWrap/>
            <w:hideMark/>
          </w:tcPr>
          <w:p w:rsidR="0018293F" w:rsidRPr="002C1128" w:rsidRDefault="0018293F">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Russia</w:t>
            </w:r>
          </w:p>
        </w:tc>
        <w:tc>
          <w:tcPr>
            <w:tcW w:w="1323" w:type="dxa"/>
            <w:tcBorders>
              <w:top w:val="nil"/>
              <w:left w:val="nil"/>
              <w:bottom w:val="nil"/>
              <w:right w:val="single" w:sz="8" w:space="0" w:color="auto"/>
            </w:tcBorders>
            <w:shd w:val="clear" w:color="auto" w:fill="9BC2E6"/>
            <w:noWrap/>
            <w:hideMark/>
          </w:tcPr>
          <w:p w:rsidR="0018293F" w:rsidRPr="002C1128" w:rsidRDefault="0018293F">
            <w:pPr>
              <w:ind w:firstLineChars="100" w:firstLine="221"/>
              <w:jc w:val="right"/>
              <w:rPr>
                <w:rFonts w:ascii="Garamond" w:eastAsia="Calibri" w:hAnsi="Garamond" w:cs="Calibri"/>
                <w:b/>
                <w:bCs/>
                <w:sz w:val="22"/>
                <w:szCs w:val="22"/>
              </w:rPr>
            </w:pPr>
            <w:r w:rsidRPr="002C1128">
              <w:rPr>
                <w:rFonts w:ascii="Garamond" w:hAnsi="Garamond" w:cs="Calibri"/>
                <w:b/>
                <w:bCs/>
                <w:sz w:val="22"/>
                <w:szCs w:val="22"/>
              </w:rPr>
              <w:t>7.3</w:t>
            </w:r>
          </w:p>
        </w:tc>
        <w:tc>
          <w:tcPr>
            <w:tcW w:w="1377"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7.0</w:t>
            </w:r>
          </w:p>
        </w:tc>
        <w:tc>
          <w:tcPr>
            <w:tcW w:w="962"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7.2</w:t>
            </w:r>
          </w:p>
        </w:tc>
        <w:tc>
          <w:tcPr>
            <w:tcW w:w="962"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7.1</w:t>
            </w:r>
          </w:p>
        </w:tc>
        <w:tc>
          <w:tcPr>
            <w:tcW w:w="965"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6.3</w:t>
            </w:r>
          </w:p>
        </w:tc>
      </w:tr>
      <w:tr w:rsidR="0018293F" w:rsidRPr="002C1128" w:rsidTr="0018293F">
        <w:trPr>
          <w:gridAfter w:val="1"/>
          <w:wAfter w:w="11" w:type="dxa"/>
          <w:trHeight w:val="252"/>
        </w:trPr>
        <w:tc>
          <w:tcPr>
            <w:tcW w:w="1083" w:type="dxa"/>
            <w:tcBorders>
              <w:top w:val="nil"/>
              <w:left w:val="single" w:sz="8" w:space="0" w:color="auto"/>
              <w:bottom w:val="nil"/>
              <w:right w:val="single" w:sz="8" w:space="0" w:color="auto"/>
            </w:tcBorders>
            <w:shd w:val="clear" w:color="auto" w:fill="D9E1F2"/>
            <w:noWrap/>
            <w:hideMark/>
          </w:tcPr>
          <w:p w:rsidR="0018293F" w:rsidRPr="002C1128" w:rsidRDefault="0018293F">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India</w:t>
            </w:r>
          </w:p>
        </w:tc>
        <w:tc>
          <w:tcPr>
            <w:tcW w:w="1323" w:type="dxa"/>
            <w:tcBorders>
              <w:top w:val="nil"/>
              <w:left w:val="nil"/>
              <w:bottom w:val="nil"/>
              <w:right w:val="single" w:sz="8" w:space="0" w:color="auto"/>
            </w:tcBorders>
            <w:shd w:val="clear" w:color="auto" w:fill="9BC2E6"/>
            <w:noWrap/>
            <w:hideMark/>
          </w:tcPr>
          <w:p w:rsidR="0018293F" w:rsidRPr="002C1128" w:rsidRDefault="0018293F">
            <w:pPr>
              <w:ind w:firstLineChars="100" w:firstLine="221"/>
              <w:jc w:val="right"/>
              <w:rPr>
                <w:rFonts w:ascii="Garamond" w:eastAsia="Calibri" w:hAnsi="Garamond" w:cs="Calibri"/>
                <w:b/>
                <w:bCs/>
                <w:sz w:val="22"/>
                <w:szCs w:val="22"/>
              </w:rPr>
            </w:pPr>
            <w:r w:rsidRPr="002C1128">
              <w:rPr>
                <w:rFonts w:ascii="Garamond" w:hAnsi="Garamond" w:cs="Calibri"/>
                <w:b/>
                <w:bCs/>
                <w:sz w:val="22"/>
                <w:szCs w:val="22"/>
              </w:rPr>
              <w:t>6.2</w:t>
            </w:r>
          </w:p>
        </w:tc>
        <w:tc>
          <w:tcPr>
            <w:tcW w:w="1377"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6.2</w:t>
            </w:r>
          </w:p>
        </w:tc>
        <w:tc>
          <w:tcPr>
            <w:tcW w:w="962"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6.1</w:t>
            </w:r>
          </w:p>
        </w:tc>
        <w:tc>
          <w:tcPr>
            <w:tcW w:w="962"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6.2</w:t>
            </w:r>
          </w:p>
        </w:tc>
        <w:tc>
          <w:tcPr>
            <w:tcW w:w="965"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6.0</w:t>
            </w:r>
          </w:p>
        </w:tc>
      </w:tr>
      <w:tr w:rsidR="0018293F" w:rsidRPr="002C1128" w:rsidTr="0018293F">
        <w:trPr>
          <w:gridAfter w:val="1"/>
          <w:wAfter w:w="11" w:type="dxa"/>
          <w:trHeight w:val="265"/>
        </w:trPr>
        <w:tc>
          <w:tcPr>
            <w:tcW w:w="1083" w:type="dxa"/>
            <w:tcBorders>
              <w:top w:val="nil"/>
              <w:left w:val="single" w:sz="8" w:space="0" w:color="auto"/>
              <w:bottom w:val="single" w:sz="8" w:space="0" w:color="auto"/>
              <w:right w:val="single" w:sz="8" w:space="0" w:color="auto"/>
            </w:tcBorders>
            <w:shd w:val="clear" w:color="auto" w:fill="D9E1F2"/>
            <w:noWrap/>
            <w:hideMark/>
          </w:tcPr>
          <w:p w:rsidR="0018293F" w:rsidRPr="002C1128" w:rsidRDefault="0018293F">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China</w:t>
            </w:r>
          </w:p>
        </w:tc>
        <w:tc>
          <w:tcPr>
            <w:tcW w:w="1323" w:type="dxa"/>
            <w:tcBorders>
              <w:top w:val="nil"/>
              <w:left w:val="nil"/>
              <w:bottom w:val="nil"/>
              <w:right w:val="single" w:sz="8" w:space="0" w:color="auto"/>
            </w:tcBorders>
            <w:shd w:val="clear" w:color="auto" w:fill="9BC2E6"/>
            <w:noWrap/>
            <w:hideMark/>
          </w:tcPr>
          <w:p w:rsidR="0018293F" w:rsidRPr="002C1128" w:rsidRDefault="0018293F">
            <w:pPr>
              <w:ind w:firstLineChars="100" w:firstLine="221"/>
              <w:jc w:val="right"/>
              <w:rPr>
                <w:rFonts w:ascii="Garamond" w:eastAsia="Calibri" w:hAnsi="Garamond" w:cs="Calibri"/>
                <w:b/>
                <w:bCs/>
                <w:sz w:val="22"/>
                <w:szCs w:val="22"/>
              </w:rPr>
            </w:pPr>
            <w:r w:rsidRPr="002C1128">
              <w:rPr>
                <w:rFonts w:ascii="Garamond" w:hAnsi="Garamond" w:cs="Calibri"/>
                <w:b/>
                <w:bCs/>
                <w:sz w:val="22"/>
                <w:szCs w:val="22"/>
              </w:rPr>
              <w:t>2.9</w:t>
            </w:r>
          </w:p>
        </w:tc>
        <w:tc>
          <w:tcPr>
            <w:tcW w:w="1377"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2.9</w:t>
            </w:r>
          </w:p>
        </w:tc>
        <w:tc>
          <w:tcPr>
            <w:tcW w:w="962"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3.1</w:t>
            </w:r>
          </w:p>
        </w:tc>
        <w:tc>
          <w:tcPr>
            <w:tcW w:w="962"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3.2</w:t>
            </w:r>
          </w:p>
        </w:tc>
        <w:tc>
          <w:tcPr>
            <w:tcW w:w="965"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3.2</w:t>
            </w:r>
          </w:p>
        </w:tc>
      </w:tr>
      <w:tr w:rsidR="0018293F" w:rsidRPr="002C1128" w:rsidTr="0018293F">
        <w:trPr>
          <w:trHeight w:val="265"/>
        </w:trPr>
        <w:tc>
          <w:tcPr>
            <w:tcW w:w="6683" w:type="dxa"/>
            <w:gridSpan w:val="7"/>
            <w:tcBorders>
              <w:top w:val="single" w:sz="8" w:space="0" w:color="auto"/>
              <w:left w:val="single" w:sz="8" w:space="0" w:color="auto"/>
              <w:bottom w:val="single" w:sz="8" w:space="0" w:color="auto"/>
              <w:right w:val="single" w:sz="8" w:space="0" w:color="000000"/>
            </w:tcBorders>
            <w:shd w:val="clear" w:color="auto" w:fill="D9E1F2"/>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Developed Markets</w:t>
            </w:r>
          </w:p>
        </w:tc>
      </w:tr>
      <w:tr w:rsidR="0018293F" w:rsidRPr="002C1128" w:rsidTr="0018293F">
        <w:trPr>
          <w:gridAfter w:val="1"/>
          <w:wAfter w:w="11" w:type="dxa"/>
          <w:trHeight w:val="252"/>
        </w:trPr>
        <w:tc>
          <w:tcPr>
            <w:tcW w:w="1083" w:type="dxa"/>
            <w:tcBorders>
              <w:top w:val="nil"/>
              <w:left w:val="single" w:sz="8" w:space="0" w:color="auto"/>
              <w:bottom w:val="nil"/>
              <w:right w:val="single" w:sz="8" w:space="0" w:color="auto"/>
            </w:tcBorders>
            <w:shd w:val="clear" w:color="auto" w:fill="D9E1F2"/>
            <w:noWrap/>
            <w:hideMark/>
          </w:tcPr>
          <w:p w:rsidR="0018293F" w:rsidRPr="002C1128" w:rsidRDefault="0018293F">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USA</w:t>
            </w:r>
          </w:p>
        </w:tc>
        <w:tc>
          <w:tcPr>
            <w:tcW w:w="1323" w:type="dxa"/>
            <w:tcBorders>
              <w:top w:val="nil"/>
              <w:left w:val="nil"/>
              <w:bottom w:val="nil"/>
              <w:right w:val="single" w:sz="8" w:space="0" w:color="auto"/>
            </w:tcBorders>
            <w:shd w:val="clear" w:color="auto" w:fill="9BC2E6"/>
            <w:noWrap/>
            <w:hideMark/>
          </w:tcPr>
          <w:p w:rsidR="0018293F" w:rsidRPr="002C1128" w:rsidRDefault="0018293F">
            <w:pPr>
              <w:ind w:firstLineChars="100" w:firstLine="221"/>
              <w:jc w:val="right"/>
              <w:rPr>
                <w:rFonts w:ascii="Garamond" w:eastAsia="Calibri" w:hAnsi="Garamond" w:cs="Calibri"/>
                <w:b/>
                <w:bCs/>
                <w:sz w:val="22"/>
                <w:szCs w:val="22"/>
                <w:lang w:val="en-IN" w:eastAsia="en-IN" w:bidi="hi-IN"/>
              </w:rPr>
            </w:pPr>
            <w:r w:rsidRPr="002C1128">
              <w:rPr>
                <w:rFonts w:ascii="Garamond" w:hAnsi="Garamond" w:cs="Calibri"/>
                <w:b/>
                <w:bCs/>
                <w:sz w:val="22"/>
                <w:szCs w:val="22"/>
              </w:rPr>
              <w:t>1.5</w:t>
            </w:r>
          </w:p>
        </w:tc>
        <w:tc>
          <w:tcPr>
            <w:tcW w:w="1377"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1.3</w:t>
            </w:r>
          </w:p>
        </w:tc>
        <w:tc>
          <w:tcPr>
            <w:tcW w:w="962"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1.5</w:t>
            </w:r>
          </w:p>
        </w:tc>
        <w:tc>
          <w:tcPr>
            <w:tcW w:w="962"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1.7</w:t>
            </w:r>
          </w:p>
        </w:tc>
        <w:tc>
          <w:tcPr>
            <w:tcW w:w="965"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0.7</w:t>
            </w:r>
          </w:p>
        </w:tc>
      </w:tr>
      <w:tr w:rsidR="0018293F" w:rsidRPr="002C1128" w:rsidTr="0018293F">
        <w:trPr>
          <w:gridAfter w:val="1"/>
          <w:wAfter w:w="11" w:type="dxa"/>
          <w:trHeight w:val="252"/>
        </w:trPr>
        <w:tc>
          <w:tcPr>
            <w:tcW w:w="1083" w:type="dxa"/>
            <w:tcBorders>
              <w:top w:val="nil"/>
              <w:left w:val="single" w:sz="8" w:space="0" w:color="auto"/>
              <w:bottom w:val="nil"/>
              <w:right w:val="single" w:sz="8" w:space="0" w:color="auto"/>
            </w:tcBorders>
            <w:shd w:val="clear" w:color="auto" w:fill="D9E1F2"/>
            <w:noWrap/>
            <w:hideMark/>
          </w:tcPr>
          <w:p w:rsidR="0018293F" w:rsidRPr="002C1128" w:rsidRDefault="0018293F">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UK</w:t>
            </w:r>
          </w:p>
        </w:tc>
        <w:tc>
          <w:tcPr>
            <w:tcW w:w="1323" w:type="dxa"/>
            <w:tcBorders>
              <w:top w:val="nil"/>
              <w:left w:val="nil"/>
              <w:bottom w:val="nil"/>
              <w:right w:val="single" w:sz="8" w:space="0" w:color="auto"/>
            </w:tcBorders>
            <w:shd w:val="clear" w:color="auto" w:fill="9BC2E6"/>
            <w:noWrap/>
            <w:hideMark/>
          </w:tcPr>
          <w:p w:rsidR="0018293F" w:rsidRPr="002C1128" w:rsidRDefault="0018293F">
            <w:pPr>
              <w:ind w:firstLineChars="100" w:firstLine="221"/>
              <w:jc w:val="right"/>
              <w:rPr>
                <w:rFonts w:ascii="Garamond" w:eastAsia="Calibri" w:hAnsi="Garamond" w:cs="Calibri"/>
                <w:b/>
                <w:bCs/>
                <w:sz w:val="22"/>
                <w:szCs w:val="22"/>
              </w:rPr>
            </w:pPr>
            <w:r w:rsidRPr="002C1128">
              <w:rPr>
                <w:rFonts w:ascii="Garamond" w:hAnsi="Garamond" w:cs="Calibri"/>
                <w:b/>
                <w:bCs/>
                <w:sz w:val="22"/>
                <w:szCs w:val="22"/>
              </w:rPr>
              <w:t>1.0</w:t>
            </w:r>
          </w:p>
        </w:tc>
        <w:tc>
          <w:tcPr>
            <w:tcW w:w="1377"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0.6</w:t>
            </w:r>
          </w:p>
        </w:tc>
        <w:tc>
          <w:tcPr>
            <w:tcW w:w="962"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0.7</w:t>
            </w:r>
          </w:p>
        </w:tc>
        <w:tc>
          <w:tcPr>
            <w:tcW w:w="962"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0.8</w:t>
            </w:r>
          </w:p>
        </w:tc>
        <w:tc>
          <w:tcPr>
            <w:tcW w:w="965"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0.2</w:t>
            </w:r>
          </w:p>
        </w:tc>
      </w:tr>
      <w:tr w:rsidR="0018293F" w:rsidRPr="002C1128" w:rsidTr="0018293F">
        <w:trPr>
          <w:gridAfter w:val="1"/>
          <w:wAfter w:w="11" w:type="dxa"/>
          <w:trHeight w:val="252"/>
        </w:trPr>
        <w:tc>
          <w:tcPr>
            <w:tcW w:w="1083" w:type="dxa"/>
            <w:tcBorders>
              <w:top w:val="nil"/>
              <w:left w:val="single" w:sz="8" w:space="0" w:color="auto"/>
              <w:bottom w:val="nil"/>
              <w:right w:val="single" w:sz="8" w:space="0" w:color="auto"/>
            </w:tcBorders>
            <w:shd w:val="clear" w:color="auto" w:fill="D9E1F2"/>
            <w:noWrap/>
            <w:hideMark/>
          </w:tcPr>
          <w:p w:rsidR="0018293F" w:rsidRPr="002C1128" w:rsidRDefault="0018293F">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Germany</w:t>
            </w:r>
          </w:p>
        </w:tc>
        <w:tc>
          <w:tcPr>
            <w:tcW w:w="1323" w:type="dxa"/>
            <w:tcBorders>
              <w:top w:val="nil"/>
              <w:left w:val="nil"/>
              <w:bottom w:val="nil"/>
              <w:right w:val="single" w:sz="8" w:space="0" w:color="auto"/>
            </w:tcBorders>
            <w:shd w:val="clear" w:color="auto" w:fill="9BC2E6"/>
            <w:noWrap/>
            <w:hideMark/>
          </w:tcPr>
          <w:p w:rsidR="0018293F" w:rsidRPr="002C1128" w:rsidRDefault="0018293F">
            <w:pPr>
              <w:ind w:firstLineChars="100" w:firstLine="221"/>
              <w:jc w:val="right"/>
              <w:rPr>
                <w:rFonts w:ascii="Garamond" w:eastAsia="Calibri" w:hAnsi="Garamond" w:cs="Calibri"/>
                <w:b/>
                <w:bCs/>
                <w:sz w:val="22"/>
                <w:szCs w:val="22"/>
              </w:rPr>
            </w:pPr>
            <w:r w:rsidRPr="002C1128">
              <w:rPr>
                <w:rFonts w:ascii="Garamond" w:hAnsi="Garamond" w:cs="Calibri"/>
                <w:b/>
                <w:bCs/>
                <w:sz w:val="22"/>
                <w:szCs w:val="22"/>
              </w:rPr>
              <w:t>-0.2</w:t>
            </w:r>
          </w:p>
        </w:tc>
        <w:tc>
          <w:tcPr>
            <w:tcW w:w="1377"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-0.4</w:t>
            </w:r>
          </w:p>
        </w:tc>
        <w:tc>
          <w:tcPr>
            <w:tcW w:w="962"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-0.2</w:t>
            </w:r>
          </w:p>
        </w:tc>
        <w:tc>
          <w:tcPr>
            <w:tcW w:w="962"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-0.3</w:t>
            </w:r>
          </w:p>
        </w:tc>
        <w:tc>
          <w:tcPr>
            <w:tcW w:w="965"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-0.5</w:t>
            </w:r>
          </w:p>
        </w:tc>
      </w:tr>
      <w:tr w:rsidR="0018293F" w:rsidRPr="002C1128" w:rsidTr="0018293F">
        <w:trPr>
          <w:gridAfter w:val="1"/>
          <w:wAfter w:w="11" w:type="dxa"/>
          <w:trHeight w:val="252"/>
        </w:trPr>
        <w:tc>
          <w:tcPr>
            <w:tcW w:w="1083" w:type="dxa"/>
            <w:tcBorders>
              <w:top w:val="nil"/>
              <w:left w:val="single" w:sz="8" w:space="0" w:color="auto"/>
              <w:bottom w:val="nil"/>
              <w:right w:val="single" w:sz="8" w:space="0" w:color="auto"/>
            </w:tcBorders>
            <w:shd w:val="clear" w:color="auto" w:fill="D9E1F2"/>
            <w:noWrap/>
            <w:hideMark/>
          </w:tcPr>
          <w:p w:rsidR="0018293F" w:rsidRPr="002C1128" w:rsidRDefault="0018293F">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Spain</w:t>
            </w:r>
          </w:p>
        </w:tc>
        <w:tc>
          <w:tcPr>
            <w:tcW w:w="1323" w:type="dxa"/>
            <w:tcBorders>
              <w:top w:val="nil"/>
              <w:left w:val="nil"/>
              <w:bottom w:val="nil"/>
              <w:right w:val="single" w:sz="8" w:space="0" w:color="auto"/>
            </w:tcBorders>
            <w:shd w:val="clear" w:color="auto" w:fill="9BC2E6"/>
            <w:noWrap/>
            <w:hideMark/>
          </w:tcPr>
          <w:p w:rsidR="0018293F" w:rsidRPr="002C1128" w:rsidRDefault="0018293F">
            <w:pPr>
              <w:ind w:firstLineChars="100" w:firstLine="221"/>
              <w:jc w:val="right"/>
              <w:rPr>
                <w:rFonts w:ascii="Garamond" w:eastAsia="Calibri" w:hAnsi="Garamond" w:cs="Calibri"/>
                <w:b/>
                <w:bCs/>
                <w:sz w:val="22"/>
                <w:szCs w:val="22"/>
              </w:rPr>
            </w:pPr>
            <w:r w:rsidRPr="002C1128">
              <w:rPr>
                <w:rFonts w:ascii="Garamond" w:hAnsi="Garamond" w:cs="Calibri"/>
                <w:b/>
                <w:bCs/>
                <w:sz w:val="22"/>
                <w:szCs w:val="22"/>
              </w:rPr>
              <w:t>0.5</w:t>
            </w:r>
          </w:p>
        </w:tc>
        <w:tc>
          <w:tcPr>
            <w:tcW w:w="1377"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0.3</w:t>
            </w:r>
          </w:p>
        </w:tc>
        <w:tc>
          <w:tcPr>
            <w:tcW w:w="962"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0.4</w:t>
            </w:r>
          </w:p>
        </w:tc>
        <w:tc>
          <w:tcPr>
            <w:tcW w:w="962"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0.3</w:t>
            </w:r>
          </w:p>
        </w:tc>
        <w:tc>
          <w:tcPr>
            <w:tcW w:w="965"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0.3</w:t>
            </w:r>
          </w:p>
        </w:tc>
      </w:tr>
      <w:tr w:rsidR="0018293F" w:rsidRPr="002C1128" w:rsidTr="0018293F">
        <w:trPr>
          <w:gridAfter w:val="1"/>
          <w:wAfter w:w="11" w:type="dxa"/>
          <w:trHeight w:val="265"/>
        </w:trPr>
        <w:tc>
          <w:tcPr>
            <w:tcW w:w="1083" w:type="dxa"/>
            <w:tcBorders>
              <w:top w:val="nil"/>
              <w:left w:val="single" w:sz="8" w:space="0" w:color="auto"/>
              <w:bottom w:val="single" w:sz="8" w:space="0" w:color="auto"/>
              <w:right w:val="single" w:sz="8" w:space="0" w:color="auto"/>
            </w:tcBorders>
            <w:shd w:val="clear" w:color="auto" w:fill="D9E1F2"/>
            <w:noWrap/>
            <w:hideMark/>
          </w:tcPr>
          <w:p w:rsidR="0018293F" w:rsidRPr="002C1128" w:rsidRDefault="0018293F">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Japan</w:t>
            </w:r>
          </w:p>
        </w:tc>
        <w:tc>
          <w:tcPr>
            <w:tcW w:w="1323" w:type="dxa"/>
            <w:tcBorders>
              <w:top w:val="nil"/>
              <w:left w:val="nil"/>
              <w:bottom w:val="single" w:sz="8" w:space="0" w:color="auto"/>
              <w:right w:val="single" w:sz="8" w:space="0" w:color="auto"/>
            </w:tcBorders>
            <w:shd w:val="clear" w:color="auto" w:fill="9BC2E6"/>
            <w:noWrap/>
            <w:hideMark/>
          </w:tcPr>
          <w:p w:rsidR="0018293F" w:rsidRPr="002C1128" w:rsidRDefault="0018293F">
            <w:pPr>
              <w:ind w:firstLineChars="100" w:firstLine="221"/>
              <w:jc w:val="right"/>
              <w:rPr>
                <w:rFonts w:ascii="Garamond" w:eastAsia="Calibri" w:hAnsi="Garamond" w:cs="Calibri"/>
                <w:b/>
                <w:bCs/>
                <w:sz w:val="22"/>
                <w:szCs w:val="22"/>
              </w:rPr>
            </w:pPr>
            <w:r w:rsidRPr="002C1128">
              <w:rPr>
                <w:rFonts w:ascii="Garamond" w:hAnsi="Garamond" w:cs="Calibri"/>
                <w:b/>
                <w:bCs/>
                <w:sz w:val="22"/>
                <w:szCs w:val="22"/>
              </w:rPr>
              <w:t>0.1</w:t>
            </w:r>
          </w:p>
        </w:tc>
        <w:tc>
          <w:tcPr>
            <w:tcW w:w="1377" w:type="dxa"/>
            <w:tcBorders>
              <w:top w:val="nil"/>
              <w:left w:val="nil"/>
              <w:bottom w:val="single" w:sz="8" w:space="0" w:color="auto"/>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0.0</w:t>
            </w:r>
          </w:p>
        </w:tc>
        <w:tc>
          <w:tcPr>
            <w:tcW w:w="962" w:type="dxa"/>
            <w:tcBorders>
              <w:top w:val="nil"/>
              <w:left w:val="nil"/>
              <w:bottom w:val="single" w:sz="8" w:space="0" w:color="auto"/>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0.1</w:t>
            </w:r>
          </w:p>
        </w:tc>
        <w:tc>
          <w:tcPr>
            <w:tcW w:w="962" w:type="dxa"/>
            <w:tcBorders>
              <w:top w:val="nil"/>
              <w:left w:val="nil"/>
              <w:bottom w:val="single" w:sz="8" w:space="0" w:color="auto"/>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0.1</w:t>
            </w:r>
          </w:p>
        </w:tc>
        <w:tc>
          <w:tcPr>
            <w:tcW w:w="965" w:type="dxa"/>
            <w:tcBorders>
              <w:top w:val="nil"/>
              <w:left w:val="nil"/>
              <w:bottom w:val="single" w:sz="8" w:space="0" w:color="auto"/>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0.0</w:t>
            </w:r>
          </w:p>
        </w:tc>
      </w:tr>
    </w:tbl>
    <w:p w:rsidR="0018293F" w:rsidRPr="000577B9" w:rsidRDefault="0018293F" w:rsidP="0018293F">
      <w:pPr>
        <w:spacing w:line="23" w:lineRule="atLeast"/>
        <w:jc w:val="both"/>
        <w:outlineLvl w:val="0"/>
        <w:rPr>
          <w:rFonts w:ascii="Garamond" w:hAnsi="Garamond"/>
          <w:bCs/>
        </w:rPr>
      </w:pPr>
      <w:r w:rsidRPr="000577B9">
        <w:rPr>
          <w:rFonts w:ascii="Garamond" w:hAnsi="Garamond"/>
          <w:b/>
        </w:rPr>
        <w:t>Source:</w:t>
      </w:r>
      <w:r w:rsidRPr="000577B9">
        <w:rPr>
          <w:rFonts w:ascii="Garamond" w:hAnsi="Garamond"/>
          <w:bCs/>
        </w:rPr>
        <w:t xml:space="preserve"> Refinitiv</w:t>
      </w:r>
    </w:p>
    <w:p w:rsidR="000577B9" w:rsidRDefault="000577B9" w:rsidP="0018293F">
      <w:pPr>
        <w:spacing w:line="276" w:lineRule="auto"/>
        <w:ind w:left="360"/>
        <w:contextualSpacing/>
        <w:jc w:val="both"/>
        <w:rPr>
          <w:rFonts w:ascii="Garamond" w:eastAsia="Times New Roman" w:hAnsi="Garamond"/>
          <w:b/>
          <w:u w:val="single"/>
          <w:lang w:val="en-US"/>
        </w:rPr>
      </w:pPr>
    </w:p>
    <w:p w:rsidR="00087232" w:rsidRDefault="00087232" w:rsidP="0018293F">
      <w:pPr>
        <w:spacing w:line="276" w:lineRule="auto"/>
        <w:ind w:left="360"/>
        <w:contextualSpacing/>
        <w:jc w:val="both"/>
        <w:rPr>
          <w:rFonts w:ascii="Garamond" w:eastAsia="Times New Roman" w:hAnsi="Garamond"/>
          <w:b/>
          <w:u w:val="single"/>
          <w:lang w:val="en-US"/>
        </w:rPr>
      </w:pPr>
    </w:p>
    <w:p w:rsidR="00087232" w:rsidRDefault="00087232" w:rsidP="0018293F">
      <w:pPr>
        <w:spacing w:line="276" w:lineRule="auto"/>
        <w:ind w:left="360"/>
        <w:contextualSpacing/>
        <w:jc w:val="both"/>
        <w:rPr>
          <w:rFonts w:ascii="Garamond" w:eastAsia="Times New Roman" w:hAnsi="Garamond"/>
          <w:b/>
          <w:u w:val="single"/>
          <w:lang w:val="en-US"/>
        </w:rPr>
      </w:pPr>
    </w:p>
    <w:p w:rsidR="0018293F" w:rsidRPr="000577B9" w:rsidRDefault="0018293F" w:rsidP="000577B9">
      <w:pPr>
        <w:spacing w:line="276" w:lineRule="auto"/>
        <w:ind w:left="360"/>
        <w:contextualSpacing/>
        <w:jc w:val="both"/>
        <w:rPr>
          <w:rFonts w:ascii="Garamond" w:eastAsia="Times New Roman" w:hAnsi="Garamond"/>
          <w:b/>
          <w:lang w:val="en-US" w:eastAsia="en-GB"/>
        </w:rPr>
      </w:pPr>
      <w:r w:rsidRPr="000577B9">
        <w:rPr>
          <w:rFonts w:ascii="Garamond" w:eastAsia="Times New Roman" w:hAnsi="Garamond"/>
          <w:b/>
          <w:u w:val="single"/>
          <w:lang w:val="en-US"/>
        </w:rPr>
        <w:t xml:space="preserve">Derivatives </w:t>
      </w:r>
      <w:r w:rsidR="000577B9">
        <w:rPr>
          <w:rFonts w:ascii="Garamond" w:eastAsia="Times New Roman" w:hAnsi="Garamond"/>
          <w:b/>
          <w:lang w:val="en-US" w:eastAsia="en-GB"/>
        </w:rPr>
        <w:t xml:space="preserve"> </w:t>
      </w:r>
    </w:p>
    <w:p w:rsidR="0018293F" w:rsidRPr="000577B9" w:rsidRDefault="0018293F" w:rsidP="0018293F">
      <w:pPr>
        <w:numPr>
          <w:ilvl w:val="0"/>
          <w:numId w:val="37"/>
        </w:numPr>
        <w:spacing w:line="276" w:lineRule="auto"/>
        <w:jc w:val="both"/>
        <w:rPr>
          <w:rFonts w:ascii="Garamond" w:eastAsia="Times New Roman" w:hAnsi="Garamond"/>
          <w:bCs/>
          <w:lang w:val="en-US" w:eastAsia="en-GB"/>
        </w:rPr>
      </w:pPr>
      <w:r w:rsidRPr="000577B9">
        <w:rPr>
          <w:rFonts w:ascii="Garamond" w:eastAsia="Times New Roman" w:hAnsi="Garamond"/>
          <w:bCs/>
          <w:lang w:val="en-US" w:eastAsia="en-GB"/>
        </w:rPr>
        <w:t>Among select exchanges (as given in Table A3), during August 2021, CME Group recorded highest number of contracts traded in interest rate futures, interest rate options and commodity options segment.</w:t>
      </w:r>
    </w:p>
    <w:p w:rsidR="00D71FD0" w:rsidRDefault="0018293F" w:rsidP="00836FD4">
      <w:pPr>
        <w:numPr>
          <w:ilvl w:val="0"/>
          <w:numId w:val="37"/>
        </w:numPr>
        <w:spacing w:line="276" w:lineRule="auto"/>
        <w:jc w:val="both"/>
        <w:rPr>
          <w:rFonts w:ascii="Garamond" w:eastAsia="Times New Roman" w:hAnsi="Garamond"/>
          <w:bCs/>
          <w:lang w:val="en-US" w:eastAsia="en-GB"/>
        </w:rPr>
      </w:pPr>
      <w:r w:rsidRPr="000577B9">
        <w:rPr>
          <w:rFonts w:ascii="Garamond" w:eastAsia="Times New Roman" w:hAnsi="Garamond"/>
          <w:bCs/>
          <w:lang w:val="en-US" w:eastAsia="en-GB"/>
        </w:rPr>
        <w:t xml:space="preserve"> NSE recorded highest number of contracts traded in index options and currency options segment, while, B3 - Brasil Bolsa Balcão topped in terms of number of contracts traded in index futures and currency futures segment.</w:t>
      </w:r>
    </w:p>
    <w:p w:rsidR="000577B9" w:rsidRPr="000577B9" w:rsidRDefault="000577B9" w:rsidP="000577B9">
      <w:pPr>
        <w:spacing w:line="276" w:lineRule="auto"/>
        <w:ind w:left="360"/>
        <w:jc w:val="both"/>
        <w:rPr>
          <w:rFonts w:ascii="Garamond" w:eastAsia="Times New Roman" w:hAnsi="Garamond"/>
          <w:bCs/>
          <w:lang w:val="en-US" w:eastAsia="en-GB"/>
        </w:rPr>
      </w:pPr>
    </w:p>
    <w:p w:rsidR="0018293F" w:rsidRPr="000577B9" w:rsidRDefault="0018293F" w:rsidP="0018293F">
      <w:pPr>
        <w:spacing w:line="276" w:lineRule="auto"/>
        <w:ind w:left="360"/>
        <w:jc w:val="both"/>
        <w:rPr>
          <w:rFonts w:ascii="Garamond" w:eastAsia="Times New Roman" w:hAnsi="Garamond"/>
          <w:bCs/>
          <w:highlight w:val="yellow"/>
          <w:lang w:val="en-US" w:eastAsia="en-GB"/>
        </w:rPr>
      </w:pPr>
      <w:r w:rsidRPr="000577B9">
        <w:rPr>
          <w:rFonts w:ascii="Garamond" w:hAnsi="Garamond"/>
          <w:b/>
          <w:bCs/>
        </w:rPr>
        <w:t>Figure 2: Number of contracts traded at major exchanges* in different derivatives segment in August 2021</w:t>
      </w:r>
    </w:p>
    <w:p w:rsidR="0018293F" w:rsidRPr="000577B9" w:rsidRDefault="0018293F" w:rsidP="0018293F">
      <w:pPr>
        <w:spacing w:line="276" w:lineRule="auto"/>
        <w:ind w:left="360"/>
        <w:jc w:val="both"/>
        <w:rPr>
          <w:rFonts w:ascii="Garamond" w:eastAsia="Calibri" w:hAnsi="Garamond"/>
        </w:rPr>
      </w:pPr>
      <w:r w:rsidRPr="001D1888">
        <w:rPr>
          <w:rFonts w:ascii="Garamond" w:hAnsi="Garamond"/>
          <w:noProof/>
          <w:lang w:val="en-IN" w:eastAsia="en-IN" w:bidi="hi-IN"/>
        </w:rPr>
        <w:drawing>
          <wp:inline distT="0" distB="0" distL="0" distR="0">
            <wp:extent cx="4933950" cy="3514725"/>
            <wp:effectExtent l="0" t="0" r="0" b="9525"/>
            <wp:docPr id="14" name="Picture 14" descr="GMR_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R_Char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33950" cy="3514725"/>
                    </a:xfrm>
                    <a:prstGeom prst="rect">
                      <a:avLst/>
                    </a:prstGeom>
                    <a:noFill/>
                    <a:ln>
                      <a:noFill/>
                    </a:ln>
                  </pic:spPr>
                </pic:pic>
              </a:graphicData>
            </a:graphic>
          </wp:inline>
        </w:drawing>
      </w:r>
    </w:p>
    <w:p w:rsidR="0018293F" w:rsidRPr="00087232" w:rsidRDefault="0018293F" w:rsidP="0018293F">
      <w:pPr>
        <w:spacing w:line="23" w:lineRule="atLeast"/>
        <w:ind w:left="360"/>
        <w:rPr>
          <w:rFonts w:ascii="Garamond" w:hAnsi="Garamond"/>
          <w:bCs/>
          <w:sz w:val="22"/>
          <w:szCs w:val="22"/>
        </w:rPr>
      </w:pPr>
      <w:r w:rsidRPr="00087232">
        <w:rPr>
          <w:rFonts w:ascii="Garamond" w:hAnsi="Garamond"/>
          <w:bCs/>
          <w:sz w:val="22"/>
          <w:szCs w:val="22"/>
        </w:rPr>
        <w:t>Note: 1. *Major Exchange: For each derivatives segment, exchange with highest no. of contracts traded (in that segment) among select exchanges (as given at Table A3) is considered as major exchange for the segment.</w:t>
      </w:r>
    </w:p>
    <w:p w:rsidR="00D71FD0" w:rsidRPr="00087232" w:rsidRDefault="0018293F" w:rsidP="00836FD4">
      <w:pPr>
        <w:spacing w:line="23" w:lineRule="atLeast"/>
        <w:ind w:left="360"/>
        <w:rPr>
          <w:rFonts w:ascii="Garamond" w:hAnsi="Garamond"/>
          <w:bCs/>
          <w:sz w:val="22"/>
          <w:szCs w:val="22"/>
        </w:rPr>
      </w:pPr>
      <w:r w:rsidRPr="00087232">
        <w:rPr>
          <w:rFonts w:ascii="Garamond" w:hAnsi="Garamond"/>
          <w:b/>
          <w:sz w:val="22"/>
          <w:szCs w:val="22"/>
        </w:rPr>
        <w:t>Sourc</w:t>
      </w:r>
      <w:r w:rsidR="00836FD4" w:rsidRPr="00087232">
        <w:rPr>
          <w:rFonts w:ascii="Garamond" w:hAnsi="Garamond"/>
          <w:b/>
          <w:sz w:val="22"/>
          <w:szCs w:val="22"/>
        </w:rPr>
        <w:t>e</w:t>
      </w:r>
      <w:r w:rsidR="00836FD4" w:rsidRPr="00087232">
        <w:rPr>
          <w:rFonts w:ascii="Garamond" w:hAnsi="Garamond"/>
          <w:bCs/>
          <w:sz w:val="22"/>
          <w:szCs w:val="22"/>
        </w:rPr>
        <w:t>: World Federation of Exchanges</w:t>
      </w:r>
    </w:p>
    <w:p w:rsidR="000577B9" w:rsidRDefault="000577B9" w:rsidP="0018293F">
      <w:pPr>
        <w:spacing w:line="276" w:lineRule="auto"/>
        <w:outlineLvl w:val="0"/>
        <w:rPr>
          <w:rFonts w:ascii="Garamond" w:eastAsia="Times New Roman" w:hAnsi="Garamond"/>
          <w:b/>
          <w:u w:val="single"/>
        </w:rPr>
      </w:pPr>
    </w:p>
    <w:p w:rsidR="0018293F" w:rsidRPr="000577B9" w:rsidRDefault="0018293F" w:rsidP="0018293F">
      <w:pPr>
        <w:spacing w:line="276" w:lineRule="auto"/>
        <w:outlineLvl w:val="0"/>
        <w:rPr>
          <w:rFonts w:ascii="Garamond" w:eastAsia="Times New Roman" w:hAnsi="Garamond"/>
          <w:b/>
          <w:lang w:eastAsia="en-GB"/>
        </w:rPr>
      </w:pPr>
      <w:r w:rsidRPr="000577B9">
        <w:rPr>
          <w:rFonts w:ascii="Garamond" w:eastAsia="Times New Roman" w:hAnsi="Garamond"/>
          <w:b/>
          <w:u w:val="single"/>
        </w:rPr>
        <w:t xml:space="preserve">Currency Market </w:t>
      </w:r>
    </w:p>
    <w:p w:rsidR="0018293F" w:rsidRPr="000577B9" w:rsidRDefault="0018293F" w:rsidP="0018293F">
      <w:pPr>
        <w:spacing w:line="276" w:lineRule="auto"/>
        <w:jc w:val="both"/>
        <w:rPr>
          <w:rFonts w:ascii="Garamond" w:eastAsia="Calibri" w:hAnsi="Garamond"/>
          <w:bCs/>
          <w:highlight w:val="yellow"/>
          <w:lang w:val="en-US"/>
        </w:rPr>
      </w:pPr>
    </w:p>
    <w:p w:rsidR="0018293F" w:rsidRPr="000577B9" w:rsidRDefault="0018293F" w:rsidP="0018293F">
      <w:pPr>
        <w:numPr>
          <w:ilvl w:val="0"/>
          <w:numId w:val="37"/>
        </w:numPr>
        <w:spacing w:line="276" w:lineRule="auto"/>
        <w:jc w:val="both"/>
        <w:rPr>
          <w:rFonts w:ascii="Garamond" w:hAnsi="Garamond"/>
          <w:bCs/>
          <w:lang w:val="en-US"/>
        </w:rPr>
      </w:pPr>
      <w:r w:rsidRPr="000577B9">
        <w:rPr>
          <w:rFonts w:ascii="Garamond" w:eastAsia="Times New Roman" w:hAnsi="Garamond"/>
          <w:bCs/>
          <w:lang w:val="en-US" w:eastAsia="en-GB"/>
        </w:rPr>
        <w:t>During September 2021, among BRICS nations, Real (Brazil), Rand (S. Africa) and Rupee (India) depreciated against USD by 5.7 per cent, 4.0 per cent and 1.7 per cent, respectively.</w:t>
      </w:r>
    </w:p>
    <w:p w:rsidR="0018293F" w:rsidRPr="000577B9" w:rsidRDefault="0018293F" w:rsidP="0018293F">
      <w:pPr>
        <w:numPr>
          <w:ilvl w:val="0"/>
          <w:numId w:val="37"/>
        </w:numPr>
        <w:spacing w:line="276" w:lineRule="auto"/>
        <w:jc w:val="both"/>
        <w:rPr>
          <w:rFonts w:ascii="Garamond" w:hAnsi="Garamond"/>
          <w:bCs/>
          <w:lang w:val="en-US"/>
        </w:rPr>
      </w:pPr>
      <w:r w:rsidRPr="000577B9">
        <w:rPr>
          <w:rFonts w:ascii="Garamond" w:eastAsia="Times New Roman" w:hAnsi="Garamond"/>
          <w:bCs/>
          <w:lang w:val="en-US" w:eastAsia="en-GB"/>
        </w:rPr>
        <w:t xml:space="preserve">Among developed markets, Pound, Euro, Franc and Yen depreciated against USD by 2.1 per cent, 1.9 per cent, 1.8 per cent and 1.1 per cent, respectively. </w:t>
      </w:r>
    </w:p>
    <w:p w:rsidR="00D71FD0" w:rsidRDefault="00D71FD0" w:rsidP="0018293F">
      <w:pPr>
        <w:spacing w:line="276" w:lineRule="auto"/>
        <w:outlineLvl w:val="0"/>
        <w:rPr>
          <w:rFonts w:ascii="Garamond" w:eastAsia="Times New Roman" w:hAnsi="Garamond"/>
          <w:b/>
          <w:u w:val="single"/>
        </w:rPr>
      </w:pPr>
    </w:p>
    <w:p w:rsidR="000577B9" w:rsidRDefault="000577B9" w:rsidP="0018293F">
      <w:pPr>
        <w:spacing w:line="276" w:lineRule="auto"/>
        <w:outlineLvl w:val="0"/>
        <w:rPr>
          <w:rFonts w:ascii="Garamond" w:eastAsia="Times New Roman" w:hAnsi="Garamond"/>
          <w:b/>
          <w:u w:val="single"/>
        </w:rPr>
      </w:pPr>
    </w:p>
    <w:p w:rsidR="002C1128" w:rsidRDefault="002C1128" w:rsidP="0018293F">
      <w:pPr>
        <w:spacing w:line="276" w:lineRule="auto"/>
        <w:outlineLvl w:val="0"/>
        <w:rPr>
          <w:rFonts w:ascii="Garamond" w:eastAsia="Times New Roman" w:hAnsi="Garamond"/>
          <w:b/>
          <w:u w:val="single"/>
        </w:rPr>
      </w:pPr>
    </w:p>
    <w:p w:rsidR="002C1128" w:rsidRDefault="002C1128" w:rsidP="0018293F">
      <w:pPr>
        <w:spacing w:line="276" w:lineRule="auto"/>
        <w:outlineLvl w:val="0"/>
        <w:rPr>
          <w:rFonts w:ascii="Garamond" w:eastAsia="Times New Roman" w:hAnsi="Garamond"/>
          <w:b/>
          <w:u w:val="single"/>
        </w:rPr>
      </w:pPr>
    </w:p>
    <w:p w:rsidR="000577B9" w:rsidRPr="000577B9" w:rsidRDefault="000577B9" w:rsidP="0018293F">
      <w:pPr>
        <w:spacing w:line="276" w:lineRule="auto"/>
        <w:outlineLvl w:val="0"/>
        <w:rPr>
          <w:rFonts w:ascii="Garamond" w:eastAsia="Times New Roman" w:hAnsi="Garamond"/>
          <w:b/>
          <w:u w:val="single"/>
        </w:rPr>
      </w:pPr>
    </w:p>
    <w:p w:rsidR="0018293F" w:rsidRPr="000577B9" w:rsidRDefault="0018293F" w:rsidP="0018293F">
      <w:pPr>
        <w:spacing w:line="276" w:lineRule="auto"/>
        <w:outlineLvl w:val="0"/>
        <w:rPr>
          <w:rFonts w:ascii="Garamond" w:hAnsi="Garamond"/>
          <w:bCs/>
        </w:rPr>
      </w:pPr>
      <w:r w:rsidRPr="000577B9">
        <w:rPr>
          <w:rFonts w:ascii="Garamond" w:hAnsi="Garamond"/>
          <w:b/>
          <w:bCs/>
        </w:rPr>
        <w:t xml:space="preserve">Table 2: Movement in Major Currencies </w:t>
      </w:r>
    </w:p>
    <w:p w:rsidR="0018293F" w:rsidRPr="000577B9" w:rsidRDefault="0018293F" w:rsidP="0018293F">
      <w:pPr>
        <w:spacing w:line="23" w:lineRule="atLeast"/>
        <w:jc w:val="both"/>
        <w:rPr>
          <w:rFonts w:ascii="Garamond" w:hAnsi="Garamond"/>
          <w:bCs/>
        </w:rPr>
      </w:pPr>
    </w:p>
    <w:tbl>
      <w:tblPr>
        <w:tblW w:w="8287" w:type="dxa"/>
        <w:tblInd w:w="108" w:type="dxa"/>
        <w:tblLook w:val="04A0" w:firstRow="1" w:lastRow="0" w:firstColumn="1" w:lastColumn="0" w:noHBand="0" w:noVBand="1"/>
      </w:tblPr>
      <w:tblGrid>
        <w:gridCol w:w="1276"/>
        <w:gridCol w:w="1240"/>
        <w:gridCol w:w="1312"/>
        <w:gridCol w:w="1331"/>
        <w:gridCol w:w="992"/>
        <w:gridCol w:w="1134"/>
        <w:gridCol w:w="992"/>
        <w:gridCol w:w="10"/>
      </w:tblGrid>
      <w:tr w:rsidR="0018293F" w:rsidRPr="000F5A2B" w:rsidTr="0018293F">
        <w:trPr>
          <w:gridAfter w:val="1"/>
          <w:wAfter w:w="10" w:type="dxa"/>
          <w:trHeight w:val="570"/>
        </w:trPr>
        <w:tc>
          <w:tcPr>
            <w:tcW w:w="1276" w:type="dxa"/>
            <w:vMerge w:val="restart"/>
            <w:tcBorders>
              <w:top w:val="single" w:sz="8" w:space="0" w:color="auto"/>
              <w:left w:val="single" w:sz="8" w:space="0" w:color="auto"/>
              <w:bottom w:val="single" w:sz="8" w:space="0" w:color="000000"/>
              <w:right w:val="single" w:sz="8" w:space="0" w:color="auto"/>
            </w:tcBorders>
            <w:shd w:val="clear" w:color="auto" w:fill="B4C6E7"/>
            <w:hideMark/>
          </w:tcPr>
          <w:p w:rsidR="0018293F" w:rsidRPr="000F5A2B" w:rsidRDefault="0018293F">
            <w:pPr>
              <w:jc w:val="center"/>
              <w:rPr>
                <w:rFonts w:ascii="Garamond" w:eastAsia="Times New Roman" w:hAnsi="Garamond" w:cs="Calibri"/>
                <w:b/>
                <w:bCs/>
                <w:sz w:val="22"/>
                <w:szCs w:val="22"/>
                <w:lang w:val="en-IN" w:eastAsia="en-IN" w:bidi="hi-IN"/>
              </w:rPr>
            </w:pPr>
            <w:r w:rsidRPr="000F5A2B">
              <w:rPr>
                <w:rFonts w:ascii="Garamond" w:eastAsia="Times New Roman" w:hAnsi="Garamond" w:cs="Calibri"/>
                <w:b/>
                <w:bCs/>
                <w:sz w:val="22"/>
                <w:szCs w:val="22"/>
                <w:lang w:val="en-IN" w:eastAsia="en-IN" w:bidi="hi-IN"/>
              </w:rPr>
              <w:t>Country</w:t>
            </w:r>
          </w:p>
        </w:tc>
        <w:tc>
          <w:tcPr>
            <w:tcW w:w="1240" w:type="dxa"/>
            <w:tcBorders>
              <w:top w:val="single" w:sz="8" w:space="0" w:color="auto"/>
              <w:left w:val="nil"/>
              <w:bottom w:val="nil"/>
              <w:right w:val="single" w:sz="8" w:space="0" w:color="auto"/>
            </w:tcBorders>
            <w:shd w:val="clear" w:color="auto" w:fill="B4C6E7"/>
            <w:hideMark/>
          </w:tcPr>
          <w:p w:rsidR="0018293F" w:rsidRPr="000F5A2B" w:rsidRDefault="0018293F">
            <w:pPr>
              <w:jc w:val="center"/>
              <w:rPr>
                <w:rFonts w:ascii="Garamond" w:eastAsia="Times New Roman" w:hAnsi="Garamond" w:cs="Calibri"/>
                <w:b/>
                <w:bCs/>
                <w:sz w:val="22"/>
                <w:szCs w:val="22"/>
                <w:lang w:val="en-IN" w:eastAsia="en-IN" w:bidi="hi-IN"/>
              </w:rPr>
            </w:pPr>
            <w:r w:rsidRPr="000F5A2B">
              <w:rPr>
                <w:rFonts w:ascii="Garamond" w:eastAsia="Times New Roman" w:hAnsi="Garamond" w:cs="Calibri"/>
                <w:b/>
                <w:bCs/>
                <w:sz w:val="22"/>
                <w:szCs w:val="22"/>
                <w:lang w:val="en-IN" w:eastAsia="en-IN" w:bidi="hi-IN"/>
              </w:rPr>
              <w:t>Currency</w:t>
            </w:r>
          </w:p>
        </w:tc>
        <w:tc>
          <w:tcPr>
            <w:tcW w:w="1312" w:type="dxa"/>
            <w:tcBorders>
              <w:top w:val="single" w:sz="8" w:space="0" w:color="auto"/>
              <w:left w:val="nil"/>
              <w:bottom w:val="nil"/>
              <w:right w:val="single" w:sz="8" w:space="0" w:color="auto"/>
            </w:tcBorders>
            <w:shd w:val="clear" w:color="auto" w:fill="B4C6E7"/>
            <w:noWrap/>
            <w:hideMark/>
          </w:tcPr>
          <w:p w:rsidR="0018293F" w:rsidRPr="000F5A2B" w:rsidRDefault="0018293F">
            <w:pPr>
              <w:jc w:val="center"/>
              <w:rPr>
                <w:rFonts w:ascii="Garamond" w:eastAsia="Times New Roman" w:hAnsi="Garamond" w:cs="Calibri"/>
                <w:b/>
                <w:bCs/>
                <w:sz w:val="22"/>
                <w:szCs w:val="22"/>
                <w:lang w:val="en-IN" w:eastAsia="en-IN" w:bidi="hi-IN"/>
              </w:rPr>
            </w:pPr>
            <w:r w:rsidRPr="000F5A2B">
              <w:rPr>
                <w:rFonts w:ascii="Garamond" w:eastAsia="Times New Roman" w:hAnsi="Garamond" w:cs="Calibri"/>
                <w:b/>
                <w:bCs/>
                <w:sz w:val="22"/>
                <w:szCs w:val="22"/>
                <w:lang w:val="en-IN" w:eastAsia="en-IN" w:bidi="hi-IN"/>
              </w:rPr>
              <w:t>Index as on</w:t>
            </w:r>
          </w:p>
        </w:tc>
        <w:tc>
          <w:tcPr>
            <w:tcW w:w="4449" w:type="dxa"/>
            <w:gridSpan w:val="4"/>
            <w:tcBorders>
              <w:top w:val="single" w:sz="8" w:space="0" w:color="auto"/>
              <w:left w:val="nil"/>
              <w:bottom w:val="single" w:sz="8" w:space="0" w:color="auto"/>
              <w:right w:val="single" w:sz="8" w:space="0" w:color="000000"/>
            </w:tcBorders>
            <w:shd w:val="clear" w:color="auto" w:fill="B4C6E7"/>
            <w:hideMark/>
          </w:tcPr>
          <w:p w:rsidR="0018293F" w:rsidRPr="000F5A2B" w:rsidRDefault="0018293F">
            <w:pPr>
              <w:jc w:val="center"/>
              <w:rPr>
                <w:rFonts w:ascii="Garamond" w:eastAsia="Times New Roman" w:hAnsi="Garamond" w:cs="Calibri"/>
                <w:b/>
                <w:bCs/>
                <w:sz w:val="22"/>
                <w:szCs w:val="22"/>
                <w:lang w:val="en-IN" w:eastAsia="en-IN" w:bidi="hi-IN"/>
              </w:rPr>
            </w:pPr>
            <w:r w:rsidRPr="000F5A2B">
              <w:rPr>
                <w:rFonts w:ascii="Garamond" w:eastAsia="Times New Roman" w:hAnsi="Garamond" w:cs="Calibri"/>
                <w:b/>
                <w:bCs/>
                <w:sz w:val="22"/>
                <w:szCs w:val="22"/>
                <w:lang w:val="en-IN" w:eastAsia="en-IN" w:bidi="hi-IN"/>
              </w:rPr>
              <w:t>Percentage change in Currency Index over period</w:t>
            </w:r>
          </w:p>
        </w:tc>
      </w:tr>
      <w:tr w:rsidR="0018293F" w:rsidRPr="000F5A2B" w:rsidTr="0018293F">
        <w:trPr>
          <w:gridAfter w:val="1"/>
          <w:wAfter w:w="10" w:type="dxa"/>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8293F" w:rsidRPr="000F5A2B" w:rsidRDefault="0018293F">
            <w:pPr>
              <w:rPr>
                <w:rFonts w:ascii="Garamond" w:eastAsia="Times New Roman" w:hAnsi="Garamond" w:cs="Calibri"/>
                <w:b/>
                <w:bCs/>
                <w:sz w:val="22"/>
                <w:szCs w:val="22"/>
                <w:lang w:val="en-IN" w:eastAsia="en-IN" w:bidi="hi-IN"/>
              </w:rPr>
            </w:pPr>
          </w:p>
        </w:tc>
        <w:tc>
          <w:tcPr>
            <w:tcW w:w="1240" w:type="dxa"/>
            <w:tcBorders>
              <w:top w:val="nil"/>
              <w:left w:val="nil"/>
              <w:bottom w:val="single" w:sz="8" w:space="0" w:color="auto"/>
              <w:right w:val="single" w:sz="8" w:space="0" w:color="auto"/>
            </w:tcBorders>
            <w:shd w:val="clear" w:color="auto" w:fill="B4C6E7"/>
            <w:hideMark/>
          </w:tcPr>
          <w:p w:rsidR="0018293F" w:rsidRPr="000F5A2B" w:rsidRDefault="0018293F">
            <w:pPr>
              <w:jc w:val="center"/>
              <w:rPr>
                <w:rFonts w:ascii="Garamond" w:eastAsia="Times New Roman" w:hAnsi="Garamond" w:cs="Calibri"/>
                <w:b/>
                <w:bCs/>
                <w:sz w:val="22"/>
                <w:szCs w:val="22"/>
                <w:lang w:val="en-IN" w:eastAsia="en-IN" w:bidi="hi-IN"/>
              </w:rPr>
            </w:pPr>
            <w:r w:rsidRPr="000F5A2B">
              <w:rPr>
                <w:rFonts w:ascii="Garamond" w:eastAsia="Times New Roman" w:hAnsi="Garamond" w:cs="Calibri"/>
                <w:b/>
                <w:bCs/>
                <w:sz w:val="22"/>
                <w:szCs w:val="22"/>
                <w:lang w:val="en-IN" w:eastAsia="en-IN" w:bidi="hi-IN"/>
              </w:rPr>
              <w:t> </w:t>
            </w:r>
          </w:p>
        </w:tc>
        <w:tc>
          <w:tcPr>
            <w:tcW w:w="1312" w:type="dxa"/>
            <w:tcBorders>
              <w:top w:val="nil"/>
              <w:left w:val="nil"/>
              <w:bottom w:val="single" w:sz="8" w:space="0" w:color="auto"/>
              <w:right w:val="single" w:sz="8" w:space="0" w:color="auto"/>
            </w:tcBorders>
            <w:shd w:val="clear" w:color="auto" w:fill="B4C6E7"/>
            <w:noWrap/>
            <w:hideMark/>
          </w:tcPr>
          <w:p w:rsidR="0018293F" w:rsidRPr="000F5A2B" w:rsidRDefault="0018293F">
            <w:pPr>
              <w:jc w:val="center"/>
              <w:rPr>
                <w:rFonts w:ascii="Garamond" w:eastAsia="Times New Roman" w:hAnsi="Garamond" w:cs="Calibri"/>
                <w:b/>
                <w:bCs/>
                <w:sz w:val="22"/>
                <w:szCs w:val="22"/>
                <w:lang w:val="en-IN" w:eastAsia="en-IN" w:bidi="hi-IN"/>
              </w:rPr>
            </w:pPr>
            <w:r w:rsidRPr="000F5A2B">
              <w:rPr>
                <w:rFonts w:ascii="Garamond" w:eastAsia="Times New Roman" w:hAnsi="Garamond" w:cs="Calibri"/>
                <w:b/>
                <w:bCs/>
                <w:sz w:val="22"/>
                <w:szCs w:val="22"/>
                <w:lang w:val="en-IN" w:eastAsia="en-IN" w:bidi="hi-IN"/>
              </w:rPr>
              <w:t>30-Sept-21</w:t>
            </w:r>
          </w:p>
        </w:tc>
        <w:tc>
          <w:tcPr>
            <w:tcW w:w="1331" w:type="dxa"/>
            <w:tcBorders>
              <w:top w:val="nil"/>
              <w:left w:val="nil"/>
              <w:bottom w:val="single" w:sz="8" w:space="0" w:color="auto"/>
              <w:right w:val="single" w:sz="8" w:space="0" w:color="auto"/>
            </w:tcBorders>
            <w:shd w:val="clear" w:color="auto" w:fill="B4C6E7"/>
            <w:noWrap/>
            <w:hideMark/>
          </w:tcPr>
          <w:p w:rsidR="0018293F" w:rsidRPr="000F5A2B" w:rsidRDefault="0018293F">
            <w:pPr>
              <w:jc w:val="center"/>
              <w:rPr>
                <w:rFonts w:ascii="Garamond" w:eastAsia="Times New Roman" w:hAnsi="Garamond" w:cs="Calibri"/>
                <w:b/>
                <w:bCs/>
                <w:sz w:val="22"/>
                <w:szCs w:val="22"/>
                <w:lang w:val="en-IN" w:eastAsia="en-IN" w:bidi="hi-IN"/>
              </w:rPr>
            </w:pPr>
            <w:r w:rsidRPr="000F5A2B">
              <w:rPr>
                <w:rFonts w:ascii="Garamond" w:eastAsia="Times New Roman" w:hAnsi="Garamond" w:cs="Calibri"/>
                <w:b/>
                <w:bCs/>
                <w:sz w:val="22"/>
                <w:szCs w:val="22"/>
                <w:lang w:val="en-IN" w:eastAsia="en-IN" w:bidi="hi-IN"/>
              </w:rPr>
              <w:t>1-Month</w:t>
            </w:r>
          </w:p>
        </w:tc>
        <w:tc>
          <w:tcPr>
            <w:tcW w:w="992" w:type="dxa"/>
            <w:tcBorders>
              <w:top w:val="nil"/>
              <w:left w:val="nil"/>
              <w:bottom w:val="single" w:sz="8" w:space="0" w:color="auto"/>
              <w:right w:val="single" w:sz="8" w:space="0" w:color="auto"/>
            </w:tcBorders>
            <w:shd w:val="clear" w:color="auto" w:fill="B4C6E7"/>
            <w:noWrap/>
            <w:hideMark/>
          </w:tcPr>
          <w:p w:rsidR="0018293F" w:rsidRPr="000F5A2B" w:rsidRDefault="0018293F">
            <w:pPr>
              <w:jc w:val="center"/>
              <w:rPr>
                <w:rFonts w:ascii="Garamond" w:eastAsia="Times New Roman" w:hAnsi="Garamond" w:cs="Calibri"/>
                <w:b/>
                <w:bCs/>
                <w:sz w:val="22"/>
                <w:szCs w:val="22"/>
                <w:lang w:val="en-IN" w:eastAsia="en-IN" w:bidi="hi-IN"/>
              </w:rPr>
            </w:pPr>
            <w:r w:rsidRPr="000F5A2B">
              <w:rPr>
                <w:rFonts w:ascii="Garamond" w:eastAsia="Times New Roman" w:hAnsi="Garamond" w:cs="Calibri"/>
                <w:b/>
                <w:bCs/>
                <w:sz w:val="22"/>
                <w:szCs w:val="22"/>
                <w:lang w:val="en-IN" w:eastAsia="en-IN" w:bidi="hi-IN"/>
              </w:rPr>
              <w:t>3-Month</w:t>
            </w:r>
          </w:p>
        </w:tc>
        <w:tc>
          <w:tcPr>
            <w:tcW w:w="1134" w:type="dxa"/>
            <w:tcBorders>
              <w:top w:val="nil"/>
              <w:left w:val="nil"/>
              <w:bottom w:val="single" w:sz="8" w:space="0" w:color="auto"/>
              <w:right w:val="single" w:sz="8" w:space="0" w:color="auto"/>
            </w:tcBorders>
            <w:shd w:val="clear" w:color="auto" w:fill="B4C6E7"/>
            <w:noWrap/>
            <w:hideMark/>
          </w:tcPr>
          <w:p w:rsidR="0018293F" w:rsidRPr="000F5A2B" w:rsidRDefault="0018293F">
            <w:pPr>
              <w:jc w:val="center"/>
              <w:rPr>
                <w:rFonts w:ascii="Garamond" w:eastAsia="Times New Roman" w:hAnsi="Garamond" w:cs="Calibri"/>
                <w:b/>
                <w:bCs/>
                <w:sz w:val="22"/>
                <w:szCs w:val="22"/>
                <w:lang w:val="en-IN" w:eastAsia="en-IN" w:bidi="hi-IN"/>
              </w:rPr>
            </w:pPr>
            <w:r w:rsidRPr="000F5A2B">
              <w:rPr>
                <w:rFonts w:ascii="Garamond" w:eastAsia="Times New Roman" w:hAnsi="Garamond" w:cs="Calibri"/>
                <w:b/>
                <w:bCs/>
                <w:sz w:val="22"/>
                <w:szCs w:val="22"/>
                <w:lang w:val="en-IN" w:eastAsia="en-IN" w:bidi="hi-IN"/>
              </w:rPr>
              <w:t>6-Month</w:t>
            </w:r>
          </w:p>
        </w:tc>
        <w:tc>
          <w:tcPr>
            <w:tcW w:w="992" w:type="dxa"/>
            <w:tcBorders>
              <w:top w:val="nil"/>
              <w:left w:val="nil"/>
              <w:bottom w:val="single" w:sz="8" w:space="0" w:color="auto"/>
              <w:right w:val="single" w:sz="8" w:space="0" w:color="auto"/>
            </w:tcBorders>
            <w:shd w:val="clear" w:color="auto" w:fill="B4C6E7"/>
            <w:noWrap/>
            <w:hideMark/>
          </w:tcPr>
          <w:p w:rsidR="0018293F" w:rsidRPr="000F5A2B" w:rsidRDefault="0018293F">
            <w:pPr>
              <w:jc w:val="center"/>
              <w:rPr>
                <w:rFonts w:ascii="Garamond" w:eastAsia="Times New Roman" w:hAnsi="Garamond" w:cs="Calibri"/>
                <w:b/>
                <w:bCs/>
                <w:sz w:val="22"/>
                <w:szCs w:val="22"/>
                <w:lang w:val="en-IN" w:eastAsia="en-IN" w:bidi="hi-IN"/>
              </w:rPr>
            </w:pPr>
            <w:r w:rsidRPr="000F5A2B">
              <w:rPr>
                <w:rFonts w:ascii="Garamond" w:eastAsia="Times New Roman" w:hAnsi="Garamond" w:cs="Calibri"/>
                <w:b/>
                <w:bCs/>
                <w:sz w:val="22"/>
                <w:szCs w:val="22"/>
                <w:lang w:val="en-IN" w:eastAsia="en-IN" w:bidi="hi-IN"/>
              </w:rPr>
              <w:t>1-Year</w:t>
            </w:r>
          </w:p>
        </w:tc>
      </w:tr>
      <w:tr w:rsidR="0018293F" w:rsidRPr="000F5A2B" w:rsidTr="0018293F">
        <w:trPr>
          <w:trHeight w:val="315"/>
        </w:trPr>
        <w:tc>
          <w:tcPr>
            <w:tcW w:w="8287" w:type="dxa"/>
            <w:gridSpan w:val="8"/>
            <w:tcBorders>
              <w:top w:val="single" w:sz="8" w:space="0" w:color="auto"/>
              <w:left w:val="single" w:sz="8" w:space="0" w:color="auto"/>
              <w:bottom w:val="single" w:sz="8" w:space="0" w:color="auto"/>
              <w:right w:val="single" w:sz="8" w:space="0" w:color="000000"/>
            </w:tcBorders>
            <w:shd w:val="clear" w:color="auto" w:fill="D9E1F2"/>
            <w:noWrap/>
            <w:hideMark/>
          </w:tcPr>
          <w:p w:rsidR="0018293F" w:rsidRPr="000F5A2B" w:rsidRDefault="0018293F">
            <w:pPr>
              <w:jc w:val="center"/>
              <w:rPr>
                <w:rFonts w:ascii="Garamond" w:eastAsia="Times New Roman" w:hAnsi="Garamond" w:cs="Calibri"/>
                <w:b/>
                <w:bCs/>
                <w:sz w:val="22"/>
                <w:szCs w:val="22"/>
                <w:lang w:val="en-IN" w:eastAsia="en-IN" w:bidi="hi-IN"/>
              </w:rPr>
            </w:pPr>
            <w:r w:rsidRPr="000F5A2B">
              <w:rPr>
                <w:rFonts w:ascii="Garamond" w:eastAsia="Times New Roman" w:hAnsi="Garamond" w:cs="Calibri"/>
                <w:b/>
                <w:bCs/>
                <w:sz w:val="22"/>
                <w:szCs w:val="22"/>
                <w:lang w:val="en-IN" w:eastAsia="en-IN" w:bidi="hi-IN"/>
              </w:rPr>
              <w:t>BRICS Nations</w:t>
            </w:r>
          </w:p>
        </w:tc>
      </w:tr>
      <w:tr w:rsidR="0018293F" w:rsidRPr="000F5A2B" w:rsidTr="0018293F">
        <w:trPr>
          <w:gridAfter w:val="1"/>
          <w:wAfter w:w="10" w:type="dxa"/>
          <w:trHeight w:val="300"/>
        </w:trPr>
        <w:tc>
          <w:tcPr>
            <w:tcW w:w="1276" w:type="dxa"/>
            <w:tcBorders>
              <w:top w:val="nil"/>
              <w:left w:val="single" w:sz="8" w:space="0" w:color="auto"/>
              <w:bottom w:val="nil"/>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Brazil</w:t>
            </w:r>
          </w:p>
        </w:tc>
        <w:tc>
          <w:tcPr>
            <w:tcW w:w="1240" w:type="dxa"/>
            <w:tcBorders>
              <w:top w:val="nil"/>
              <w:left w:val="nil"/>
              <w:bottom w:val="nil"/>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Real</w:t>
            </w:r>
          </w:p>
        </w:tc>
        <w:tc>
          <w:tcPr>
            <w:tcW w:w="1312" w:type="dxa"/>
            <w:tcBorders>
              <w:top w:val="nil"/>
              <w:left w:val="nil"/>
              <w:bottom w:val="nil"/>
              <w:right w:val="single" w:sz="8" w:space="0" w:color="auto"/>
            </w:tcBorders>
            <w:shd w:val="clear" w:color="auto" w:fill="9BC2E6"/>
            <w:noWrap/>
            <w:hideMark/>
          </w:tcPr>
          <w:p w:rsidR="0018293F" w:rsidRPr="000F5A2B" w:rsidRDefault="0018293F">
            <w:pPr>
              <w:ind w:firstLineChars="100" w:firstLine="220"/>
              <w:jc w:val="right"/>
              <w:rPr>
                <w:rFonts w:ascii="Garamond" w:eastAsia="Calibri" w:hAnsi="Garamond" w:cs="Calibri"/>
                <w:sz w:val="22"/>
                <w:szCs w:val="22"/>
                <w:lang w:val="en-IN" w:eastAsia="en-IN" w:bidi="hi-IN"/>
              </w:rPr>
            </w:pPr>
            <w:r w:rsidRPr="000F5A2B">
              <w:rPr>
                <w:rFonts w:ascii="Garamond" w:hAnsi="Garamond" w:cs="Calibri"/>
                <w:sz w:val="22"/>
                <w:szCs w:val="22"/>
              </w:rPr>
              <w:t>5.4</w:t>
            </w:r>
          </w:p>
        </w:tc>
        <w:tc>
          <w:tcPr>
            <w:tcW w:w="1331"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5.7</w:t>
            </w:r>
          </w:p>
        </w:tc>
        <w:tc>
          <w:tcPr>
            <w:tcW w:w="992"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9.5</w:t>
            </w:r>
          </w:p>
        </w:tc>
        <w:tc>
          <w:tcPr>
            <w:tcW w:w="1134"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-3.4</w:t>
            </w:r>
          </w:p>
        </w:tc>
        <w:tc>
          <w:tcPr>
            <w:tcW w:w="992"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-3.0</w:t>
            </w:r>
          </w:p>
        </w:tc>
      </w:tr>
      <w:tr w:rsidR="0018293F" w:rsidRPr="000F5A2B" w:rsidTr="0018293F">
        <w:trPr>
          <w:gridAfter w:val="1"/>
          <w:wAfter w:w="10" w:type="dxa"/>
          <w:trHeight w:val="300"/>
        </w:trPr>
        <w:tc>
          <w:tcPr>
            <w:tcW w:w="1276" w:type="dxa"/>
            <w:tcBorders>
              <w:top w:val="nil"/>
              <w:left w:val="single" w:sz="8" w:space="0" w:color="auto"/>
              <w:bottom w:val="nil"/>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Russia</w:t>
            </w:r>
          </w:p>
        </w:tc>
        <w:tc>
          <w:tcPr>
            <w:tcW w:w="1240" w:type="dxa"/>
            <w:tcBorders>
              <w:top w:val="nil"/>
              <w:left w:val="nil"/>
              <w:bottom w:val="nil"/>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Rouble</w:t>
            </w:r>
          </w:p>
        </w:tc>
        <w:tc>
          <w:tcPr>
            <w:tcW w:w="1312" w:type="dxa"/>
            <w:tcBorders>
              <w:top w:val="nil"/>
              <w:left w:val="nil"/>
              <w:bottom w:val="nil"/>
              <w:right w:val="single" w:sz="8" w:space="0" w:color="auto"/>
            </w:tcBorders>
            <w:shd w:val="clear" w:color="auto" w:fill="9BC2E6"/>
            <w:noWrap/>
            <w:hideMark/>
          </w:tcPr>
          <w:p w:rsidR="0018293F" w:rsidRPr="000F5A2B" w:rsidRDefault="0018293F">
            <w:pPr>
              <w:ind w:firstLineChars="100" w:firstLine="220"/>
              <w:jc w:val="right"/>
              <w:rPr>
                <w:rFonts w:ascii="Garamond" w:eastAsia="Calibri" w:hAnsi="Garamond" w:cs="Calibri"/>
                <w:sz w:val="22"/>
                <w:szCs w:val="22"/>
              </w:rPr>
            </w:pPr>
            <w:r w:rsidRPr="000F5A2B">
              <w:rPr>
                <w:rFonts w:ascii="Garamond" w:hAnsi="Garamond" w:cs="Calibri"/>
                <w:sz w:val="22"/>
                <w:szCs w:val="22"/>
              </w:rPr>
              <w:t>72.6</w:t>
            </w:r>
          </w:p>
        </w:tc>
        <w:tc>
          <w:tcPr>
            <w:tcW w:w="1331"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-0.7</w:t>
            </w:r>
          </w:p>
        </w:tc>
        <w:tc>
          <w:tcPr>
            <w:tcW w:w="992"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-0.5</w:t>
            </w:r>
          </w:p>
        </w:tc>
        <w:tc>
          <w:tcPr>
            <w:tcW w:w="1134"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-4.0</w:t>
            </w:r>
          </w:p>
        </w:tc>
        <w:tc>
          <w:tcPr>
            <w:tcW w:w="992"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-6.4</w:t>
            </w:r>
          </w:p>
        </w:tc>
      </w:tr>
      <w:tr w:rsidR="0018293F" w:rsidRPr="000F5A2B" w:rsidTr="0018293F">
        <w:trPr>
          <w:gridAfter w:val="1"/>
          <w:wAfter w:w="10" w:type="dxa"/>
          <w:trHeight w:val="300"/>
        </w:trPr>
        <w:tc>
          <w:tcPr>
            <w:tcW w:w="1276" w:type="dxa"/>
            <w:tcBorders>
              <w:top w:val="nil"/>
              <w:left w:val="single" w:sz="8" w:space="0" w:color="auto"/>
              <w:bottom w:val="nil"/>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India</w:t>
            </w:r>
          </w:p>
        </w:tc>
        <w:tc>
          <w:tcPr>
            <w:tcW w:w="1240" w:type="dxa"/>
            <w:tcBorders>
              <w:top w:val="nil"/>
              <w:left w:val="nil"/>
              <w:bottom w:val="nil"/>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Rupee</w:t>
            </w:r>
          </w:p>
        </w:tc>
        <w:tc>
          <w:tcPr>
            <w:tcW w:w="1312" w:type="dxa"/>
            <w:tcBorders>
              <w:top w:val="nil"/>
              <w:left w:val="nil"/>
              <w:bottom w:val="nil"/>
              <w:right w:val="single" w:sz="8" w:space="0" w:color="auto"/>
            </w:tcBorders>
            <w:shd w:val="clear" w:color="auto" w:fill="9BC2E6"/>
            <w:noWrap/>
            <w:hideMark/>
          </w:tcPr>
          <w:p w:rsidR="0018293F" w:rsidRPr="000F5A2B" w:rsidRDefault="0018293F">
            <w:pPr>
              <w:ind w:firstLineChars="100" w:firstLine="220"/>
              <w:jc w:val="right"/>
              <w:rPr>
                <w:rFonts w:ascii="Garamond" w:eastAsia="Calibri" w:hAnsi="Garamond" w:cs="Calibri"/>
                <w:sz w:val="22"/>
                <w:szCs w:val="22"/>
              </w:rPr>
            </w:pPr>
            <w:r w:rsidRPr="000F5A2B">
              <w:rPr>
                <w:rFonts w:ascii="Garamond" w:hAnsi="Garamond" w:cs="Calibri"/>
                <w:sz w:val="22"/>
                <w:szCs w:val="22"/>
              </w:rPr>
              <w:t>74.2</w:t>
            </w:r>
          </w:p>
        </w:tc>
        <w:tc>
          <w:tcPr>
            <w:tcW w:w="1331"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1.7</w:t>
            </w:r>
          </w:p>
        </w:tc>
        <w:tc>
          <w:tcPr>
            <w:tcW w:w="992"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-0.3</w:t>
            </w:r>
          </w:p>
        </w:tc>
        <w:tc>
          <w:tcPr>
            <w:tcW w:w="1134"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1.4</w:t>
            </w:r>
          </w:p>
        </w:tc>
        <w:tc>
          <w:tcPr>
            <w:tcW w:w="992"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0.8</w:t>
            </w:r>
          </w:p>
        </w:tc>
      </w:tr>
      <w:tr w:rsidR="0018293F" w:rsidRPr="000F5A2B" w:rsidTr="0018293F">
        <w:trPr>
          <w:gridAfter w:val="1"/>
          <w:wAfter w:w="10" w:type="dxa"/>
          <w:trHeight w:val="300"/>
        </w:trPr>
        <w:tc>
          <w:tcPr>
            <w:tcW w:w="1276" w:type="dxa"/>
            <w:tcBorders>
              <w:top w:val="nil"/>
              <w:left w:val="single" w:sz="8" w:space="0" w:color="auto"/>
              <w:bottom w:val="nil"/>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China</w:t>
            </w:r>
          </w:p>
        </w:tc>
        <w:tc>
          <w:tcPr>
            <w:tcW w:w="1240" w:type="dxa"/>
            <w:tcBorders>
              <w:top w:val="nil"/>
              <w:left w:val="nil"/>
              <w:bottom w:val="nil"/>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Renminbi</w:t>
            </w:r>
          </w:p>
        </w:tc>
        <w:tc>
          <w:tcPr>
            <w:tcW w:w="1312" w:type="dxa"/>
            <w:tcBorders>
              <w:top w:val="nil"/>
              <w:left w:val="nil"/>
              <w:bottom w:val="nil"/>
              <w:right w:val="single" w:sz="8" w:space="0" w:color="auto"/>
            </w:tcBorders>
            <w:shd w:val="clear" w:color="auto" w:fill="9BC2E6"/>
            <w:noWrap/>
            <w:hideMark/>
          </w:tcPr>
          <w:p w:rsidR="0018293F" w:rsidRPr="000F5A2B" w:rsidRDefault="0018293F">
            <w:pPr>
              <w:ind w:firstLineChars="100" w:firstLine="220"/>
              <w:jc w:val="right"/>
              <w:rPr>
                <w:rFonts w:ascii="Garamond" w:eastAsia="Calibri" w:hAnsi="Garamond" w:cs="Calibri"/>
                <w:sz w:val="22"/>
                <w:szCs w:val="22"/>
              </w:rPr>
            </w:pPr>
            <w:r w:rsidRPr="000F5A2B">
              <w:rPr>
                <w:rFonts w:ascii="Garamond" w:hAnsi="Garamond" w:cs="Calibri"/>
                <w:sz w:val="22"/>
                <w:szCs w:val="22"/>
              </w:rPr>
              <w:t>6.4</w:t>
            </w:r>
          </w:p>
        </w:tc>
        <w:tc>
          <w:tcPr>
            <w:tcW w:w="1331"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-0.2</w:t>
            </w:r>
          </w:p>
        </w:tc>
        <w:tc>
          <w:tcPr>
            <w:tcW w:w="992"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-0.2</w:t>
            </w:r>
          </w:p>
        </w:tc>
        <w:tc>
          <w:tcPr>
            <w:tcW w:w="1134"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-1.6</w:t>
            </w:r>
          </w:p>
        </w:tc>
        <w:tc>
          <w:tcPr>
            <w:tcW w:w="992"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-5.1</w:t>
            </w:r>
          </w:p>
        </w:tc>
      </w:tr>
      <w:tr w:rsidR="0018293F" w:rsidRPr="000F5A2B" w:rsidTr="0018293F">
        <w:trPr>
          <w:gridAfter w:val="1"/>
          <w:wAfter w:w="10" w:type="dxa"/>
          <w:trHeight w:val="315"/>
        </w:trPr>
        <w:tc>
          <w:tcPr>
            <w:tcW w:w="1276" w:type="dxa"/>
            <w:tcBorders>
              <w:top w:val="nil"/>
              <w:left w:val="single" w:sz="8" w:space="0" w:color="auto"/>
              <w:bottom w:val="single" w:sz="8" w:space="0" w:color="auto"/>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S. Africa</w:t>
            </w:r>
          </w:p>
        </w:tc>
        <w:tc>
          <w:tcPr>
            <w:tcW w:w="1240" w:type="dxa"/>
            <w:tcBorders>
              <w:top w:val="nil"/>
              <w:left w:val="nil"/>
              <w:bottom w:val="nil"/>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Rand</w:t>
            </w:r>
          </w:p>
        </w:tc>
        <w:tc>
          <w:tcPr>
            <w:tcW w:w="1312" w:type="dxa"/>
            <w:tcBorders>
              <w:top w:val="nil"/>
              <w:left w:val="nil"/>
              <w:bottom w:val="nil"/>
              <w:right w:val="single" w:sz="8" w:space="0" w:color="auto"/>
            </w:tcBorders>
            <w:shd w:val="clear" w:color="auto" w:fill="9BC2E6"/>
            <w:noWrap/>
            <w:hideMark/>
          </w:tcPr>
          <w:p w:rsidR="0018293F" w:rsidRPr="000F5A2B" w:rsidRDefault="0018293F">
            <w:pPr>
              <w:ind w:firstLineChars="100" w:firstLine="220"/>
              <w:jc w:val="right"/>
              <w:rPr>
                <w:rFonts w:ascii="Garamond" w:eastAsia="Calibri" w:hAnsi="Garamond" w:cs="Calibri"/>
                <w:sz w:val="22"/>
                <w:szCs w:val="22"/>
              </w:rPr>
            </w:pPr>
            <w:r w:rsidRPr="000F5A2B">
              <w:rPr>
                <w:rFonts w:ascii="Garamond" w:hAnsi="Garamond" w:cs="Calibri"/>
                <w:sz w:val="22"/>
                <w:szCs w:val="22"/>
              </w:rPr>
              <w:t>15.1</w:t>
            </w:r>
          </w:p>
        </w:tc>
        <w:tc>
          <w:tcPr>
            <w:tcW w:w="1331"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4.0</w:t>
            </w:r>
          </w:p>
        </w:tc>
        <w:tc>
          <w:tcPr>
            <w:tcW w:w="992"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5.8</w:t>
            </w:r>
          </w:p>
        </w:tc>
        <w:tc>
          <w:tcPr>
            <w:tcW w:w="1134"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2.2</w:t>
            </w:r>
          </w:p>
        </w:tc>
        <w:tc>
          <w:tcPr>
            <w:tcW w:w="992"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-9.8</w:t>
            </w:r>
          </w:p>
        </w:tc>
      </w:tr>
      <w:tr w:rsidR="0018293F" w:rsidRPr="000F5A2B" w:rsidTr="0018293F">
        <w:trPr>
          <w:trHeight w:val="315"/>
        </w:trPr>
        <w:tc>
          <w:tcPr>
            <w:tcW w:w="8287" w:type="dxa"/>
            <w:gridSpan w:val="8"/>
            <w:tcBorders>
              <w:top w:val="single" w:sz="8" w:space="0" w:color="auto"/>
              <w:left w:val="single" w:sz="8" w:space="0" w:color="auto"/>
              <w:bottom w:val="single" w:sz="8" w:space="0" w:color="auto"/>
              <w:right w:val="single" w:sz="8" w:space="0" w:color="000000"/>
            </w:tcBorders>
            <w:shd w:val="clear" w:color="auto" w:fill="D9E1F2"/>
            <w:hideMark/>
          </w:tcPr>
          <w:p w:rsidR="0018293F" w:rsidRPr="000F5A2B" w:rsidRDefault="0018293F">
            <w:pPr>
              <w:jc w:val="center"/>
              <w:rPr>
                <w:rFonts w:ascii="Garamond" w:eastAsia="Times New Roman" w:hAnsi="Garamond" w:cs="Calibri"/>
                <w:b/>
                <w:bCs/>
                <w:sz w:val="22"/>
                <w:szCs w:val="22"/>
                <w:lang w:val="en-IN" w:eastAsia="en-IN" w:bidi="hi-IN"/>
              </w:rPr>
            </w:pPr>
            <w:r w:rsidRPr="000F5A2B">
              <w:rPr>
                <w:rFonts w:ascii="Garamond" w:eastAsia="Times New Roman" w:hAnsi="Garamond" w:cs="Calibri"/>
                <w:b/>
                <w:bCs/>
                <w:sz w:val="22"/>
                <w:szCs w:val="22"/>
                <w:lang w:val="en-IN" w:eastAsia="en-IN" w:bidi="hi-IN"/>
              </w:rPr>
              <w:t>Developed Markets</w:t>
            </w:r>
          </w:p>
        </w:tc>
      </w:tr>
      <w:tr w:rsidR="0018293F" w:rsidRPr="000F5A2B" w:rsidTr="0018293F">
        <w:trPr>
          <w:gridAfter w:val="1"/>
          <w:wAfter w:w="10" w:type="dxa"/>
          <w:trHeight w:val="300"/>
        </w:trPr>
        <w:tc>
          <w:tcPr>
            <w:tcW w:w="1276" w:type="dxa"/>
            <w:tcBorders>
              <w:top w:val="nil"/>
              <w:left w:val="single" w:sz="8" w:space="0" w:color="auto"/>
              <w:bottom w:val="nil"/>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UK</w:t>
            </w:r>
          </w:p>
        </w:tc>
        <w:tc>
          <w:tcPr>
            <w:tcW w:w="1240" w:type="dxa"/>
            <w:tcBorders>
              <w:top w:val="nil"/>
              <w:left w:val="nil"/>
              <w:bottom w:val="nil"/>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Pound</w:t>
            </w:r>
          </w:p>
        </w:tc>
        <w:tc>
          <w:tcPr>
            <w:tcW w:w="1312" w:type="dxa"/>
            <w:tcBorders>
              <w:top w:val="nil"/>
              <w:left w:val="nil"/>
              <w:bottom w:val="nil"/>
              <w:right w:val="single" w:sz="8" w:space="0" w:color="auto"/>
            </w:tcBorders>
            <w:shd w:val="clear" w:color="auto" w:fill="9BC2E6"/>
            <w:noWrap/>
            <w:hideMark/>
          </w:tcPr>
          <w:p w:rsidR="0018293F" w:rsidRPr="000F5A2B" w:rsidRDefault="0018293F">
            <w:pPr>
              <w:ind w:firstLineChars="100" w:firstLine="220"/>
              <w:jc w:val="right"/>
              <w:rPr>
                <w:rFonts w:ascii="Garamond" w:eastAsia="Calibri" w:hAnsi="Garamond" w:cs="Calibri"/>
                <w:sz w:val="22"/>
                <w:szCs w:val="22"/>
                <w:lang w:val="en-IN" w:eastAsia="en-IN" w:bidi="hi-IN"/>
              </w:rPr>
            </w:pPr>
            <w:r w:rsidRPr="000F5A2B">
              <w:rPr>
                <w:rFonts w:ascii="Garamond" w:hAnsi="Garamond" w:cs="Calibri"/>
                <w:sz w:val="22"/>
                <w:szCs w:val="22"/>
              </w:rPr>
              <w:t>0.7</w:t>
            </w:r>
          </w:p>
        </w:tc>
        <w:tc>
          <w:tcPr>
            <w:tcW w:w="1331"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2.1</w:t>
            </w:r>
          </w:p>
        </w:tc>
        <w:tc>
          <w:tcPr>
            <w:tcW w:w="992"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2.6</w:t>
            </w:r>
          </w:p>
        </w:tc>
        <w:tc>
          <w:tcPr>
            <w:tcW w:w="1134"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2.3</w:t>
            </w:r>
          </w:p>
        </w:tc>
        <w:tc>
          <w:tcPr>
            <w:tcW w:w="992"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-4.1</w:t>
            </w:r>
          </w:p>
        </w:tc>
      </w:tr>
      <w:tr w:rsidR="0018293F" w:rsidRPr="000F5A2B" w:rsidTr="0018293F">
        <w:trPr>
          <w:gridAfter w:val="1"/>
          <w:wAfter w:w="10" w:type="dxa"/>
          <w:trHeight w:val="300"/>
        </w:trPr>
        <w:tc>
          <w:tcPr>
            <w:tcW w:w="1276" w:type="dxa"/>
            <w:tcBorders>
              <w:top w:val="nil"/>
              <w:left w:val="single" w:sz="8" w:space="0" w:color="auto"/>
              <w:bottom w:val="nil"/>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Europe</w:t>
            </w:r>
          </w:p>
        </w:tc>
        <w:tc>
          <w:tcPr>
            <w:tcW w:w="1240" w:type="dxa"/>
            <w:tcBorders>
              <w:top w:val="nil"/>
              <w:left w:val="nil"/>
              <w:bottom w:val="nil"/>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Euro</w:t>
            </w:r>
          </w:p>
        </w:tc>
        <w:tc>
          <w:tcPr>
            <w:tcW w:w="1312" w:type="dxa"/>
            <w:tcBorders>
              <w:top w:val="nil"/>
              <w:left w:val="nil"/>
              <w:bottom w:val="nil"/>
              <w:right w:val="single" w:sz="8" w:space="0" w:color="auto"/>
            </w:tcBorders>
            <w:shd w:val="clear" w:color="auto" w:fill="9BC2E6"/>
            <w:noWrap/>
            <w:hideMark/>
          </w:tcPr>
          <w:p w:rsidR="0018293F" w:rsidRPr="000F5A2B" w:rsidRDefault="0018293F">
            <w:pPr>
              <w:ind w:firstLineChars="100" w:firstLine="220"/>
              <w:jc w:val="right"/>
              <w:rPr>
                <w:rFonts w:ascii="Garamond" w:eastAsia="Calibri" w:hAnsi="Garamond" w:cs="Calibri"/>
                <w:sz w:val="22"/>
                <w:szCs w:val="22"/>
              </w:rPr>
            </w:pPr>
            <w:r w:rsidRPr="000F5A2B">
              <w:rPr>
                <w:rFonts w:ascii="Garamond" w:hAnsi="Garamond" w:cs="Calibri"/>
                <w:sz w:val="22"/>
                <w:szCs w:val="22"/>
              </w:rPr>
              <w:t>0.9</w:t>
            </w:r>
          </w:p>
        </w:tc>
        <w:tc>
          <w:tcPr>
            <w:tcW w:w="1331"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1.9</w:t>
            </w:r>
          </w:p>
        </w:tc>
        <w:tc>
          <w:tcPr>
            <w:tcW w:w="992"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2.4</w:t>
            </w:r>
          </w:p>
        </w:tc>
        <w:tc>
          <w:tcPr>
            <w:tcW w:w="1134"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1.3</w:t>
            </w:r>
          </w:p>
        </w:tc>
        <w:tc>
          <w:tcPr>
            <w:tcW w:w="992"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1.2</w:t>
            </w:r>
          </w:p>
        </w:tc>
      </w:tr>
      <w:tr w:rsidR="0018293F" w:rsidRPr="000F5A2B" w:rsidTr="0018293F">
        <w:trPr>
          <w:gridAfter w:val="1"/>
          <w:wAfter w:w="10" w:type="dxa"/>
          <w:trHeight w:val="300"/>
        </w:trPr>
        <w:tc>
          <w:tcPr>
            <w:tcW w:w="1276" w:type="dxa"/>
            <w:tcBorders>
              <w:top w:val="nil"/>
              <w:left w:val="single" w:sz="8" w:space="0" w:color="auto"/>
              <w:bottom w:val="nil"/>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Japan</w:t>
            </w:r>
          </w:p>
        </w:tc>
        <w:tc>
          <w:tcPr>
            <w:tcW w:w="1240" w:type="dxa"/>
            <w:tcBorders>
              <w:top w:val="nil"/>
              <w:left w:val="nil"/>
              <w:bottom w:val="nil"/>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Yen</w:t>
            </w:r>
          </w:p>
        </w:tc>
        <w:tc>
          <w:tcPr>
            <w:tcW w:w="1312" w:type="dxa"/>
            <w:tcBorders>
              <w:top w:val="nil"/>
              <w:left w:val="nil"/>
              <w:bottom w:val="nil"/>
              <w:right w:val="single" w:sz="8" w:space="0" w:color="auto"/>
            </w:tcBorders>
            <w:shd w:val="clear" w:color="auto" w:fill="9BC2E6"/>
            <w:noWrap/>
            <w:hideMark/>
          </w:tcPr>
          <w:p w:rsidR="0018293F" w:rsidRPr="000F5A2B" w:rsidRDefault="0018293F">
            <w:pPr>
              <w:ind w:firstLineChars="100" w:firstLine="220"/>
              <w:jc w:val="right"/>
              <w:rPr>
                <w:rFonts w:ascii="Garamond" w:eastAsia="Calibri" w:hAnsi="Garamond" w:cs="Calibri"/>
                <w:sz w:val="22"/>
                <w:szCs w:val="22"/>
              </w:rPr>
            </w:pPr>
            <w:r w:rsidRPr="000F5A2B">
              <w:rPr>
                <w:rFonts w:ascii="Garamond" w:hAnsi="Garamond" w:cs="Calibri"/>
                <w:sz w:val="22"/>
                <w:szCs w:val="22"/>
              </w:rPr>
              <w:t>111.3</w:t>
            </w:r>
          </w:p>
        </w:tc>
        <w:tc>
          <w:tcPr>
            <w:tcW w:w="1331"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1.1</w:t>
            </w:r>
          </w:p>
        </w:tc>
        <w:tc>
          <w:tcPr>
            <w:tcW w:w="992"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0.2</w:t>
            </w:r>
          </w:p>
        </w:tc>
        <w:tc>
          <w:tcPr>
            <w:tcW w:w="1134"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0.5</w:t>
            </w:r>
          </w:p>
        </w:tc>
        <w:tc>
          <w:tcPr>
            <w:tcW w:w="992"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5.5</w:t>
            </w:r>
          </w:p>
        </w:tc>
      </w:tr>
      <w:tr w:rsidR="0018293F" w:rsidRPr="000F5A2B" w:rsidTr="0018293F">
        <w:trPr>
          <w:gridAfter w:val="1"/>
          <w:wAfter w:w="10" w:type="dxa"/>
          <w:trHeight w:val="300"/>
        </w:trPr>
        <w:tc>
          <w:tcPr>
            <w:tcW w:w="1276" w:type="dxa"/>
            <w:tcBorders>
              <w:top w:val="nil"/>
              <w:left w:val="single" w:sz="8" w:space="0" w:color="auto"/>
              <w:bottom w:val="nil"/>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France</w:t>
            </w:r>
          </w:p>
        </w:tc>
        <w:tc>
          <w:tcPr>
            <w:tcW w:w="1240" w:type="dxa"/>
            <w:tcBorders>
              <w:top w:val="nil"/>
              <w:left w:val="nil"/>
              <w:bottom w:val="nil"/>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Franc</w:t>
            </w:r>
          </w:p>
        </w:tc>
        <w:tc>
          <w:tcPr>
            <w:tcW w:w="1312" w:type="dxa"/>
            <w:tcBorders>
              <w:top w:val="nil"/>
              <w:left w:val="nil"/>
              <w:bottom w:val="nil"/>
              <w:right w:val="single" w:sz="8" w:space="0" w:color="auto"/>
            </w:tcBorders>
            <w:shd w:val="clear" w:color="auto" w:fill="9BC2E6"/>
            <w:noWrap/>
            <w:hideMark/>
          </w:tcPr>
          <w:p w:rsidR="0018293F" w:rsidRPr="000F5A2B" w:rsidRDefault="0018293F">
            <w:pPr>
              <w:ind w:firstLineChars="100" w:firstLine="220"/>
              <w:jc w:val="right"/>
              <w:rPr>
                <w:rFonts w:ascii="Garamond" w:eastAsia="Calibri" w:hAnsi="Garamond" w:cs="Calibri"/>
                <w:sz w:val="22"/>
                <w:szCs w:val="22"/>
              </w:rPr>
            </w:pPr>
            <w:r w:rsidRPr="000F5A2B">
              <w:rPr>
                <w:rFonts w:ascii="Garamond" w:hAnsi="Garamond" w:cs="Calibri"/>
                <w:sz w:val="22"/>
                <w:szCs w:val="22"/>
              </w:rPr>
              <w:t>0.9</w:t>
            </w:r>
          </w:p>
        </w:tc>
        <w:tc>
          <w:tcPr>
            <w:tcW w:w="1331"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1.8</w:t>
            </w:r>
          </w:p>
        </w:tc>
        <w:tc>
          <w:tcPr>
            <w:tcW w:w="992"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0.7</w:t>
            </w:r>
          </w:p>
        </w:tc>
        <w:tc>
          <w:tcPr>
            <w:tcW w:w="1134"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-1.3</w:t>
            </w:r>
          </w:p>
        </w:tc>
        <w:tc>
          <w:tcPr>
            <w:tcW w:w="992" w:type="dxa"/>
            <w:tcBorders>
              <w:top w:val="nil"/>
              <w:left w:val="nil"/>
              <w:bottom w:val="nil"/>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1.2</w:t>
            </w:r>
          </w:p>
        </w:tc>
      </w:tr>
      <w:tr w:rsidR="0018293F" w:rsidRPr="000F5A2B" w:rsidTr="0018293F">
        <w:trPr>
          <w:gridAfter w:val="1"/>
          <w:wAfter w:w="10" w:type="dxa"/>
          <w:trHeight w:val="315"/>
        </w:trPr>
        <w:tc>
          <w:tcPr>
            <w:tcW w:w="1276" w:type="dxa"/>
            <w:tcBorders>
              <w:top w:val="nil"/>
              <w:left w:val="single" w:sz="8" w:space="0" w:color="auto"/>
              <w:bottom w:val="single" w:sz="8" w:space="0" w:color="auto"/>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US</w:t>
            </w:r>
          </w:p>
        </w:tc>
        <w:tc>
          <w:tcPr>
            <w:tcW w:w="1240" w:type="dxa"/>
            <w:tcBorders>
              <w:top w:val="nil"/>
              <w:left w:val="nil"/>
              <w:bottom w:val="single" w:sz="8" w:space="0" w:color="auto"/>
              <w:right w:val="single" w:sz="8" w:space="0" w:color="auto"/>
            </w:tcBorders>
            <w:shd w:val="clear" w:color="auto" w:fill="D9E1F2"/>
            <w:noWrap/>
            <w:hideMark/>
          </w:tcPr>
          <w:p w:rsidR="0018293F" w:rsidRPr="000F5A2B" w:rsidRDefault="0018293F">
            <w:pPr>
              <w:rPr>
                <w:rFonts w:ascii="Garamond" w:eastAsia="Times New Roman" w:hAnsi="Garamond" w:cs="Calibri"/>
                <w:sz w:val="22"/>
                <w:szCs w:val="22"/>
                <w:lang w:val="en-IN" w:eastAsia="en-IN" w:bidi="hi-IN"/>
              </w:rPr>
            </w:pPr>
            <w:r w:rsidRPr="000F5A2B">
              <w:rPr>
                <w:rFonts w:ascii="Garamond" w:eastAsia="Times New Roman" w:hAnsi="Garamond" w:cs="Calibri"/>
                <w:sz w:val="22"/>
                <w:szCs w:val="22"/>
                <w:lang w:val="en-IN" w:eastAsia="en-IN" w:bidi="hi-IN"/>
              </w:rPr>
              <w:t>Dollar Index</w:t>
            </w:r>
          </w:p>
        </w:tc>
        <w:tc>
          <w:tcPr>
            <w:tcW w:w="1312" w:type="dxa"/>
            <w:tcBorders>
              <w:top w:val="nil"/>
              <w:left w:val="nil"/>
              <w:bottom w:val="single" w:sz="8" w:space="0" w:color="auto"/>
              <w:right w:val="single" w:sz="8" w:space="0" w:color="auto"/>
            </w:tcBorders>
            <w:shd w:val="clear" w:color="auto" w:fill="9BC2E6"/>
            <w:noWrap/>
            <w:hideMark/>
          </w:tcPr>
          <w:p w:rsidR="0018293F" w:rsidRPr="000F5A2B" w:rsidRDefault="0018293F">
            <w:pPr>
              <w:ind w:firstLineChars="100" w:firstLine="220"/>
              <w:jc w:val="right"/>
              <w:rPr>
                <w:rFonts w:ascii="Garamond" w:eastAsia="Calibri" w:hAnsi="Garamond" w:cs="Calibri"/>
                <w:sz w:val="22"/>
                <w:szCs w:val="22"/>
              </w:rPr>
            </w:pPr>
            <w:r w:rsidRPr="000F5A2B">
              <w:rPr>
                <w:rFonts w:ascii="Garamond" w:hAnsi="Garamond" w:cs="Calibri"/>
                <w:sz w:val="22"/>
                <w:szCs w:val="22"/>
              </w:rPr>
              <w:t>94.2</w:t>
            </w:r>
          </w:p>
        </w:tc>
        <w:tc>
          <w:tcPr>
            <w:tcW w:w="1331" w:type="dxa"/>
            <w:tcBorders>
              <w:top w:val="nil"/>
              <w:left w:val="nil"/>
              <w:bottom w:val="single" w:sz="8" w:space="0" w:color="auto"/>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1.7</w:t>
            </w:r>
          </w:p>
        </w:tc>
        <w:tc>
          <w:tcPr>
            <w:tcW w:w="992" w:type="dxa"/>
            <w:tcBorders>
              <w:top w:val="nil"/>
              <w:left w:val="nil"/>
              <w:bottom w:val="single" w:sz="8" w:space="0" w:color="auto"/>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1.9</w:t>
            </w:r>
          </w:p>
        </w:tc>
        <w:tc>
          <w:tcPr>
            <w:tcW w:w="1134" w:type="dxa"/>
            <w:tcBorders>
              <w:top w:val="nil"/>
              <w:left w:val="nil"/>
              <w:bottom w:val="single" w:sz="8" w:space="0" w:color="auto"/>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1.1</w:t>
            </w:r>
          </w:p>
        </w:tc>
        <w:tc>
          <w:tcPr>
            <w:tcW w:w="992" w:type="dxa"/>
            <w:tcBorders>
              <w:top w:val="nil"/>
              <w:left w:val="nil"/>
              <w:bottom w:val="single" w:sz="8" w:space="0" w:color="auto"/>
              <w:right w:val="single" w:sz="8" w:space="0" w:color="auto"/>
            </w:tcBorders>
            <w:noWrap/>
            <w:hideMark/>
          </w:tcPr>
          <w:p w:rsidR="0018293F" w:rsidRPr="000F5A2B" w:rsidRDefault="0018293F">
            <w:pPr>
              <w:ind w:firstLineChars="100" w:firstLine="220"/>
              <w:jc w:val="right"/>
              <w:rPr>
                <w:rFonts w:ascii="Garamond" w:hAnsi="Garamond" w:cs="Calibri"/>
                <w:sz w:val="22"/>
                <w:szCs w:val="22"/>
              </w:rPr>
            </w:pPr>
            <w:r w:rsidRPr="000F5A2B">
              <w:rPr>
                <w:rFonts w:ascii="Garamond" w:hAnsi="Garamond" w:cs="Calibri"/>
                <w:sz w:val="22"/>
                <w:szCs w:val="22"/>
              </w:rPr>
              <w:t>0.4</w:t>
            </w:r>
          </w:p>
        </w:tc>
      </w:tr>
    </w:tbl>
    <w:p w:rsidR="0018293F" w:rsidRPr="000577B9" w:rsidRDefault="0018293F" w:rsidP="0018293F">
      <w:pPr>
        <w:spacing w:line="23" w:lineRule="atLeast"/>
        <w:jc w:val="both"/>
        <w:rPr>
          <w:rFonts w:ascii="Garamond" w:hAnsi="Garamond"/>
          <w:bCs/>
        </w:rPr>
      </w:pPr>
    </w:p>
    <w:p w:rsidR="0018293F" w:rsidRPr="00087232" w:rsidRDefault="0018293F" w:rsidP="0018293F">
      <w:pPr>
        <w:spacing w:line="23" w:lineRule="atLeast"/>
        <w:jc w:val="both"/>
        <w:rPr>
          <w:rFonts w:ascii="Garamond" w:hAnsi="Garamond"/>
          <w:bCs/>
          <w:sz w:val="22"/>
          <w:szCs w:val="22"/>
        </w:rPr>
      </w:pPr>
      <w:r w:rsidRPr="00087232">
        <w:rPr>
          <w:rFonts w:ascii="Garamond" w:hAnsi="Garamond"/>
          <w:bCs/>
          <w:sz w:val="22"/>
          <w:szCs w:val="22"/>
        </w:rPr>
        <w:t>Note: 1. All Currency rates are against USD (excluding USD Index)</w:t>
      </w:r>
    </w:p>
    <w:p w:rsidR="0018293F" w:rsidRPr="00087232" w:rsidRDefault="0018293F" w:rsidP="0018293F">
      <w:pPr>
        <w:spacing w:line="23" w:lineRule="atLeast"/>
        <w:jc w:val="both"/>
        <w:rPr>
          <w:rFonts w:ascii="Garamond" w:hAnsi="Garamond"/>
          <w:bCs/>
          <w:sz w:val="22"/>
          <w:szCs w:val="22"/>
        </w:rPr>
      </w:pPr>
      <w:r w:rsidRPr="00087232">
        <w:rPr>
          <w:rFonts w:ascii="Garamond" w:hAnsi="Garamond"/>
          <w:bCs/>
          <w:sz w:val="22"/>
          <w:szCs w:val="22"/>
        </w:rPr>
        <w:t>2. Negative sign indicates appreciation of quote currency against the base currency (USD)</w:t>
      </w:r>
    </w:p>
    <w:p w:rsidR="00836FD4" w:rsidRPr="00087232" w:rsidRDefault="0018293F" w:rsidP="000577B9">
      <w:pPr>
        <w:spacing w:line="23" w:lineRule="atLeast"/>
        <w:jc w:val="both"/>
        <w:rPr>
          <w:rFonts w:ascii="Garamond" w:hAnsi="Garamond"/>
          <w:bCs/>
          <w:sz w:val="22"/>
          <w:szCs w:val="22"/>
        </w:rPr>
      </w:pPr>
      <w:r w:rsidRPr="00087232">
        <w:rPr>
          <w:rFonts w:ascii="Garamond" w:hAnsi="Garamond"/>
          <w:b/>
          <w:sz w:val="22"/>
          <w:szCs w:val="22"/>
        </w:rPr>
        <w:t>Source:</w:t>
      </w:r>
      <w:r w:rsidRPr="00087232">
        <w:rPr>
          <w:rFonts w:ascii="Garamond" w:hAnsi="Garamond"/>
          <w:bCs/>
          <w:sz w:val="22"/>
          <w:szCs w:val="22"/>
        </w:rPr>
        <w:t xml:space="preserve"> Refinitiv</w:t>
      </w:r>
    </w:p>
    <w:p w:rsidR="00D71FD0" w:rsidRPr="000577B9" w:rsidRDefault="00D71FD0" w:rsidP="0018293F">
      <w:pPr>
        <w:rPr>
          <w:rFonts w:ascii="Garamond" w:hAnsi="Garamond"/>
          <w:b/>
          <w:bCs/>
        </w:rPr>
      </w:pPr>
    </w:p>
    <w:p w:rsidR="0018293F" w:rsidRPr="000577B9" w:rsidRDefault="0018293F" w:rsidP="0018293F">
      <w:pPr>
        <w:rPr>
          <w:rFonts w:ascii="Garamond" w:hAnsi="Garamond"/>
          <w:b/>
          <w:bCs/>
        </w:rPr>
      </w:pPr>
      <w:r w:rsidRPr="000577B9">
        <w:rPr>
          <w:rFonts w:ascii="Garamond" w:hAnsi="Garamond"/>
          <w:b/>
          <w:bCs/>
        </w:rPr>
        <w:t>Figure 3: Movement of the USD-INR Index, US Dollar Index and MSCI EM Currency Index</w:t>
      </w:r>
    </w:p>
    <w:p w:rsidR="0018293F" w:rsidRPr="000577B9" w:rsidRDefault="0018293F" w:rsidP="0018293F">
      <w:pPr>
        <w:spacing w:line="23" w:lineRule="atLeast"/>
        <w:outlineLvl w:val="0"/>
        <w:rPr>
          <w:rFonts w:ascii="Garamond" w:hAnsi="Garamond"/>
          <w:bCs/>
        </w:rPr>
      </w:pPr>
    </w:p>
    <w:p w:rsidR="0018293F" w:rsidRPr="000577B9" w:rsidRDefault="0018293F" w:rsidP="0018293F">
      <w:pPr>
        <w:spacing w:line="23" w:lineRule="atLeast"/>
        <w:outlineLvl w:val="0"/>
        <w:rPr>
          <w:rFonts w:ascii="Garamond" w:hAnsi="Garamond"/>
          <w:bCs/>
        </w:rPr>
      </w:pPr>
      <w:r w:rsidRPr="000577B9">
        <w:rPr>
          <w:rFonts w:ascii="Garamond" w:hAnsi="Garamond"/>
          <w:noProof/>
          <w:lang w:val="en-IN" w:eastAsia="en-IN" w:bidi="hi-IN"/>
        </w:rPr>
        <w:drawing>
          <wp:inline distT="0" distB="0" distL="0" distR="0">
            <wp:extent cx="4568825" cy="2266950"/>
            <wp:effectExtent l="0" t="0" r="3175" b="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8293F" w:rsidRPr="000577B9" w:rsidRDefault="0018293F" w:rsidP="0018293F">
      <w:pPr>
        <w:tabs>
          <w:tab w:val="left" w:pos="3760"/>
        </w:tabs>
        <w:spacing w:line="23" w:lineRule="atLeast"/>
        <w:rPr>
          <w:rFonts w:ascii="Garamond" w:hAnsi="Garamond"/>
          <w:bCs/>
        </w:rPr>
      </w:pPr>
      <w:r w:rsidRPr="000577B9">
        <w:rPr>
          <w:rFonts w:ascii="Garamond" w:hAnsi="Garamond"/>
          <w:bCs/>
        </w:rPr>
        <w:t>Note:</w:t>
      </w:r>
    </w:p>
    <w:p w:rsidR="0018293F" w:rsidRPr="000577B9" w:rsidRDefault="0018293F" w:rsidP="000577B9">
      <w:pPr>
        <w:widowControl w:val="0"/>
        <w:numPr>
          <w:ilvl w:val="0"/>
          <w:numId w:val="38"/>
        </w:numPr>
        <w:autoSpaceDE w:val="0"/>
        <w:autoSpaceDN w:val="0"/>
        <w:adjustRightInd w:val="0"/>
        <w:spacing w:line="23" w:lineRule="atLeast"/>
        <w:ind w:right="1788"/>
        <w:jc w:val="both"/>
        <w:rPr>
          <w:rFonts w:ascii="Garamond" w:eastAsia="Times New Roman" w:hAnsi="Garamond"/>
          <w:bCs/>
          <w:sz w:val="20"/>
          <w:szCs w:val="20"/>
        </w:rPr>
      </w:pPr>
      <w:r w:rsidRPr="000577B9">
        <w:rPr>
          <w:rFonts w:ascii="Garamond" w:eastAsia="Times New Roman" w:hAnsi="Garamond"/>
          <w:bCs/>
          <w:sz w:val="20"/>
          <w:szCs w:val="20"/>
        </w:rPr>
        <w:t>All indices have been normalised to 100 on 31 Aug 2020.</w:t>
      </w:r>
    </w:p>
    <w:p w:rsidR="0018293F" w:rsidRPr="000577B9" w:rsidRDefault="0018293F" w:rsidP="000577B9">
      <w:pPr>
        <w:widowControl w:val="0"/>
        <w:numPr>
          <w:ilvl w:val="0"/>
          <w:numId w:val="38"/>
        </w:numPr>
        <w:autoSpaceDE w:val="0"/>
        <w:autoSpaceDN w:val="0"/>
        <w:adjustRightInd w:val="0"/>
        <w:spacing w:line="23" w:lineRule="atLeast"/>
        <w:ind w:right="1788"/>
        <w:jc w:val="both"/>
        <w:rPr>
          <w:rFonts w:ascii="Garamond" w:eastAsia="Times New Roman" w:hAnsi="Garamond"/>
          <w:bCs/>
          <w:sz w:val="20"/>
          <w:szCs w:val="20"/>
        </w:rPr>
      </w:pPr>
      <w:r w:rsidRPr="000577B9">
        <w:rPr>
          <w:rFonts w:ascii="Garamond" w:eastAsia="Times New Roman" w:hAnsi="Garamond"/>
          <w:bCs/>
          <w:sz w:val="20"/>
          <w:szCs w:val="20"/>
        </w:rPr>
        <w:t>The U.S. Dollar Index is an index of the value of the United States dollar relative to a basket of foreign currencies. The index is maintained and published by Intercontinental Exchange. It is a weighted geometric mean of the dollar's value relative to following select currencies: Euro, Japanese yen, Pound sterling, Canadian dollar, Swedish krona, Swiss franc.</w:t>
      </w:r>
    </w:p>
    <w:p w:rsidR="0018293F" w:rsidRPr="000577B9" w:rsidRDefault="0018293F" w:rsidP="000577B9">
      <w:pPr>
        <w:widowControl w:val="0"/>
        <w:numPr>
          <w:ilvl w:val="0"/>
          <w:numId w:val="38"/>
        </w:numPr>
        <w:autoSpaceDE w:val="0"/>
        <w:autoSpaceDN w:val="0"/>
        <w:adjustRightInd w:val="0"/>
        <w:spacing w:line="23" w:lineRule="atLeast"/>
        <w:ind w:right="1788"/>
        <w:jc w:val="both"/>
        <w:rPr>
          <w:rFonts w:ascii="Garamond" w:eastAsia="Times New Roman" w:hAnsi="Garamond"/>
          <w:bCs/>
          <w:sz w:val="20"/>
          <w:szCs w:val="20"/>
        </w:rPr>
      </w:pPr>
      <w:r w:rsidRPr="000577B9">
        <w:rPr>
          <w:rFonts w:ascii="Garamond" w:eastAsia="Times New Roman" w:hAnsi="Garamond"/>
          <w:bCs/>
          <w:sz w:val="20"/>
          <w:szCs w:val="20"/>
        </w:rPr>
        <w:t>The MSCI Emerging Markets (EM) Currency Index tracks the performance of twenty-five emerging-market currencies relative to the US Dollar.</w:t>
      </w:r>
    </w:p>
    <w:p w:rsidR="00D71FD0" w:rsidRDefault="0018293F" w:rsidP="000577B9">
      <w:pPr>
        <w:spacing w:line="23" w:lineRule="atLeast"/>
        <w:outlineLvl w:val="0"/>
        <w:rPr>
          <w:rFonts w:ascii="Garamond" w:hAnsi="Garamond"/>
          <w:bCs/>
          <w:sz w:val="22"/>
          <w:szCs w:val="22"/>
        </w:rPr>
      </w:pPr>
      <w:r w:rsidRPr="00087232">
        <w:rPr>
          <w:rFonts w:ascii="Garamond" w:hAnsi="Garamond"/>
          <w:b/>
          <w:sz w:val="22"/>
          <w:szCs w:val="22"/>
        </w:rPr>
        <w:t>Source:</w:t>
      </w:r>
      <w:r w:rsidRPr="00087232">
        <w:rPr>
          <w:rFonts w:ascii="Garamond" w:hAnsi="Garamond"/>
          <w:bCs/>
          <w:sz w:val="22"/>
          <w:szCs w:val="22"/>
        </w:rPr>
        <w:t xml:space="preserve"> Refinitiv</w:t>
      </w:r>
    </w:p>
    <w:p w:rsidR="00087232" w:rsidRPr="00087232" w:rsidRDefault="00087232" w:rsidP="000577B9">
      <w:pPr>
        <w:spacing w:line="23" w:lineRule="atLeast"/>
        <w:outlineLvl w:val="0"/>
        <w:rPr>
          <w:rFonts w:ascii="Garamond" w:eastAsia="Calibri" w:hAnsi="Garamond"/>
          <w:bCs/>
          <w:sz w:val="22"/>
          <w:szCs w:val="22"/>
        </w:rPr>
      </w:pPr>
    </w:p>
    <w:p w:rsidR="0018293F" w:rsidRPr="000577B9" w:rsidRDefault="0018293F" w:rsidP="0018293F">
      <w:pPr>
        <w:spacing w:line="276" w:lineRule="auto"/>
        <w:outlineLvl w:val="0"/>
        <w:rPr>
          <w:rFonts w:ascii="Garamond" w:eastAsia="Times New Roman" w:hAnsi="Garamond"/>
          <w:b/>
          <w:lang w:eastAsia="en-GB"/>
        </w:rPr>
      </w:pPr>
      <w:r w:rsidRPr="000577B9">
        <w:rPr>
          <w:rFonts w:ascii="Garamond" w:eastAsia="Times New Roman" w:hAnsi="Garamond"/>
          <w:b/>
          <w:u w:val="single"/>
        </w:rPr>
        <w:t xml:space="preserve">US Treasury Securities </w:t>
      </w:r>
      <w:r w:rsidRPr="000577B9">
        <w:rPr>
          <w:rFonts w:ascii="Garamond" w:eastAsia="Times New Roman" w:hAnsi="Garamond"/>
          <w:b/>
          <w:lang w:eastAsia="en-GB"/>
        </w:rPr>
        <w:t>(Table A2)</w:t>
      </w:r>
    </w:p>
    <w:p w:rsidR="0018293F" w:rsidRPr="000577B9" w:rsidRDefault="0018293F" w:rsidP="0018293F">
      <w:pPr>
        <w:spacing w:line="276" w:lineRule="auto"/>
        <w:outlineLvl w:val="0"/>
        <w:rPr>
          <w:rFonts w:ascii="Garamond" w:eastAsia="Calibri" w:hAnsi="Garamond"/>
          <w:bCs/>
        </w:rPr>
      </w:pPr>
    </w:p>
    <w:p w:rsidR="0018293F" w:rsidRPr="000577B9" w:rsidRDefault="0018293F" w:rsidP="0018293F">
      <w:pPr>
        <w:numPr>
          <w:ilvl w:val="0"/>
          <w:numId w:val="37"/>
        </w:numPr>
        <w:spacing w:line="276" w:lineRule="auto"/>
        <w:contextualSpacing/>
        <w:jc w:val="both"/>
        <w:rPr>
          <w:rFonts w:ascii="Garamond" w:hAnsi="Garamond"/>
          <w:bCs/>
          <w:lang w:val="en-US"/>
        </w:rPr>
      </w:pPr>
      <w:r w:rsidRPr="000577B9">
        <w:rPr>
          <w:rFonts w:ascii="Garamond" w:eastAsia="Times New Roman" w:hAnsi="Garamond"/>
          <w:bCs/>
          <w:lang w:val="en-US" w:eastAsia="en-GB"/>
        </w:rPr>
        <w:t>At the end of August 2021, Japan was the biggest foreign holder of US Treasury Securities, holding 17.5 per cent of the total US treasury Securities, followed by China (13.9 per cent). The total foreign holding of US Treasury Securities at the end of August 2021 was USD 7,556 billion. The holdings of US Treasury Securities by India was unchanged at 2.9 per cent (217 billion) as at the end of August 2021.</w:t>
      </w:r>
    </w:p>
    <w:p w:rsidR="00836FD4" w:rsidRPr="000577B9" w:rsidRDefault="00836FD4" w:rsidP="0018293F">
      <w:pPr>
        <w:rPr>
          <w:rFonts w:ascii="Garamond" w:hAnsi="Garamond"/>
          <w:b/>
          <w:bCs/>
        </w:rPr>
      </w:pPr>
    </w:p>
    <w:p w:rsidR="0018293F" w:rsidRPr="000577B9" w:rsidRDefault="0018293F" w:rsidP="0018293F">
      <w:pPr>
        <w:rPr>
          <w:rFonts w:ascii="Garamond" w:hAnsi="Garamond"/>
          <w:b/>
          <w:bCs/>
        </w:rPr>
      </w:pPr>
      <w:r w:rsidRPr="000577B9">
        <w:rPr>
          <w:rFonts w:ascii="Garamond" w:hAnsi="Garamond"/>
          <w:b/>
          <w:bCs/>
        </w:rPr>
        <w:t>Table A1: Performance of Stock Indices</w:t>
      </w:r>
    </w:p>
    <w:tbl>
      <w:tblPr>
        <w:tblW w:w="10692" w:type="dxa"/>
        <w:tblLook w:val="04A0" w:firstRow="1" w:lastRow="0" w:firstColumn="1" w:lastColumn="0" w:noHBand="0" w:noVBand="1"/>
      </w:tblPr>
      <w:tblGrid>
        <w:gridCol w:w="1398"/>
        <w:gridCol w:w="2112"/>
        <w:gridCol w:w="1276"/>
        <w:gridCol w:w="1016"/>
        <w:gridCol w:w="1110"/>
        <w:gridCol w:w="1058"/>
        <w:gridCol w:w="794"/>
        <w:gridCol w:w="1062"/>
        <w:gridCol w:w="866"/>
      </w:tblGrid>
      <w:tr w:rsidR="0018293F" w:rsidRPr="002C1128" w:rsidTr="002C1128">
        <w:trPr>
          <w:trHeight w:val="188"/>
        </w:trPr>
        <w:tc>
          <w:tcPr>
            <w:tcW w:w="1398" w:type="dxa"/>
            <w:vMerge w:val="restart"/>
            <w:tcBorders>
              <w:top w:val="single" w:sz="8" w:space="0" w:color="auto"/>
              <w:left w:val="single" w:sz="8" w:space="0" w:color="auto"/>
              <w:bottom w:val="single" w:sz="8" w:space="0" w:color="000000"/>
              <w:right w:val="single" w:sz="8" w:space="0" w:color="auto"/>
            </w:tcBorders>
            <w:shd w:val="clear" w:color="auto" w:fill="B4C6E7"/>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Country</w:t>
            </w:r>
          </w:p>
        </w:tc>
        <w:tc>
          <w:tcPr>
            <w:tcW w:w="2112" w:type="dxa"/>
            <w:vMerge w:val="restart"/>
            <w:tcBorders>
              <w:top w:val="single" w:sz="8" w:space="0" w:color="auto"/>
              <w:left w:val="single" w:sz="8" w:space="0" w:color="auto"/>
              <w:bottom w:val="single" w:sz="8" w:space="0" w:color="000000"/>
              <w:right w:val="single" w:sz="8" w:space="0" w:color="auto"/>
            </w:tcBorders>
            <w:shd w:val="clear" w:color="auto" w:fill="B4C6E7"/>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Index</w:t>
            </w:r>
          </w:p>
        </w:tc>
        <w:tc>
          <w:tcPr>
            <w:tcW w:w="1276" w:type="dxa"/>
            <w:tcBorders>
              <w:top w:val="single" w:sz="8" w:space="0" w:color="auto"/>
              <w:left w:val="nil"/>
              <w:bottom w:val="nil"/>
              <w:right w:val="single" w:sz="8" w:space="0" w:color="auto"/>
            </w:tcBorders>
            <w:shd w:val="clear" w:color="auto" w:fill="B4C6E7"/>
            <w:noWrap/>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Closing Value as on</w:t>
            </w:r>
          </w:p>
        </w:tc>
        <w:tc>
          <w:tcPr>
            <w:tcW w:w="3978" w:type="dxa"/>
            <w:gridSpan w:val="4"/>
            <w:tcBorders>
              <w:top w:val="single" w:sz="8" w:space="0" w:color="auto"/>
              <w:left w:val="nil"/>
              <w:bottom w:val="single" w:sz="8" w:space="0" w:color="auto"/>
              <w:right w:val="single" w:sz="8" w:space="0" w:color="000000"/>
            </w:tcBorders>
            <w:shd w:val="clear" w:color="auto" w:fill="B4C6E7"/>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Percentage Change in Closing Value over period</w:t>
            </w:r>
          </w:p>
        </w:tc>
        <w:tc>
          <w:tcPr>
            <w:tcW w:w="1062" w:type="dxa"/>
            <w:tcBorders>
              <w:top w:val="single" w:sz="8" w:space="0" w:color="auto"/>
              <w:left w:val="single" w:sz="8" w:space="0" w:color="auto"/>
              <w:bottom w:val="nil"/>
              <w:right w:val="single" w:sz="8" w:space="0" w:color="auto"/>
            </w:tcBorders>
            <w:shd w:val="clear" w:color="auto" w:fill="BDD6EE"/>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Volatility (%)</w:t>
            </w:r>
          </w:p>
        </w:tc>
        <w:tc>
          <w:tcPr>
            <w:tcW w:w="866" w:type="dxa"/>
            <w:tcBorders>
              <w:top w:val="single" w:sz="8" w:space="0" w:color="auto"/>
              <w:left w:val="single" w:sz="8" w:space="0" w:color="auto"/>
              <w:bottom w:val="nil"/>
              <w:right w:val="single" w:sz="8" w:space="0" w:color="auto"/>
            </w:tcBorders>
            <w:shd w:val="clear" w:color="auto" w:fill="BDD6EE"/>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P/E Ratio</w:t>
            </w:r>
          </w:p>
        </w:tc>
      </w:tr>
      <w:tr w:rsidR="0018293F" w:rsidRPr="002C1128" w:rsidTr="002C1128">
        <w:trPr>
          <w:trHeight w:val="288"/>
        </w:trPr>
        <w:tc>
          <w:tcPr>
            <w:tcW w:w="0" w:type="auto"/>
            <w:vMerge/>
            <w:tcBorders>
              <w:top w:val="single" w:sz="8" w:space="0" w:color="auto"/>
              <w:left w:val="single" w:sz="8" w:space="0" w:color="auto"/>
              <w:bottom w:val="single" w:sz="8" w:space="0" w:color="000000"/>
              <w:right w:val="single" w:sz="8" w:space="0" w:color="auto"/>
            </w:tcBorders>
            <w:hideMark/>
          </w:tcPr>
          <w:p w:rsidR="0018293F" w:rsidRPr="002C1128" w:rsidRDefault="0018293F">
            <w:pPr>
              <w:rPr>
                <w:rFonts w:ascii="Garamond" w:eastAsia="Times New Roman" w:hAnsi="Garamond" w:cs="Calibri"/>
                <w:b/>
                <w:bCs/>
                <w:color w:val="000000"/>
                <w:sz w:val="22"/>
                <w:szCs w:val="22"/>
                <w:lang w:val="en-IN" w:eastAsia="en-IN" w:bidi="hi-IN"/>
              </w:rPr>
            </w:pPr>
          </w:p>
        </w:tc>
        <w:tc>
          <w:tcPr>
            <w:tcW w:w="0" w:type="auto"/>
            <w:vMerge/>
            <w:tcBorders>
              <w:top w:val="single" w:sz="8" w:space="0" w:color="auto"/>
              <w:left w:val="single" w:sz="8" w:space="0" w:color="auto"/>
              <w:bottom w:val="single" w:sz="8" w:space="0" w:color="000000"/>
              <w:right w:val="single" w:sz="8" w:space="0" w:color="auto"/>
            </w:tcBorders>
            <w:hideMark/>
          </w:tcPr>
          <w:p w:rsidR="0018293F" w:rsidRPr="002C1128" w:rsidRDefault="0018293F">
            <w:pPr>
              <w:rPr>
                <w:rFonts w:ascii="Garamond" w:eastAsia="Times New Roman" w:hAnsi="Garamond" w:cs="Calibri"/>
                <w:b/>
                <w:bCs/>
                <w:color w:val="000000"/>
                <w:sz w:val="22"/>
                <w:szCs w:val="22"/>
                <w:lang w:val="en-IN" w:eastAsia="en-IN" w:bidi="hi-IN"/>
              </w:rPr>
            </w:pPr>
          </w:p>
        </w:tc>
        <w:tc>
          <w:tcPr>
            <w:tcW w:w="1276" w:type="dxa"/>
            <w:tcBorders>
              <w:top w:val="nil"/>
              <w:left w:val="nil"/>
              <w:bottom w:val="single" w:sz="8" w:space="0" w:color="auto"/>
              <w:right w:val="single" w:sz="8" w:space="0" w:color="auto"/>
            </w:tcBorders>
            <w:shd w:val="clear" w:color="auto" w:fill="B4C6E7"/>
            <w:noWrap/>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30-Sept-21</w:t>
            </w:r>
          </w:p>
        </w:tc>
        <w:tc>
          <w:tcPr>
            <w:tcW w:w="1016" w:type="dxa"/>
            <w:tcBorders>
              <w:top w:val="nil"/>
              <w:left w:val="nil"/>
              <w:bottom w:val="single" w:sz="8" w:space="0" w:color="auto"/>
              <w:right w:val="single" w:sz="8" w:space="0" w:color="auto"/>
            </w:tcBorders>
            <w:shd w:val="clear" w:color="auto" w:fill="B4C6E7"/>
            <w:noWrap/>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1-Month</w:t>
            </w:r>
          </w:p>
        </w:tc>
        <w:tc>
          <w:tcPr>
            <w:tcW w:w="1110" w:type="dxa"/>
            <w:tcBorders>
              <w:top w:val="nil"/>
              <w:left w:val="nil"/>
              <w:bottom w:val="single" w:sz="8" w:space="0" w:color="auto"/>
              <w:right w:val="single" w:sz="8" w:space="0" w:color="auto"/>
            </w:tcBorders>
            <w:shd w:val="clear" w:color="auto" w:fill="B4C6E7"/>
            <w:noWrap/>
            <w:hideMark/>
          </w:tcPr>
          <w:p w:rsidR="0018293F" w:rsidRPr="002C1128" w:rsidRDefault="002C1128" w:rsidP="002C1128">
            <w:pPr>
              <w:rPr>
                <w:rFonts w:ascii="Garamond" w:eastAsia="Times New Roman" w:hAnsi="Garamond" w:cs="Calibri"/>
                <w:b/>
                <w:bCs/>
                <w:color w:val="000000"/>
                <w:sz w:val="22"/>
                <w:szCs w:val="22"/>
                <w:lang w:val="en-IN" w:eastAsia="en-IN" w:bidi="hi-IN"/>
              </w:rPr>
            </w:pPr>
            <w:r>
              <w:rPr>
                <w:rFonts w:ascii="Garamond" w:eastAsia="Times New Roman" w:hAnsi="Garamond" w:cs="Calibri"/>
                <w:b/>
                <w:bCs/>
                <w:color w:val="000000"/>
                <w:sz w:val="22"/>
                <w:szCs w:val="22"/>
                <w:lang w:val="en-IN" w:eastAsia="en-IN" w:bidi="hi-IN"/>
              </w:rPr>
              <w:t>3-</w:t>
            </w:r>
            <w:r w:rsidR="0018293F" w:rsidRPr="002C1128">
              <w:rPr>
                <w:rFonts w:ascii="Garamond" w:eastAsia="Times New Roman" w:hAnsi="Garamond" w:cs="Calibri"/>
                <w:b/>
                <w:bCs/>
                <w:color w:val="000000"/>
                <w:sz w:val="22"/>
                <w:szCs w:val="22"/>
                <w:lang w:val="en-IN" w:eastAsia="en-IN" w:bidi="hi-IN"/>
              </w:rPr>
              <w:t>Month</w:t>
            </w:r>
          </w:p>
        </w:tc>
        <w:tc>
          <w:tcPr>
            <w:tcW w:w="1058" w:type="dxa"/>
            <w:tcBorders>
              <w:top w:val="nil"/>
              <w:left w:val="nil"/>
              <w:bottom w:val="single" w:sz="8" w:space="0" w:color="auto"/>
              <w:right w:val="single" w:sz="8" w:space="0" w:color="auto"/>
            </w:tcBorders>
            <w:shd w:val="clear" w:color="auto" w:fill="B4C6E7"/>
            <w:noWrap/>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6-Month</w:t>
            </w:r>
          </w:p>
        </w:tc>
        <w:tc>
          <w:tcPr>
            <w:tcW w:w="794" w:type="dxa"/>
            <w:tcBorders>
              <w:top w:val="nil"/>
              <w:left w:val="nil"/>
              <w:bottom w:val="single" w:sz="8" w:space="0" w:color="auto"/>
              <w:right w:val="single" w:sz="8" w:space="0" w:color="auto"/>
            </w:tcBorders>
            <w:shd w:val="clear" w:color="auto" w:fill="B4C6E7"/>
            <w:noWrap/>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1-Year</w:t>
            </w:r>
          </w:p>
        </w:tc>
        <w:tc>
          <w:tcPr>
            <w:tcW w:w="1062" w:type="dxa"/>
            <w:tcBorders>
              <w:top w:val="nil"/>
              <w:left w:val="single" w:sz="8" w:space="0" w:color="auto"/>
              <w:bottom w:val="single" w:sz="8" w:space="0" w:color="000000"/>
              <w:right w:val="single" w:sz="8" w:space="0" w:color="auto"/>
            </w:tcBorders>
            <w:shd w:val="clear" w:color="auto" w:fill="BDD6EE"/>
            <w:hideMark/>
          </w:tcPr>
          <w:p w:rsidR="0018293F" w:rsidRPr="002C1128" w:rsidRDefault="0018293F">
            <w:pPr>
              <w:rPr>
                <w:rFonts w:ascii="Garamond" w:eastAsia="Times New Roman" w:hAnsi="Garamond" w:cs="Calibri"/>
                <w:b/>
                <w:bCs/>
                <w:color w:val="000000"/>
                <w:sz w:val="22"/>
                <w:szCs w:val="22"/>
                <w:lang w:val="en-IN" w:eastAsia="en-IN" w:bidi="hi-IN"/>
              </w:rPr>
            </w:pPr>
          </w:p>
        </w:tc>
        <w:tc>
          <w:tcPr>
            <w:tcW w:w="866" w:type="dxa"/>
            <w:tcBorders>
              <w:top w:val="nil"/>
              <w:left w:val="single" w:sz="8" w:space="0" w:color="auto"/>
              <w:bottom w:val="single" w:sz="8" w:space="0" w:color="000000"/>
              <w:right w:val="single" w:sz="8" w:space="0" w:color="auto"/>
            </w:tcBorders>
            <w:shd w:val="clear" w:color="auto" w:fill="BDD6EE"/>
            <w:hideMark/>
          </w:tcPr>
          <w:p w:rsidR="0018293F" w:rsidRPr="002C1128" w:rsidRDefault="0018293F">
            <w:pPr>
              <w:rPr>
                <w:rFonts w:ascii="Garamond" w:hAnsi="Garamond" w:cs="Helvetica"/>
                <w:sz w:val="22"/>
                <w:szCs w:val="22"/>
                <w:lang w:val="en-IN" w:eastAsia="en-IN" w:bidi="hi-IN"/>
              </w:rPr>
            </w:pPr>
          </w:p>
        </w:tc>
      </w:tr>
      <w:tr w:rsidR="0018293F" w:rsidRPr="002C1128" w:rsidTr="002C1128">
        <w:trPr>
          <w:trHeight w:val="384"/>
        </w:trPr>
        <w:tc>
          <w:tcPr>
            <w:tcW w:w="10692" w:type="dxa"/>
            <w:gridSpan w:val="9"/>
            <w:tcBorders>
              <w:top w:val="single" w:sz="8" w:space="0" w:color="auto"/>
              <w:left w:val="single" w:sz="8" w:space="0" w:color="auto"/>
              <w:bottom w:val="single" w:sz="8" w:space="0" w:color="auto"/>
              <w:right w:val="single" w:sz="8" w:space="0" w:color="000000"/>
            </w:tcBorders>
            <w:shd w:val="clear" w:color="auto" w:fill="D9E1F2"/>
            <w:noWrap/>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BRICS Nations</w:t>
            </w:r>
          </w:p>
        </w:tc>
      </w:tr>
      <w:tr w:rsidR="0018293F" w:rsidRPr="002C1128" w:rsidTr="002C1128">
        <w:trPr>
          <w:trHeight w:val="179"/>
        </w:trPr>
        <w:tc>
          <w:tcPr>
            <w:tcW w:w="1398" w:type="dxa"/>
            <w:tcBorders>
              <w:top w:val="nil"/>
              <w:left w:val="single" w:sz="8" w:space="0" w:color="auto"/>
              <w:bottom w:val="nil"/>
              <w:right w:val="single" w:sz="8" w:space="0" w:color="auto"/>
            </w:tcBorders>
            <w:shd w:val="clear" w:color="auto" w:fill="D9E1F2"/>
            <w:noWrap/>
            <w:hideMark/>
          </w:tcPr>
          <w:p w:rsidR="0018293F" w:rsidRPr="002C1128" w:rsidRDefault="0018293F">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Brazil</w:t>
            </w:r>
          </w:p>
        </w:tc>
        <w:tc>
          <w:tcPr>
            <w:tcW w:w="2112" w:type="dxa"/>
            <w:tcBorders>
              <w:top w:val="nil"/>
              <w:left w:val="nil"/>
              <w:bottom w:val="nil"/>
              <w:right w:val="single" w:sz="8" w:space="0" w:color="auto"/>
            </w:tcBorders>
            <w:shd w:val="clear" w:color="auto" w:fill="D9E1F2"/>
            <w:noWrap/>
            <w:hideMark/>
          </w:tcPr>
          <w:p w:rsidR="0018293F" w:rsidRPr="002C1128" w:rsidRDefault="002C1128" w:rsidP="00087232">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Brazil I</w:t>
            </w:r>
            <w:r w:rsidR="00087232">
              <w:rPr>
                <w:rFonts w:ascii="Garamond" w:eastAsia="Times New Roman" w:hAnsi="Garamond" w:cs="Calibri"/>
                <w:color w:val="000000"/>
                <w:sz w:val="22"/>
                <w:szCs w:val="22"/>
                <w:lang w:val="en-IN" w:eastAsia="en-IN" w:bidi="hi-IN"/>
              </w:rPr>
              <w:t>BOVESPA</w:t>
            </w:r>
          </w:p>
        </w:tc>
        <w:tc>
          <w:tcPr>
            <w:tcW w:w="1276" w:type="dxa"/>
            <w:tcBorders>
              <w:top w:val="nil"/>
              <w:left w:val="nil"/>
              <w:bottom w:val="nil"/>
              <w:right w:val="single" w:sz="8" w:space="0" w:color="auto"/>
            </w:tcBorders>
            <w:shd w:val="clear" w:color="auto" w:fill="9BC2E6"/>
            <w:noWrap/>
            <w:hideMark/>
          </w:tcPr>
          <w:p w:rsidR="0018293F" w:rsidRPr="002C1128" w:rsidRDefault="0018293F">
            <w:pPr>
              <w:jc w:val="right"/>
              <w:rPr>
                <w:rFonts w:ascii="Garamond" w:eastAsia="Calibri" w:hAnsi="Garamond"/>
                <w:b/>
                <w:bCs/>
                <w:sz w:val="22"/>
                <w:szCs w:val="22"/>
              </w:rPr>
            </w:pPr>
            <w:r w:rsidRPr="002C1128">
              <w:rPr>
                <w:rFonts w:ascii="Garamond" w:hAnsi="Garamond"/>
                <w:b/>
                <w:bCs/>
                <w:sz w:val="22"/>
                <w:szCs w:val="22"/>
              </w:rPr>
              <w:t xml:space="preserve"> 1,10,979 </w:t>
            </w:r>
          </w:p>
        </w:tc>
        <w:tc>
          <w:tcPr>
            <w:tcW w:w="1016"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-6.6</w:t>
            </w:r>
          </w:p>
        </w:tc>
        <w:tc>
          <w:tcPr>
            <w:tcW w:w="1110"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-12.5</w:t>
            </w:r>
          </w:p>
        </w:tc>
        <w:tc>
          <w:tcPr>
            <w:tcW w:w="1058"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-4.8</w:t>
            </w:r>
          </w:p>
        </w:tc>
        <w:tc>
          <w:tcPr>
            <w:tcW w:w="794"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17.3</w:t>
            </w:r>
          </w:p>
        </w:tc>
        <w:tc>
          <w:tcPr>
            <w:tcW w:w="1062"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25.5</w:t>
            </w:r>
          </w:p>
        </w:tc>
        <w:tc>
          <w:tcPr>
            <w:tcW w:w="866"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9.0</w:t>
            </w:r>
          </w:p>
        </w:tc>
      </w:tr>
      <w:tr w:rsidR="0018293F" w:rsidRPr="002C1128" w:rsidTr="002C1128">
        <w:trPr>
          <w:trHeight w:val="179"/>
        </w:trPr>
        <w:tc>
          <w:tcPr>
            <w:tcW w:w="1398" w:type="dxa"/>
            <w:tcBorders>
              <w:top w:val="nil"/>
              <w:left w:val="single" w:sz="8" w:space="0" w:color="auto"/>
              <w:bottom w:val="nil"/>
              <w:right w:val="single" w:sz="8" w:space="0" w:color="auto"/>
            </w:tcBorders>
            <w:shd w:val="clear" w:color="auto" w:fill="D9E1F2"/>
            <w:noWrap/>
            <w:hideMark/>
          </w:tcPr>
          <w:p w:rsidR="0018293F" w:rsidRPr="002C1128" w:rsidRDefault="0018293F">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Russia</w:t>
            </w:r>
          </w:p>
        </w:tc>
        <w:tc>
          <w:tcPr>
            <w:tcW w:w="2112" w:type="dxa"/>
            <w:tcBorders>
              <w:top w:val="nil"/>
              <w:left w:val="nil"/>
              <w:bottom w:val="nil"/>
              <w:right w:val="single" w:sz="8" w:space="0" w:color="auto"/>
            </w:tcBorders>
            <w:shd w:val="clear" w:color="auto" w:fill="D9E1F2"/>
            <w:noWrap/>
            <w:hideMark/>
          </w:tcPr>
          <w:p w:rsidR="0018293F" w:rsidRPr="002C1128" w:rsidRDefault="002C1128">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Russian Traded</w:t>
            </w:r>
          </w:p>
        </w:tc>
        <w:tc>
          <w:tcPr>
            <w:tcW w:w="1276" w:type="dxa"/>
            <w:tcBorders>
              <w:top w:val="nil"/>
              <w:left w:val="nil"/>
              <w:bottom w:val="nil"/>
              <w:right w:val="single" w:sz="8" w:space="0" w:color="auto"/>
            </w:tcBorders>
            <w:shd w:val="clear" w:color="auto" w:fill="9BC2E6"/>
            <w:noWrap/>
            <w:hideMark/>
          </w:tcPr>
          <w:p w:rsidR="0018293F" w:rsidRPr="002C1128" w:rsidRDefault="0018293F">
            <w:pPr>
              <w:jc w:val="right"/>
              <w:rPr>
                <w:rFonts w:ascii="Garamond" w:eastAsia="Calibri" w:hAnsi="Garamond"/>
                <w:b/>
                <w:bCs/>
                <w:sz w:val="22"/>
                <w:szCs w:val="22"/>
              </w:rPr>
            </w:pPr>
            <w:r w:rsidRPr="002C1128">
              <w:rPr>
                <w:rFonts w:ascii="Garamond" w:hAnsi="Garamond"/>
                <w:b/>
                <w:bCs/>
                <w:sz w:val="22"/>
                <w:szCs w:val="22"/>
              </w:rPr>
              <w:t xml:space="preserve"> 2,359 </w:t>
            </w:r>
          </w:p>
        </w:tc>
        <w:tc>
          <w:tcPr>
            <w:tcW w:w="1016"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7.3</w:t>
            </w:r>
          </w:p>
        </w:tc>
        <w:tc>
          <w:tcPr>
            <w:tcW w:w="1110"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9.1</w:t>
            </w:r>
          </w:p>
        </w:tc>
        <w:tc>
          <w:tcPr>
            <w:tcW w:w="1058"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21.8</w:t>
            </w:r>
          </w:p>
        </w:tc>
        <w:tc>
          <w:tcPr>
            <w:tcW w:w="794"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58.5</w:t>
            </w:r>
          </w:p>
        </w:tc>
        <w:tc>
          <w:tcPr>
            <w:tcW w:w="1062"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17.7</w:t>
            </w:r>
          </w:p>
        </w:tc>
        <w:tc>
          <w:tcPr>
            <w:tcW w:w="866"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9.3</w:t>
            </w:r>
          </w:p>
        </w:tc>
      </w:tr>
      <w:tr w:rsidR="0018293F" w:rsidRPr="002C1128" w:rsidTr="002C1128">
        <w:trPr>
          <w:trHeight w:val="179"/>
        </w:trPr>
        <w:tc>
          <w:tcPr>
            <w:tcW w:w="1398" w:type="dxa"/>
            <w:tcBorders>
              <w:top w:val="nil"/>
              <w:left w:val="single" w:sz="8" w:space="0" w:color="auto"/>
              <w:bottom w:val="nil"/>
              <w:right w:val="single" w:sz="8" w:space="0" w:color="auto"/>
            </w:tcBorders>
            <w:shd w:val="clear" w:color="auto" w:fill="D9E1F2"/>
            <w:noWrap/>
            <w:hideMark/>
          </w:tcPr>
          <w:p w:rsidR="0018293F" w:rsidRPr="002C1128" w:rsidRDefault="0018293F">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India</w:t>
            </w:r>
          </w:p>
        </w:tc>
        <w:tc>
          <w:tcPr>
            <w:tcW w:w="2112" w:type="dxa"/>
            <w:tcBorders>
              <w:top w:val="nil"/>
              <w:left w:val="nil"/>
              <w:bottom w:val="nil"/>
              <w:right w:val="single" w:sz="8" w:space="0" w:color="auto"/>
            </w:tcBorders>
            <w:shd w:val="clear" w:color="auto" w:fill="D9E1F2"/>
            <w:noWrap/>
            <w:hideMark/>
          </w:tcPr>
          <w:p w:rsidR="0018293F" w:rsidRPr="002C1128" w:rsidRDefault="0018293F">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 xml:space="preserve">Nifty </w:t>
            </w:r>
            <w:r w:rsidR="002C1128" w:rsidRPr="002C1128">
              <w:rPr>
                <w:rFonts w:ascii="Garamond" w:eastAsia="Times New Roman" w:hAnsi="Garamond" w:cs="Calibri"/>
                <w:color w:val="000000"/>
                <w:sz w:val="22"/>
                <w:szCs w:val="22"/>
                <w:lang w:val="en-IN" w:eastAsia="en-IN" w:bidi="hi-IN"/>
              </w:rPr>
              <w:t>50</w:t>
            </w:r>
          </w:p>
        </w:tc>
        <w:tc>
          <w:tcPr>
            <w:tcW w:w="1276" w:type="dxa"/>
            <w:tcBorders>
              <w:top w:val="nil"/>
              <w:left w:val="nil"/>
              <w:bottom w:val="nil"/>
              <w:right w:val="single" w:sz="8" w:space="0" w:color="auto"/>
            </w:tcBorders>
            <w:shd w:val="clear" w:color="auto" w:fill="9BC2E6"/>
            <w:noWrap/>
            <w:hideMark/>
          </w:tcPr>
          <w:p w:rsidR="0018293F" w:rsidRPr="002C1128" w:rsidRDefault="0018293F">
            <w:pPr>
              <w:jc w:val="right"/>
              <w:rPr>
                <w:rFonts w:ascii="Garamond" w:eastAsia="Calibri" w:hAnsi="Garamond"/>
                <w:b/>
                <w:bCs/>
                <w:sz w:val="22"/>
                <w:szCs w:val="22"/>
              </w:rPr>
            </w:pPr>
            <w:r w:rsidRPr="002C1128">
              <w:rPr>
                <w:rFonts w:ascii="Garamond" w:hAnsi="Garamond"/>
                <w:b/>
                <w:bCs/>
                <w:sz w:val="22"/>
                <w:szCs w:val="22"/>
              </w:rPr>
              <w:t xml:space="preserve"> 17,618 </w:t>
            </w:r>
          </w:p>
        </w:tc>
        <w:tc>
          <w:tcPr>
            <w:tcW w:w="1016"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2.8</w:t>
            </w:r>
          </w:p>
        </w:tc>
        <w:tc>
          <w:tcPr>
            <w:tcW w:w="1110"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12.1</w:t>
            </w:r>
          </w:p>
        </w:tc>
        <w:tc>
          <w:tcPr>
            <w:tcW w:w="1058"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19.9</w:t>
            </w:r>
          </w:p>
        </w:tc>
        <w:tc>
          <w:tcPr>
            <w:tcW w:w="794"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56.6</w:t>
            </w:r>
          </w:p>
        </w:tc>
        <w:tc>
          <w:tcPr>
            <w:tcW w:w="1062"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9.2</w:t>
            </w:r>
          </w:p>
        </w:tc>
        <w:tc>
          <w:tcPr>
            <w:tcW w:w="866"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27.0</w:t>
            </w:r>
          </w:p>
        </w:tc>
      </w:tr>
      <w:tr w:rsidR="0018293F" w:rsidRPr="002C1128" w:rsidTr="002C1128">
        <w:trPr>
          <w:trHeight w:val="179"/>
        </w:trPr>
        <w:tc>
          <w:tcPr>
            <w:tcW w:w="1398" w:type="dxa"/>
            <w:tcBorders>
              <w:top w:val="nil"/>
              <w:left w:val="single" w:sz="8" w:space="0" w:color="auto"/>
              <w:bottom w:val="nil"/>
              <w:right w:val="single" w:sz="8" w:space="0" w:color="auto"/>
            </w:tcBorders>
            <w:shd w:val="clear" w:color="auto" w:fill="D9E1F2"/>
            <w:noWrap/>
            <w:hideMark/>
          </w:tcPr>
          <w:p w:rsidR="0018293F" w:rsidRPr="002C1128" w:rsidRDefault="0018293F">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India</w:t>
            </w:r>
          </w:p>
        </w:tc>
        <w:tc>
          <w:tcPr>
            <w:tcW w:w="2112" w:type="dxa"/>
            <w:tcBorders>
              <w:top w:val="nil"/>
              <w:left w:val="nil"/>
              <w:bottom w:val="nil"/>
              <w:right w:val="single" w:sz="8" w:space="0" w:color="auto"/>
            </w:tcBorders>
            <w:shd w:val="clear" w:color="auto" w:fill="D9E1F2"/>
            <w:noWrap/>
            <w:hideMark/>
          </w:tcPr>
          <w:p w:rsidR="0018293F" w:rsidRPr="002C1128" w:rsidRDefault="002C1128" w:rsidP="002C1128">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S&amp;P B</w:t>
            </w:r>
            <w:r>
              <w:rPr>
                <w:rFonts w:ascii="Garamond" w:eastAsia="Times New Roman" w:hAnsi="Garamond" w:cs="Calibri"/>
                <w:color w:val="000000"/>
                <w:sz w:val="22"/>
                <w:szCs w:val="22"/>
                <w:lang w:val="en-IN" w:eastAsia="en-IN" w:bidi="hi-IN"/>
              </w:rPr>
              <w:t>SE</w:t>
            </w:r>
            <w:r w:rsidRPr="002C1128">
              <w:rPr>
                <w:rFonts w:ascii="Garamond" w:eastAsia="Times New Roman" w:hAnsi="Garamond" w:cs="Calibri"/>
                <w:color w:val="000000"/>
                <w:sz w:val="22"/>
                <w:szCs w:val="22"/>
                <w:lang w:val="en-IN" w:eastAsia="en-IN" w:bidi="hi-IN"/>
              </w:rPr>
              <w:t xml:space="preserve"> Sensex</w:t>
            </w:r>
          </w:p>
        </w:tc>
        <w:tc>
          <w:tcPr>
            <w:tcW w:w="1276" w:type="dxa"/>
            <w:tcBorders>
              <w:top w:val="nil"/>
              <w:left w:val="nil"/>
              <w:bottom w:val="nil"/>
              <w:right w:val="single" w:sz="8" w:space="0" w:color="auto"/>
            </w:tcBorders>
            <w:shd w:val="clear" w:color="auto" w:fill="9BC2E6"/>
            <w:noWrap/>
            <w:hideMark/>
          </w:tcPr>
          <w:p w:rsidR="0018293F" w:rsidRPr="002C1128" w:rsidRDefault="0018293F">
            <w:pPr>
              <w:jc w:val="right"/>
              <w:rPr>
                <w:rFonts w:ascii="Garamond" w:eastAsia="Calibri" w:hAnsi="Garamond"/>
                <w:b/>
                <w:bCs/>
                <w:sz w:val="22"/>
                <w:szCs w:val="22"/>
              </w:rPr>
            </w:pPr>
            <w:r w:rsidRPr="002C1128">
              <w:rPr>
                <w:rFonts w:ascii="Garamond" w:hAnsi="Garamond"/>
                <w:b/>
                <w:bCs/>
                <w:sz w:val="22"/>
                <w:szCs w:val="22"/>
              </w:rPr>
              <w:t xml:space="preserve"> 59,126 </w:t>
            </w:r>
          </w:p>
        </w:tc>
        <w:tc>
          <w:tcPr>
            <w:tcW w:w="1016"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2.7</w:t>
            </w:r>
          </w:p>
        </w:tc>
        <w:tc>
          <w:tcPr>
            <w:tcW w:w="1110"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12.7</w:t>
            </w:r>
          </w:p>
        </w:tc>
        <w:tc>
          <w:tcPr>
            <w:tcW w:w="1058"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19.4</w:t>
            </w:r>
          </w:p>
        </w:tc>
        <w:tc>
          <w:tcPr>
            <w:tcW w:w="794"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55.3</w:t>
            </w:r>
          </w:p>
        </w:tc>
        <w:tc>
          <w:tcPr>
            <w:tcW w:w="1062"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9.2</w:t>
            </w:r>
          </w:p>
        </w:tc>
        <w:tc>
          <w:tcPr>
            <w:tcW w:w="866"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30.8</w:t>
            </w:r>
          </w:p>
        </w:tc>
      </w:tr>
      <w:tr w:rsidR="0018293F" w:rsidRPr="002C1128" w:rsidTr="002C1128">
        <w:trPr>
          <w:trHeight w:val="179"/>
        </w:trPr>
        <w:tc>
          <w:tcPr>
            <w:tcW w:w="1398" w:type="dxa"/>
            <w:tcBorders>
              <w:top w:val="nil"/>
              <w:left w:val="single" w:sz="8" w:space="0" w:color="auto"/>
              <w:bottom w:val="nil"/>
              <w:right w:val="single" w:sz="8" w:space="0" w:color="auto"/>
            </w:tcBorders>
            <w:shd w:val="clear" w:color="auto" w:fill="D9E1F2"/>
            <w:noWrap/>
            <w:hideMark/>
          </w:tcPr>
          <w:p w:rsidR="0018293F" w:rsidRPr="002C1128" w:rsidRDefault="0018293F">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China</w:t>
            </w:r>
          </w:p>
        </w:tc>
        <w:tc>
          <w:tcPr>
            <w:tcW w:w="2112" w:type="dxa"/>
            <w:tcBorders>
              <w:top w:val="nil"/>
              <w:left w:val="nil"/>
              <w:bottom w:val="nil"/>
              <w:right w:val="single" w:sz="8" w:space="0" w:color="auto"/>
            </w:tcBorders>
            <w:shd w:val="clear" w:color="auto" w:fill="D9E1F2"/>
            <w:noWrap/>
            <w:hideMark/>
          </w:tcPr>
          <w:p w:rsidR="0018293F" w:rsidRPr="002C1128" w:rsidRDefault="002C1128">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Shanghai Composite</w:t>
            </w:r>
          </w:p>
        </w:tc>
        <w:tc>
          <w:tcPr>
            <w:tcW w:w="1276" w:type="dxa"/>
            <w:tcBorders>
              <w:top w:val="nil"/>
              <w:left w:val="nil"/>
              <w:bottom w:val="nil"/>
              <w:right w:val="single" w:sz="8" w:space="0" w:color="auto"/>
            </w:tcBorders>
            <w:shd w:val="clear" w:color="auto" w:fill="9BC2E6"/>
            <w:noWrap/>
            <w:hideMark/>
          </w:tcPr>
          <w:p w:rsidR="0018293F" w:rsidRPr="002C1128" w:rsidRDefault="0018293F">
            <w:pPr>
              <w:jc w:val="right"/>
              <w:rPr>
                <w:rFonts w:ascii="Garamond" w:eastAsia="Calibri" w:hAnsi="Garamond"/>
                <w:b/>
                <w:bCs/>
                <w:sz w:val="22"/>
                <w:szCs w:val="22"/>
              </w:rPr>
            </w:pPr>
            <w:r w:rsidRPr="002C1128">
              <w:rPr>
                <w:rFonts w:ascii="Garamond" w:hAnsi="Garamond"/>
                <w:b/>
                <w:bCs/>
                <w:sz w:val="22"/>
                <w:szCs w:val="22"/>
              </w:rPr>
              <w:t xml:space="preserve"> 3,568 </w:t>
            </w:r>
          </w:p>
        </w:tc>
        <w:tc>
          <w:tcPr>
            <w:tcW w:w="1016"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0.7</w:t>
            </w:r>
          </w:p>
        </w:tc>
        <w:tc>
          <w:tcPr>
            <w:tcW w:w="1110"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-0.6</w:t>
            </w:r>
          </w:p>
        </w:tc>
        <w:tc>
          <w:tcPr>
            <w:tcW w:w="1058"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3.7</w:t>
            </w:r>
          </w:p>
        </w:tc>
        <w:tc>
          <w:tcPr>
            <w:tcW w:w="794"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10.9</w:t>
            </w:r>
          </w:p>
        </w:tc>
        <w:tc>
          <w:tcPr>
            <w:tcW w:w="1062"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13.2</w:t>
            </w:r>
          </w:p>
        </w:tc>
        <w:tc>
          <w:tcPr>
            <w:tcW w:w="866"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12.0</w:t>
            </w:r>
          </w:p>
        </w:tc>
      </w:tr>
      <w:tr w:rsidR="0018293F" w:rsidRPr="002C1128" w:rsidTr="002C1128">
        <w:trPr>
          <w:trHeight w:val="188"/>
        </w:trPr>
        <w:tc>
          <w:tcPr>
            <w:tcW w:w="1398" w:type="dxa"/>
            <w:tcBorders>
              <w:top w:val="nil"/>
              <w:left w:val="single" w:sz="8" w:space="0" w:color="auto"/>
              <w:bottom w:val="single" w:sz="8" w:space="0" w:color="auto"/>
              <w:right w:val="single" w:sz="8" w:space="0" w:color="auto"/>
            </w:tcBorders>
            <w:shd w:val="clear" w:color="auto" w:fill="D9E1F2"/>
            <w:noWrap/>
            <w:hideMark/>
          </w:tcPr>
          <w:p w:rsidR="0018293F" w:rsidRPr="002C1128" w:rsidRDefault="0018293F">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South Africa</w:t>
            </w:r>
          </w:p>
        </w:tc>
        <w:tc>
          <w:tcPr>
            <w:tcW w:w="2112" w:type="dxa"/>
            <w:tcBorders>
              <w:top w:val="nil"/>
              <w:left w:val="nil"/>
              <w:bottom w:val="single" w:sz="8" w:space="0" w:color="auto"/>
              <w:right w:val="single" w:sz="8" w:space="0" w:color="auto"/>
            </w:tcBorders>
            <w:shd w:val="clear" w:color="auto" w:fill="D9E1F2"/>
            <w:noWrap/>
            <w:hideMark/>
          </w:tcPr>
          <w:p w:rsidR="0018293F" w:rsidRPr="002C1128" w:rsidRDefault="002C1128" w:rsidP="002C1128">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F</w:t>
            </w:r>
            <w:r>
              <w:rPr>
                <w:rFonts w:ascii="Garamond" w:eastAsia="Times New Roman" w:hAnsi="Garamond" w:cs="Calibri"/>
                <w:color w:val="000000"/>
                <w:sz w:val="22"/>
                <w:szCs w:val="22"/>
                <w:lang w:val="en-IN" w:eastAsia="en-IN" w:bidi="hi-IN"/>
              </w:rPr>
              <w:t>TSE</w:t>
            </w:r>
            <w:r w:rsidRPr="002C1128">
              <w:rPr>
                <w:rFonts w:ascii="Garamond" w:eastAsia="Times New Roman" w:hAnsi="Garamond" w:cs="Calibri"/>
                <w:color w:val="000000"/>
                <w:sz w:val="22"/>
                <w:szCs w:val="22"/>
                <w:lang w:val="en-IN" w:eastAsia="en-IN" w:bidi="hi-IN"/>
              </w:rPr>
              <w:t>/J</w:t>
            </w:r>
            <w:r>
              <w:rPr>
                <w:rFonts w:ascii="Garamond" w:eastAsia="Times New Roman" w:hAnsi="Garamond" w:cs="Calibri"/>
                <w:color w:val="000000"/>
                <w:sz w:val="22"/>
                <w:szCs w:val="22"/>
                <w:lang w:val="en-IN" w:eastAsia="en-IN" w:bidi="hi-IN"/>
              </w:rPr>
              <w:t>SE</w:t>
            </w:r>
            <w:r w:rsidRPr="002C1128">
              <w:rPr>
                <w:rFonts w:ascii="Garamond" w:eastAsia="Times New Roman" w:hAnsi="Garamond" w:cs="Calibri"/>
                <w:color w:val="000000"/>
                <w:sz w:val="22"/>
                <w:szCs w:val="22"/>
                <w:lang w:val="en-IN" w:eastAsia="en-IN" w:bidi="hi-IN"/>
              </w:rPr>
              <w:t xml:space="preserve"> Africa</w:t>
            </w:r>
          </w:p>
        </w:tc>
        <w:tc>
          <w:tcPr>
            <w:tcW w:w="1276" w:type="dxa"/>
            <w:tcBorders>
              <w:top w:val="nil"/>
              <w:left w:val="nil"/>
              <w:bottom w:val="nil"/>
              <w:right w:val="single" w:sz="8" w:space="0" w:color="auto"/>
            </w:tcBorders>
            <w:shd w:val="clear" w:color="auto" w:fill="9BC2E6"/>
            <w:noWrap/>
            <w:hideMark/>
          </w:tcPr>
          <w:p w:rsidR="0018293F" w:rsidRPr="002C1128" w:rsidRDefault="0018293F">
            <w:pPr>
              <w:jc w:val="right"/>
              <w:rPr>
                <w:rFonts w:ascii="Garamond" w:eastAsia="Calibri" w:hAnsi="Garamond"/>
                <w:b/>
                <w:bCs/>
                <w:sz w:val="22"/>
                <w:szCs w:val="22"/>
              </w:rPr>
            </w:pPr>
            <w:r w:rsidRPr="002C1128">
              <w:rPr>
                <w:rFonts w:ascii="Garamond" w:hAnsi="Garamond"/>
                <w:b/>
                <w:bCs/>
                <w:sz w:val="22"/>
                <w:szCs w:val="22"/>
              </w:rPr>
              <w:t xml:space="preserve"> 64,282 </w:t>
            </w:r>
          </w:p>
        </w:tc>
        <w:tc>
          <w:tcPr>
            <w:tcW w:w="1016"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-4.7</w:t>
            </w:r>
          </w:p>
        </w:tc>
        <w:tc>
          <w:tcPr>
            <w:tcW w:w="1110"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-3.0</w:t>
            </w:r>
          </w:p>
        </w:tc>
        <w:tc>
          <w:tcPr>
            <w:tcW w:w="1058"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-3.3</w:t>
            </w:r>
          </w:p>
        </w:tc>
        <w:tc>
          <w:tcPr>
            <w:tcW w:w="794"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18.5</w:t>
            </w:r>
          </w:p>
        </w:tc>
        <w:tc>
          <w:tcPr>
            <w:tcW w:w="1062"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16.2</w:t>
            </w:r>
          </w:p>
        </w:tc>
        <w:tc>
          <w:tcPr>
            <w:tcW w:w="866" w:type="dxa"/>
            <w:tcBorders>
              <w:top w:val="nil"/>
              <w:left w:val="nil"/>
              <w:bottom w:val="nil"/>
              <w:right w:val="single" w:sz="8" w:space="0" w:color="auto"/>
            </w:tcBorders>
            <w:noWrap/>
            <w:hideMark/>
          </w:tcPr>
          <w:p w:rsidR="0018293F" w:rsidRPr="002C1128" w:rsidRDefault="0018293F">
            <w:pPr>
              <w:jc w:val="right"/>
              <w:rPr>
                <w:rFonts w:ascii="Garamond" w:hAnsi="Garamond"/>
                <w:sz w:val="22"/>
                <w:szCs w:val="22"/>
              </w:rPr>
            </w:pPr>
            <w:r w:rsidRPr="002C1128">
              <w:rPr>
                <w:rFonts w:ascii="Garamond" w:hAnsi="Garamond"/>
                <w:sz w:val="22"/>
                <w:szCs w:val="22"/>
              </w:rPr>
              <w:t>10.7</w:t>
            </w:r>
          </w:p>
        </w:tc>
      </w:tr>
      <w:tr w:rsidR="0018293F" w:rsidRPr="002C1128" w:rsidTr="002C1128">
        <w:trPr>
          <w:trHeight w:val="384"/>
        </w:trPr>
        <w:tc>
          <w:tcPr>
            <w:tcW w:w="10692" w:type="dxa"/>
            <w:gridSpan w:val="9"/>
            <w:tcBorders>
              <w:top w:val="single" w:sz="8" w:space="0" w:color="auto"/>
              <w:left w:val="single" w:sz="8" w:space="0" w:color="auto"/>
              <w:bottom w:val="single" w:sz="8" w:space="0" w:color="auto"/>
              <w:right w:val="single" w:sz="8" w:space="0" w:color="000000"/>
            </w:tcBorders>
            <w:shd w:val="clear" w:color="auto" w:fill="D9E1F2"/>
            <w:hideMark/>
          </w:tcPr>
          <w:p w:rsidR="0018293F" w:rsidRPr="002C1128" w:rsidRDefault="0018293F">
            <w:pPr>
              <w:jc w:val="center"/>
              <w:rPr>
                <w:rFonts w:ascii="Garamond" w:eastAsia="Times New Roman" w:hAnsi="Garamond" w:cs="Calibri"/>
                <w:b/>
                <w:bCs/>
                <w:color w:val="000000"/>
                <w:sz w:val="22"/>
                <w:szCs w:val="22"/>
                <w:lang w:val="en-IN" w:eastAsia="en-IN" w:bidi="hi-IN"/>
              </w:rPr>
            </w:pPr>
            <w:r w:rsidRPr="002C1128">
              <w:rPr>
                <w:rFonts w:ascii="Garamond" w:eastAsia="Times New Roman" w:hAnsi="Garamond" w:cs="Calibri"/>
                <w:b/>
                <w:bCs/>
                <w:color w:val="000000"/>
                <w:sz w:val="22"/>
                <w:szCs w:val="22"/>
                <w:lang w:val="en-IN" w:eastAsia="en-IN" w:bidi="hi-IN"/>
              </w:rPr>
              <w:t>Developed Markets</w:t>
            </w:r>
          </w:p>
        </w:tc>
      </w:tr>
      <w:tr w:rsidR="0018293F" w:rsidRPr="002C1128" w:rsidTr="002C1128">
        <w:trPr>
          <w:trHeight w:val="179"/>
        </w:trPr>
        <w:tc>
          <w:tcPr>
            <w:tcW w:w="1398" w:type="dxa"/>
            <w:tcBorders>
              <w:top w:val="nil"/>
              <w:left w:val="single" w:sz="8" w:space="0" w:color="auto"/>
              <w:bottom w:val="nil"/>
              <w:right w:val="single" w:sz="8" w:space="0" w:color="auto"/>
            </w:tcBorders>
            <w:shd w:val="clear" w:color="auto" w:fill="D9E1F2"/>
            <w:noWrap/>
            <w:hideMark/>
          </w:tcPr>
          <w:p w:rsidR="0018293F" w:rsidRPr="002C1128" w:rsidRDefault="0018293F">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USA</w:t>
            </w:r>
          </w:p>
        </w:tc>
        <w:tc>
          <w:tcPr>
            <w:tcW w:w="2112" w:type="dxa"/>
            <w:tcBorders>
              <w:top w:val="nil"/>
              <w:left w:val="nil"/>
              <w:bottom w:val="nil"/>
              <w:right w:val="single" w:sz="8" w:space="0" w:color="auto"/>
            </w:tcBorders>
            <w:shd w:val="clear" w:color="auto" w:fill="D9E1F2"/>
            <w:noWrap/>
            <w:hideMark/>
          </w:tcPr>
          <w:p w:rsidR="0018293F" w:rsidRPr="002C1128" w:rsidRDefault="002C1128">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Nasdaq Composite</w:t>
            </w:r>
          </w:p>
        </w:tc>
        <w:tc>
          <w:tcPr>
            <w:tcW w:w="1276" w:type="dxa"/>
            <w:tcBorders>
              <w:top w:val="nil"/>
              <w:left w:val="nil"/>
              <w:bottom w:val="nil"/>
              <w:right w:val="single" w:sz="8" w:space="0" w:color="auto"/>
            </w:tcBorders>
            <w:shd w:val="clear" w:color="auto" w:fill="9BC2E6"/>
            <w:noWrap/>
            <w:hideMark/>
          </w:tcPr>
          <w:p w:rsidR="0018293F" w:rsidRPr="002C1128" w:rsidRDefault="0018293F">
            <w:pPr>
              <w:jc w:val="right"/>
              <w:rPr>
                <w:rFonts w:ascii="Garamond" w:eastAsia="Calibri" w:hAnsi="Garamond"/>
                <w:b/>
                <w:bCs/>
                <w:sz w:val="22"/>
                <w:szCs w:val="22"/>
              </w:rPr>
            </w:pPr>
            <w:r w:rsidRPr="002C1128">
              <w:rPr>
                <w:rFonts w:ascii="Garamond" w:hAnsi="Garamond"/>
                <w:b/>
                <w:bCs/>
                <w:sz w:val="22"/>
                <w:szCs w:val="22"/>
              </w:rPr>
              <w:t xml:space="preserve"> 14,449 </w:t>
            </w:r>
          </w:p>
        </w:tc>
        <w:tc>
          <w:tcPr>
            <w:tcW w:w="1016"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lang w:val="en-IN" w:eastAsia="en-IN" w:bidi="hi-IN"/>
              </w:rPr>
            </w:pPr>
            <w:r w:rsidRPr="002C1128">
              <w:rPr>
                <w:rFonts w:ascii="Garamond" w:hAnsi="Garamond" w:cs="Calibri"/>
                <w:sz w:val="22"/>
                <w:szCs w:val="22"/>
              </w:rPr>
              <w:t>-5.3</w:t>
            </w:r>
          </w:p>
        </w:tc>
        <w:tc>
          <w:tcPr>
            <w:tcW w:w="1110"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-0.4</w:t>
            </w:r>
          </w:p>
        </w:tc>
        <w:tc>
          <w:tcPr>
            <w:tcW w:w="1058"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9.1</w:t>
            </w:r>
          </w:p>
        </w:tc>
        <w:tc>
          <w:tcPr>
            <w:tcW w:w="794"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29.4</w:t>
            </w:r>
          </w:p>
        </w:tc>
        <w:tc>
          <w:tcPr>
            <w:tcW w:w="1062"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14.2</w:t>
            </w:r>
          </w:p>
        </w:tc>
        <w:tc>
          <w:tcPr>
            <w:tcW w:w="866"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NA</w:t>
            </w:r>
          </w:p>
        </w:tc>
      </w:tr>
      <w:tr w:rsidR="0018293F" w:rsidRPr="002C1128" w:rsidTr="002C1128">
        <w:trPr>
          <w:trHeight w:val="179"/>
        </w:trPr>
        <w:tc>
          <w:tcPr>
            <w:tcW w:w="1398" w:type="dxa"/>
            <w:tcBorders>
              <w:top w:val="nil"/>
              <w:left w:val="single" w:sz="8" w:space="0" w:color="auto"/>
              <w:bottom w:val="nil"/>
              <w:right w:val="single" w:sz="8" w:space="0" w:color="auto"/>
            </w:tcBorders>
            <w:shd w:val="clear" w:color="auto" w:fill="D9E1F2"/>
            <w:noWrap/>
            <w:hideMark/>
          </w:tcPr>
          <w:p w:rsidR="0018293F" w:rsidRPr="002C1128" w:rsidRDefault="0018293F">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USA</w:t>
            </w:r>
          </w:p>
        </w:tc>
        <w:tc>
          <w:tcPr>
            <w:tcW w:w="2112" w:type="dxa"/>
            <w:tcBorders>
              <w:top w:val="nil"/>
              <w:left w:val="nil"/>
              <w:bottom w:val="nil"/>
              <w:right w:val="single" w:sz="8" w:space="0" w:color="auto"/>
            </w:tcBorders>
            <w:shd w:val="clear" w:color="auto" w:fill="D9E1F2"/>
            <w:noWrap/>
            <w:hideMark/>
          </w:tcPr>
          <w:p w:rsidR="0018293F" w:rsidRPr="002C1128" w:rsidRDefault="002C1128">
            <w:pPr>
              <w:rPr>
                <w:rFonts w:ascii="Garamond" w:eastAsia="Times New Roman" w:hAnsi="Garamond" w:cs="Calibri"/>
                <w:color w:val="000000"/>
                <w:sz w:val="22"/>
                <w:szCs w:val="22"/>
                <w:lang w:val="en-IN" w:eastAsia="en-IN" w:bidi="hi-IN"/>
              </w:rPr>
            </w:pPr>
            <w:r>
              <w:rPr>
                <w:rFonts w:ascii="Garamond" w:eastAsia="Times New Roman" w:hAnsi="Garamond" w:cs="Calibri"/>
                <w:color w:val="000000"/>
                <w:sz w:val="22"/>
                <w:szCs w:val="22"/>
                <w:lang w:val="en-IN" w:eastAsia="en-IN" w:bidi="hi-IN"/>
              </w:rPr>
              <w:t>Dow Jones Indus.Avg</w:t>
            </w:r>
          </w:p>
        </w:tc>
        <w:tc>
          <w:tcPr>
            <w:tcW w:w="1276" w:type="dxa"/>
            <w:tcBorders>
              <w:top w:val="nil"/>
              <w:left w:val="nil"/>
              <w:bottom w:val="nil"/>
              <w:right w:val="single" w:sz="8" w:space="0" w:color="auto"/>
            </w:tcBorders>
            <w:shd w:val="clear" w:color="auto" w:fill="9BC2E6"/>
            <w:noWrap/>
            <w:hideMark/>
          </w:tcPr>
          <w:p w:rsidR="0018293F" w:rsidRPr="002C1128" w:rsidRDefault="0018293F">
            <w:pPr>
              <w:jc w:val="right"/>
              <w:rPr>
                <w:rFonts w:ascii="Garamond" w:eastAsia="Calibri" w:hAnsi="Garamond"/>
                <w:b/>
                <w:bCs/>
                <w:sz w:val="22"/>
                <w:szCs w:val="22"/>
              </w:rPr>
            </w:pPr>
            <w:r w:rsidRPr="002C1128">
              <w:rPr>
                <w:rFonts w:ascii="Garamond" w:hAnsi="Garamond"/>
                <w:b/>
                <w:bCs/>
                <w:sz w:val="22"/>
                <w:szCs w:val="22"/>
              </w:rPr>
              <w:t xml:space="preserve"> 33,844 </w:t>
            </w:r>
          </w:p>
        </w:tc>
        <w:tc>
          <w:tcPr>
            <w:tcW w:w="1016"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-4.3</w:t>
            </w:r>
          </w:p>
        </w:tc>
        <w:tc>
          <w:tcPr>
            <w:tcW w:w="1110"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-1.9</w:t>
            </w:r>
          </w:p>
        </w:tc>
        <w:tc>
          <w:tcPr>
            <w:tcW w:w="1058"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2.6</w:t>
            </w:r>
          </w:p>
        </w:tc>
        <w:tc>
          <w:tcPr>
            <w:tcW w:w="794"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21.8</w:t>
            </w:r>
          </w:p>
        </w:tc>
        <w:tc>
          <w:tcPr>
            <w:tcW w:w="1062"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12.9</w:t>
            </w:r>
          </w:p>
        </w:tc>
        <w:tc>
          <w:tcPr>
            <w:tcW w:w="866"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20.7</w:t>
            </w:r>
          </w:p>
        </w:tc>
      </w:tr>
      <w:tr w:rsidR="0018293F" w:rsidRPr="002C1128" w:rsidTr="002C1128">
        <w:trPr>
          <w:trHeight w:val="179"/>
        </w:trPr>
        <w:tc>
          <w:tcPr>
            <w:tcW w:w="1398" w:type="dxa"/>
            <w:tcBorders>
              <w:top w:val="nil"/>
              <w:left w:val="single" w:sz="8" w:space="0" w:color="auto"/>
              <w:bottom w:val="nil"/>
              <w:right w:val="single" w:sz="8" w:space="0" w:color="auto"/>
            </w:tcBorders>
            <w:shd w:val="clear" w:color="auto" w:fill="D9E1F2"/>
            <w:noWrap/>
            <w:hideMark/>
          </w:tcPr>
          <w:p w:rsidR="0018293F" w:rsidRPr="002C1128" w:rsidRDefault="0018293F">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France</w:t>
            </w:r>
          </w:p>
        </w:tc>
        <w:tc>
          <w:tcPr>
            <w:tcW w:w="2112" w:type="dxa"/>
            <w:tcBorders>
              <w:top w:val="nil"/>
              <w:left w:val="nil"/>
              <w:bottom w:val="nil"/>
              <w:right w:val="single" w:sz="8" w:space="0" w:color="auto"/>
            </w:tcBorders>
            <w:shd w:val="clear" w:color="auto" w:fill="D9E1F2"/>
            <w:noWrap/>
            <w:hideMark/>
          </w:tcPr>
          <w:p w:rsidR="0018293F" w:rsidRPr="002C1128" w:rsidRDefault="002C1128" w:rsidP="002C1128">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C</w:t>
            </w:r>
            <w:r>
              <w:rPr>
                <w:rFonts w:ascii="Garamond" w:eastAsia="Times New Roman" w:hAnsi="Garamond" w:cs="Calibri"/>
                <w:color w:val="000000"/>
                <w:sz w:val="22"/>
                <w:szCs w:val="22"/>
                <w:lang w:val="en-IN" w:eastAsia="en-IN" w:bidi="hi-IN"/>
              </w:rPr>
              <w:t>AC</w:t>
            </w:r>
            <w:r w:rsidRPr="002C1128">
              <w:rPr>
                <w:rFonts w:ascii="Garamond" w:eastAsia="Times New Roman" w:hAnsi="Garamond" w:cs="Calibri"/>
                <w:color w:val="000000"/>
                <w:sz w:val="22"/>
                <w:szCs w:val="22"/>
                <w:lang w:val="en-IN" w:eastAsia="en-IN" w:bidi="hi-IN"/>
              </w:rPr>
              <w:t xml:space="preserve"> 40</w:t>
            </w:r>
          </w:p>
        </w:tc>
        <w:tc>
          <w:tcPr>
            <w:tcW w:w="1276" w:type="dxa"/>
            <w:tcBorders>
              <w:top w:val="nil"/>
              <w:left w:val="nil"/>
              <w:bottom w:val="nil"/>
              <w:right w:val="single" w:sz="8" w:space="0" w:color="auto"/>
            </w:tcBorders>
            <w:shd w:val="clear" w:color="auto" w:fill="9BC2E6"/>
            <w:noWrap/>
            <w:hideMark/>
          </w:tcPr>
          <w:p w:rsidR="0018293F" w:rsidRPr="002C1128" w:rsidRDefault="0018293F">
            <w:pPr>
              <w:jc w:val="right"/>
              <w:rPr>
                <w:rFonts w:ascii="Garamond" w:eastAsia="Calibri" w:hAnsi="Garamond"/>
                <w:b/>
                <w:bCs/>
                <w:sz w:val="22"/>
                <w:szCs w:val="22"/>
              </w:rPr>
            </w:pPr>
            <w:r w:rsidRPr="002C1128">
              <w:rPr>
                <w:rFonts w:ascii="Garamond" w:hAnsi="Garamond"/>
                <w:b/>
                <w:bCs/>
                <w:sz w:val="22"/>
                <w:szCs w:val="22"/>
              </w:rPr>
              <w:t xml:space="preserve"> 6,520 </w:t>
            </w:r>
          </w:p>
        </w:tc>
        <w:tc>
          <w:tcPr>
            <w:tcW w:w="1016"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-2.4</w:t>
            </w:r>
          </w:p>
        </w:tc>
        <w:tc>
          <w:tcPr>
            <w:tcW w:w="1110"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0.2</w:t>
            </w:r>
          </w:p>
        </w:tc>
        <w:tc>
          <w:tcPr>
            <w:tcW w:w="1058"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7.5</w:t>
            </w:r>
          </w:p>
        </w:tc>
        <w:tc>
          <w:tcPr>
            <w:tcW w:w="794"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35.7</w:t>
            </w:r>
          </w:p>
        </w:tc>
        <w:tc>
          <w:tcPr>
            <w:tcW w:w="1062"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15.5</w:t>
            </w:r>
          </w:p>
        </w:tc>
        <w:tc>
          <w:tcPr>
            <w:tcW w:w="866" w:type="dxa"/>
            <w:tcBorders>
              <w:top w:val="nil"/>
              <w:left w:val="nil"/>
              <w:bottom w:val="nil"/>
              <w:right w:val="single" w:sz="8" w:space="0" w:color="auto"/>
            </w:tcBorders>
            <w:noWrap/>
            <w:hideMark/>
          </w:tcPr>
          <w:p w:rsidR="0018293F" w:rsidRPr="002C1128" w:rsidRDefault="0018293F">
            <w:pPr>
              <w:ind w:firstLineChars="100" w:firstLine="220"/>
              <w:jc w:val="right"/>
              <w:rPr>
                <w:rFonts w:ascii="Garamond" w:hAnsi="Garamond" w:cs="Calibri"/>
                <w:sz w:val="22"/>
                <w:szCs w:val="22"/>
              </w:rPr>
            </w:pPr>
            <w:r w:rsidRPr="002C1128">
              <w:rPr>
                <w:rFonts w:ascii="Garamond" w:hAnsi="Garamond" w:cs="Calibri"/>
                <w:sz w:val="22"/>
                <w:szCs w:val="22"/>
              </w:rPr>
              <w:t>19.6</w:t>
            </w:r>
          </w:p>
        </w:tc>
      </w:tr>
      <w:tr w:rsidR="00D71FD0" w:rsidRPr="002C1128" w:rsidTr="002C1128">
        <w:trPr>
          <w:trHeight w:val="179"/>
        </w:trPr>
        <w:tc>
          <w:tcPr>
            <w:tcW w:w="1398" w:type="dxa"/>
            <w:tcBorders>
              <w:top w:val="nil"/>
              <w:left w:val="single" w:sz="8" w:space="0" w:color="auto"/>
              <w:bottom w:val="nil"/>
              <w:right w:val="single" w:sz="8" w:space="0" w:color="auto"/>
            </w:tcBorders>
            <w:shd w:val="clear" w:color="auto" w:fill="D9E1F2"/>
            <w:noWrap/>
            <w:hideMark/>
          </w:tcPr>
          <w:p w:rsidR="00D71FD0" w:rsidRPr="002C1128" w:rsidRDefault="00D71FD0">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Germany</w:t>
            </w:r>
          </w:p>
        </w:tc>
        <w:tc>
          <w:tcPr>
            <w:tcW w:w="2112" w:type="dxa"/>
            <w:tcBorders>
              <w:top w:val="nil"/>
              <w:left w:val="nil"/>
              <w:bottom w:val="nil"/>
              <w:right w:val="single" w:sz="8" w:space="0" w:color="auto"/>
            </w:tcBorders>
            <w:shd w:val="clear" w:color="auto" w:fill="D9E1F2"/>
            <w:noWrap/>
            <w:hideMark/>
          </w:tcPr>
          <w:p w:rsidR="00D71FD0" w:rsidRPr="002C1128" w:rsidRDefault="002C1128" w:rsidP="002C1128">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D</w:t>
            </w:r>
            <w:r>
              <w:rPr>
                <w:rFonts w:ascii="Garamond" w:eastAsia="Times New Roman" w:hAnsi="Garamond" w:cs="Calibri"/>
                <w:color w:val="000000"/>
                <w:sz w:val="22"/>
                <w:szCs w:val="22"/>
                <w:lang w:val="en-IN" w:eastAsia="en-IN" w:bidi="hi-IN"/>
              </w:rPr>
              <w:t>AX</w:t>
            </w:r>
          </w:p>
        </w:tc>
        <w:tc>
          <w:tcPr>
            <w:tcW w:w="1276" w:type="dxa"/>
            <w:tcBorders>
              <w:top w:val="nil"/>
              <w:left w:val="nil"/>
              <w:bottom w:val="nil"/>
              <w:right w:val="single" w:sz="8" w:space="0" w:color="auto"/>
            </w:tcBorders>
            <w:shd w:val="clear" w:color="auto" w:fill="9BC2E6"/>
            <w:noWrap/>
            <w:hideMark/>
          </w:tcPr>
          <w:p w:rsidR="00D71FD0" w:rsidRPr="002C1128" w:rsidRDefault="00D71FD0">
            <w:pPr>
              <w:jc w:val="right"/>
              <w:rPr>
                <w:rFonts w:ascii="Garamond" w:eastAsia="Calibri" w:hAnsi="Garamond"/>
                <w:b/>
                <w:bCs/>
                <w:sz w:val="22"/>
                <w:szCs w:val="22"/>
              </w:rPr>
            </w:pPr>
            <w:r w:rsidRPr="002C1128">
              <w:rPr>
                <w:rFonts w:ascii="Garamond" w:hAnsi="Garamond"/>
                <w:b/>
                <w:bCs/>
                <w:sz w:val="22"/>
                <w:szCs w:val="22"/>
              </w:rPr>
              <w:t xml:space="preserve"> 15,261 </w:t>
            </w:r>
          </w:p>
        </w:tc>
        <w:tc>
          <w:tcPr>
            <w:tcW w:w="1016"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-3.6</w:t>
            </w:r>
          </w:p>
        </w:tc>
        <w:tc>
          <w:tcPr>
            <w:tcW w:w="1110"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-1.7</w:t>
            </w:r>
          </w:p>
        </w:tc>
        <w:tc>
          <w:tcPr>
            <w:tcW w:w="1058"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1.7</w:t>
            </w:r>
          </w:p>
        </w:tc>
        <w:tc>
          <w:tcPr>
            <w:tcW w:w="794"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19.6</w:t>
            </w:r>
          </w:p>
        </w:tc>
        <w:tc>
          <w:tcPr>
            <w:tcW w:w="1062"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15.3</w:t>
            </w:r>
          </w:p>
        </w:tc>
        <w:tc>
          <w:tcPr>
            <w:tcW w:w="866"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15.7</w:t>
            </w:r>
          </w:p>
        </w:tc>
      </w:tr>
      <w:tr w:rsidR="00D71FD0" w:rsidRPr="002C1128" w:rsidTr="002C1128">
        <w:trPr>
          <w:trHeight w:val="179"/>
        </w:trPr>
        <w:tc>
          <w:tcPr>
            <w:tcW w:w="1398" w:type="dxa"/>
            <w:tcBorders>
              <w:top w:val="nil"/>
              <w:left w:val="single" w:sz="8" w:space="0" w:color="auto"/>
              <w:bottom w:val="nil"/>
              <w:right w:val="single" w:sz="8" w:space="0" w:color="auto"/>
            </w:tcBorders>
            <w:shd w:val="clear" w:color="auto" w:fill="D9E1F2"/>
            <w:noWrap/>
            <w:hideMark/>
          </w:tcPr>
          <w:p w:rsidR="00D71FD0" w:rsidRPr="002C1128" w:rsidRDefault="00D71FD0">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UK</w:t>
            </w:r>
          </w:p>
        </w:tc>
        <w:tc>
          <w:tcPr>
            <w:tcW w:w="2112" w:type="dxa"/>
            <w:tcBorders>
              <w:top w:val="nil"/>
              <w:left w:val="nil"/>
              <w:bottom w:val="nil"/>
              <w:right w:val="single" w:sz="8" w:space="0" w:color="auto"/>
            </w:tcBorders>
            <w:shd w:val="clear" w:color="auto" w:fill="D9E1F2"/>
            <w:noWrap/>
            <w:hideMark/>
          </w:tcPr>
          <w:p w:rsidR="00D71FD0" w:rsidRPr="002C1128" w:rsidRDefault="002C1128" w:rsidP="002C1128">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F</w:t>
            </w:r>
            <w:r>
              <w:rPr>
                <w:rFonts w:ascii="Garamond" w:eastAsia="Times New Roman" w:hAnsi="Garamond" w:cs="Calibri"/>
                <w:color w:val="000000"/>
                <w:sz w:val="22"/>
                <w:szCs w:val="22"/>
                <w:lang w:val="en-IN" w:eastAsia="en-IN" w:bidi="hi-IN"/>
              </w:rPr>
              <w:t>TSE</w:t>
            </w:r>
            <w:r w:rsidRPr="002C1128">
              <w:rPr>
                <w:rFonts w:ascii="Garamond" w:eastAsia="Times New Roman" w:hAnsi="Garamond" w:cs="Calibri"/>
                <w:color w:val="000000"/>
                <w:sz w:val="22"/>
                <w:szCs w:val="22"/>
                <w:lang w:val="en-IN" w:eastAsia="en-IN" w:bidi="hi-IN"/>
              </w:rPr>
              <w:t xml:space="preserve"> 100</w:t>
            </w:r>
          </w:p>
        </w:tc>
        <w:tc>
          <w:tcPr>
            <w:tcW w:w="1276" w:type="dxa"/>
            <w:tcBorders>
              <w:top w:val="nil"/>
              <w:left w:val="nil"/>
              <w:bottom w:val="nil"/>
              <w:right w:val="single" w:sz="8" w:space="0" w:color="auto"/>
            </w:tcBorders>
            <w:shd w:val="clear" w:color="auto" w:fill="9BC2E6"/>
            <w:noWrap/>
            <w:hideMark/>
          </w:tcPr>
          <w:p w:rsidR="00D71FD0" w:rsidRPr="002C1128" w:rsidRDefault="00D71FD0">
            <w:pPr>
              <w:jc w:val="right"/>
              <w:rPr>
                <w:rFonts w:ascii="Garamond" w:eastAsia="Calibri" w:hAnsi="Garamond"/>
                <w:b/>
                <w:bCs/>
                <w:sz w:val="22"/>
                <w:szCs w:val="22"/>
              </w:rPr>
            </w:pPr>
            <w:r w:rsidRPr="002C1128">
              <w:rPr>
                <w:rFonts w:ascii="Garamond" w:hAnsi="Garamond"/>
                <w:b/>
                <w:bCs/>
                <w:sz w:val="22"/>
                <w:szCs w:val="22"/>
              </w:rPr>
              <w:t xml:space="preserve"> 7,086 </w:t>
            </w:r>
          </w:p>
        </w:tc>
        <w:tc>
          <w:tcPr>
            <w:tcW w:w="1016"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-0.5</w:t>
            </w:r>
          </w:p>
        </w:tc>
        <w:tc>
          <w:tcPr>
            <w:tcW w:w="1110"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0.7</w:t>
            </w:r>
          </w:p>
        </w:tc>
        <w:tc>
          <w:tcPr>
            <w:tcW w:w="1058"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5.6</w:t>
            </w:r>
          </w:p>
        </w:tc>
        <w:tc>
          <w:tcPr>
            <w:tcW w:w="794"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20.8</w:t>
            </w:r>
          </w:p>
        </w:tc>
        <w:tc>
          <w:tcPr>
            <w:tcW w:w="1062"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10.7</w:t>
            </w:r>
          </w:p>
        </w:tc>
        <w:tc>
          <w:tcPr>
            <w:tcW w:w="866"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14.4</w:t>
            </w:r>
          </w:p>
        </w:tc>
      </w:tr>
      <w:tr w:rsidR="00D71FD0" w:rsidRPr="002C1128" w:rsidTr="002C1128">
        <w:trPr>
          <w:trHeight w:val="179"/>
        </w:trPr>
        <w:tc>
          <w:tcPr>
            <w:tcW w:w="1398" w:type="dxa"/>
            <w:tcBorders>
              <w:top w:val="nil"/>
              <w:left w:val="single" w:sz="8" w:space="0" w:color="auto"/>
              <w:bottom w:val="nil"/>
              <w:right w:val="single" w:sz="8" w:space="0" w:color="auto"/>
            </w:tcBorders>
            <w:shd w:val="clear" w:color="auto" w:fill="D9E1F2"/>
            <w:noWrap/>
            <w:hideMark/>
          </w:tcPr>
          <w:p w:rsidR="00D71FD0" w:rsidRPr="002C1128" w:rsidRDefault="00D71FD0">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Hong Kong</w:t>
            </w:r>
          </w:p>
        </w:tc>
        <w:tc>
          <w:tcPr>
            <w:tcW w:w="2112" w:type="dxa"/>
            <w:tcBorders>
              <w:top w:val="nil"/>
              <w:left w:val="nil"/>
              <w:bottom w:val="nil"/>
              <w:right w:val="single" w:sz="8" w:space="0" w:color="auto"/>
            </w:tcBorders>
            <w:shd w:val="clear" w:color="auto" w:fill="D9E1F2"/>
            <w:noWrap/>
            <w:hideMark/>
          </w:tcPr>
          <w:p w:rsidR="00D71FD0" w:rsidRPr="002C1128" w:rsidRDefault="002C1128">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Hang Seng</w:t>
            </w:r>
          </w:p>
        </w:tc>
        <w:tc>
          <w:tcPr>
            <w:tcW w:w="1276" w:type="dxa"/>
            <w:tcBorders>
              <w:top w:val="nil"/>
              <w:left w:val="nil"/>
              <w:bottom w:val="nil"/>
              <w:right w:val="single" w:sz="8" w:space="0" w:color="auto"/>
            </w:tcBorders>
            <w:shd w:val="clear" w:color="auto" w:fill="9BC2E6"/>
            <w:noWrap/>
            <w:hideMark/>
          </w:tcPr>
          <w:p w:rsidR="00D71FD0" w:rsidRPr="002C1128" w:rsidRDefault="00D71FD0">
            <w:pPr>
              <w:jc w:val="right"/>
              <w:rPr>
                <w:rFonts w:ascii="Garamond" w:eastAsia="Calibri" w:hAnsi="Garamond"/>
                <w:b/>
                <w:bCs/>
                <w:sz w:val="22"/>
                <w:szCs w:val="22"/>
              </w:rPr>
            </w:pPr>
            <w:r w:rsidRPr="002C1128">
              <w:rPr>
                <w:rFonts w:ascii="Garamond" w:hAnsi="Garamond"/>
                <w:b/>
                <w:bCs/>
                <w:sz w:val="22"/>
                <w:szCs w:val="22"/>
              </w:rPr>
              <w:t xml:space="preserve"> 24,576 </w:t>
            </w:r>
          </w:p>
        </w:tc>
        <w:tc>
          <w:tcPr>
            <w:tcW w:w="1016"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-5.0</w:t>
            </w:r>
          </w:p>
        </w:tc>
        <w:tc>
          <w:tcPr>
            <w:tcW w:w="1110"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-14.8</w:t>
            </w:r>
          </w:p>
        </w:tc>
        <w:tc>
          <w:tcPr>
            <w:tcW w:w="1058"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-13.4</w:t>
            </w:r>
          </w:p>
        </w:tc>
        <w:tc>
          <w:tcPr>
            <w:tcW w:w="794"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4.8</w:t>
            </w:r>
          </w:p>
        </w:tc>
        <w:tc>
          <w:tcPr>
            <w:tcW w:w="1062"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20.7</w:t>
            </w:r>
          </w:p>
        </w:tc>
        <w:tc>
          <w:tcPr>
            <w:tcW w:w="866"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11.3</w:t>
            </w:r>
          </w:p>
        </w:tc>
      </w:tr>
      <w:tr w:rsidR="00D71FD0" w:rsidRPr="002C1128" w:rsidTr="002C1128">
        <w:trPr>
          <w:trHeight w:val="179"/>
        </w:trPr>
        <w:tc>
          <w:tcPr>
            <w:tcW w:w="1398" w:type="dxa"/>
            <w:tcBorders>
              <w:top w:val="nil"/>
              <w:left w:val="single" w:sz="8" w:space="0" w:color="auto"/>
              <w:bottom w:val="nil"/>
              <w:right w:val="single" w:sz="8" w:space="0" w:color="auto"/>
            </w:tcBorders>
            <w:shd w:val="clear" w:color="auto" w:fill="D9E1F2"/>
            <w:noWrap/>
            <w:hideMark/>
          </w:tcPr>
          <w:p w:rsidR="00D71FD0" w:rsidRPr="002C1128" w:rsidRDefault="00D71FD0">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South Korea</w:t>
            </w:r>
          </w:p>
        </w:tc>
        <w:tc>
          <w:tcPr>
            <w:tcW w:w="2112" w:type="dxa"/>
            <w:tcBorders>
              <w:top w:val="nil"/>
              <w:left w:val="nil"/>
              <w:bottom w:val="nil"/>
              <w:right w:val="single" w:sz="8" w:space="0" w:color="auto"/>
            </w:tcBorders>
            <w:shd w:val="clear" w:color="auto" w:fill="D9E1F2"/>
            <w:noWrap/>
            <w:hideMark/>
          </w:tcPr>
          <w:p w:rsidR="00D71FD0" w:rsidRPr="002C1128" w:rsidRDefault="002C1128" w:rsidP="002C1128">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K</w:t>
            </w:r>
            <w:r>
              <w:rPr>
                <w:rFonts w:ascii="Garamond" w:eastAsia="Times New Roman" w:hAnsi="Garamond" w:cs="Calibri"/>
                <w:color w:val="000000"/>
                <w:sz w:val="22"/>
                <w:szCs w:val="22"/>
                <w:lang w:val="en-IN" w:eastAsia="en-IN" w:bidi="hi-IN"/>
              </w:rPr>
              <w:t>OSPI</w:t>
            </w:r>
          </w:p>
        </w:tc>
        <w:tc>
          <w:tcPr>
            <w:tcW w:w="1276" w:type="dxa"/>
            <w:tcBorders>
              <w:top w:val="nil"/>
              <w:left w:val="nil"/>
              <w:bottom w:val="nil"/>
              <w:right w:val="single" w:sz="8" w:space="0" w:color="auto"/>
            </w:tcBorders>
            <w:shd w:val="clear" w:color="auto" w:fill="9BC2E6"/>
            <w:noWrap/>
            <w:hideMark/>
          </w:tcPr>
          <w:p w:rsidR="00D71FD0" w:rsidRPr="002C1128" w:rsidRDefault="00D71FD0">
            <w:pPr>
              <w:jc w:val="right"/>
              <w:rPr>
                <w:rFonts w:ascii="Garamond" w:eastAsia="Calibri" w:hAnsi="Garamond"/>
                <w:b/>
                <w:bCs/>
                <w:sz w:val="22"/>
                <w:szCs w:val="22"/>
              </w:rPr>
            </w:pPr>
            <w:r w:rsidRPr="002C1128">
              <w:rPr>
                <w:rFonts w:ascii="Garamond" w:hAnsi="Garamond"/>
                <w:b/>
                <w:bCs/>
                <w:sz w:val="22"/>
                <w:szCs w:val="22"/>
              </w:rPr>
              <w:t xml:space="preserve"> 3,069 </w:t>
            </w:r>
          </w:p>
        </w:tc>
        <w:tc>
          <w:tcPr>
            <w:tcW w:w="1016"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-4.1</w:t>
            </w:r>
          </w:p>
        </w:tc>
        <w:tc>
          <w:tcPr>
            <w:tcW w:w="1110"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-6.9</w:t>
            </w:r>
          </w:p>
        </w:tc>
        <w:tc>
          <w:tcPr>
            <w:tcW w:w="1058"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0.2</w:t>
            </w:r>
          </w:p>
        </w:tc>
        <w:tc>
          <w:tcPr>
            <w:tcW w:w="794"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31.8</w:t>
            </w:r>
          </w:p>
        </w:tc>
        <w:tc>
          <w:tcPr>
            <w:tcW w:w="1062"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9.8</w:t>
            </w:r>
          </w:p>
        </w:tc>
        <w:tc>
          <w:tcPr>
            <w:tcW w:w="866"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NA</w:t>
            </w:r>
          </w:p>
        </w:tc>
      </w:tr>
      <w:tr w:rsidR="00D71FD0" w:rsidRPr="002C1128" w:rsidTr="002C1128">
        <w:trPr>
          <w:trHeight w:val="179"/>
        </w:trPr>
        <w:tc>
          <w:tcPr>
            <w:tcW w:w="1398" w:type="dxa"/>
            <w:tcBorders>
              <w:top w:val="nil"/>
              <w:left w:val="single" w:sz="8" w:space="0" w:color="auto"/>
              <w:bottom w:val="nil"/>
              <w:right w:val="single" w:sz="8" w:space="0" w:color="auto"/>
            </w:tcBorders>
            <w:shd w:val="clear" w:color="auto" w:fill="D9E1F2"/>
            <w:noWrap/>
            <w:hideMark/>
          </w:tcPr>
          <w:p w:rsidR="00D71FD0" w:rsidRPr="002C1128" w:rsidRDefault="00D71FD0">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Japan</w:t>
            </w:r>
          </w:p>
        </w:tc>
        <w:tc>
          <w:tcPr>
            <w:tcW w:w="2112" w:type="dxa"/>
            <w:tcBorders>
              <w:top w:val="nil"/>
              <w:left w:val="nil"/>
              <w:bottom w:val="nil"/>
              <w:right w:val="single" w:sz="8" w:space="0" w:color="auto"/>
            </w:tcBorders>
            <w:shd w:val="clear" w:color="auto" w:fill="D9E1F2"/>
            <w:noWrap/>
            <w:hideMark/>
          </w:tcPr>
          <w:p w:rsidR="00D71FD0" w:rsidRPr="002C1128" w:rsidRDefault="002C1128">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Nikkei 225</w:t>
            </w:r>
          </w:p>
        </w:tc>
        <w:tc>
          <w:tcPr>
            <w:tcW w:w="1276" w:type="dxa"/>
            <w:tcBorders>
              <w:top w:val="nil"/>
              <w:left w:val="nil"/>
              <w:bottom w:val="nil"/>
              <w:right w:val="single" w:sz="8" w:space="0" w:color="auto"/>
            </w:tcBorders>
            <w:shd w:val="clear" w:color="auto" w:fill="9BC2E6"/>
            <w:noWrap/>
            <w:hideMark/>
          </w:tcPr>
          <w:p w:rsidR="00D71FD0" w:rsidRPr="002C1128" w:rsidRDefault="00D71FD0">
            <w:pPr>
              <w:jc w:val="right"/>
              <w:rPr>
                <w:rFonts w:ascii="Garamond" w:eastAsia="Calibri" w:hAnsi="Garamond"/>
                <w:b/>
                <w:bCs/>
                <w:sz w:val="22"/>
                <w:szCs w:val="22"/>
              </w:rPr>
            </w:pPr>
            <w:r w:rsidRPr="002C1128">
              <w:rPr>
                <w:rFonts w:ascii="Garamond" w:hAnsi="Garamond"/>
                <w:b/>
                <w:bCs/>
                <w:sz w:val="22"/>
                <w:szCs w:val="22"/>
              </w:rPr>
              <w:t xml:space="preserve"> 29,453 </w:t>
            </w:r>
          </w:p>
        </w:tc>
        <w:tc>
          <w:tcPr>
            <w:tcW w:w="1016"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4.9</w:t>
            </w:r>
          </w:p>
        </w:tc>
        <w:tc>
          <w:tcPr>
            <w:tcW w:w="1110"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2.3</w:t>
            </w:r>
          </w:p>
        </w:tc>
        <w:tc>
          <w:tcPr>
            <w:tcW w:w="1058"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0.9</w:t>
            </w:r>
          </w:p>
        </w:tc>
        <w:tc>
          <w:tcPr>
            <w:tcW w:w="794"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27.0</w:t>
            </w:r>
          </w:p>
        </w:tc>
        <w:tc>
          <w:tcPr>
            <w:tcW w:w="1062"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17.6</w:t>
            </w:r>
          </w:p>
        </w:tc>
        <w:tc>
          <w:tcPr>
            <w:tcW w:w="866"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15.9</w:t>
            </w:r>
          </w:p>
        </w:tc>
      </w:tr>
      <w:tr w:rsidR="00D71FD0" w:rsidRPr="002C1128" w:rsidTr="002C1128">
        <w:trPr>
          <w:trHeight w:val="179"/>
        </w:trPr>
        <w:tc>
          <w:tcPr>
            <w:tcW w:w="1398" w:type="dxa"/>
            <w:tcBorders>
              <w:top w:val="nil"/>
              <w:left w:val="single" w:sz="8" w:space="0" w:color="auto"/>
              <w:bottom w:val="nil"/>
              <w:right w:val="single" w:sz="8" w:space="0" w:color="auto"/>
            </w:tcBorders>
            <w:shd w:val="clear" w:color="auto" w:fill="D9E1F2"/>
            <w:noWrap/>
            <w:hideMark/>
          </w:tcPr>
          <w:p w:rsidR="00D71FD0" w:rsidRPr="002C1128" w:rsidRDefault="00D71FD0">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Singapore</w:t>
            </w:r>
          </w:p>
        </w:tc>
        <w:tc>
          <w:tcPr>
            <w:tcW w:w="2112" w:type="dxa"/>
            <w:tcBorders>
              <w:top w:val="nil"/>
              <w:left w:val="nil"/>
              <w:bottom w:val="nil"/>
              <w:right w:val="single" w:sz="8" w:space="0" w:color="auto"/>
            </w:tcBorders>
            <w:shd w:val="clear" w:color="auto" w:fill="D9E1F2"/>
            <w:noWrap/>
            <w:hideMark/>
          </w:tcPr>
          <w:p w:rsidR="00D71FD0" w:rsidRPr="002C1128" w:rsidRDefault="002C1128">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Straits Times  Sti</w:t>
            </w:r>
          </w:p>
        </w:tc>
        <w:tc>
          <w:tcPr>
            <w:tcW w:w="1276" w:type="dxa"/>
            <w:tcBorders>
              <w:top w:val="nil"/>
              <w:left w:val="nil"/>
              <w:bottom w:val="nil"/>
              <w:right w:val="single" w:sz="8" w:space="0" w:color="auto"/>
            </w:tcBorders>
            <w:shd w:val="clear" w:color="auto" w:fill="9BC2E6"/>
            <w:noWrap/>
            <w:hideMark/>
          </w:tcPr>
          <w:p w:rsidR="00D71FD0" w:rsidRPr="002C1128" w:rsidRDefault="00D71FD0">
            <w:pPr>
              <w:jc w:val="right"/>
              <w:rPr>
                <w:rFonts w:ascii="Garamond" w:eastAsia="Calibri" w:hAnsi="Garamond"/>
                <w:b/>
                <w:bCs/>
                <w:sz w:val="22"/>
                <w:szCs w:val="22"/>
              </w:rPr>
            </w:pPr>
            <w:r w:rsidRPr="002C1128">
              <w:rPr>
                <w:rFonts w:ascii="Garamond" w:hAnsi="Garamond"/>
                <w:b/>
                <w:bCs/>
                <w:sz w:val="22"/>
                <w:szCs w:val="22"/>
              </w:rPr>
              <w:t xml:space="preserve"> 3,087 </w:t>
            </w:r>
          </w:p>
        </w:tc>
        <w:tc>
          <w:tcPr>
            <w:tcW w:w="1016"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1.0</w:t>
            </w:r>
          </w:p>
        </w:tc>
        <w:tc>
          <w:tcPr>
            <w:tcW w:w="1110"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-1.4</w:t>
            </w:r>
          </w:p>
        </w:tc>
        <w:tc>
          <w:tcPr>
            <w:tcW w:w="1058"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-2.5</w:t>
            </w:r>
          </w:p>
        </w:tc>
        <w:tc>
          <w:tcPr>
            <w:tcW w:w="794"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25.1</w:t>
            </w:r>
          </w:p>
        </w:tc>
        <w:tc>
          <w:tcPr>
            <w:tcW w:w="1062"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10.8</w:t>
            </w:r>
          </w:p>
        </w:tc>
        <w:tc>
          <w:tcPr>
            <w:tcW w:w="866" w:type="dxa"/>
            <w:tcBorders>
              <w:top w:val="nil"/>
              <w:left w:val="nil"/>
              <w:bottom w:val="nil"/>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14.5</w:t>
            </w:r>
          </w:p>
        </w:tc>
      </w:tr>
      <w:tr w:rsidR="00D71FD0" w:rsidRPr="002C1128" w:rsidTr="002C1128">
        <w:trPr>
          <w:trHeight w:val="188"/>
        </w:trPr>
        <w:tc>
          <w:tcPr>
            <w:tcW w:w="1398" w:type="dxa"/>
            <w:tcBorders>
              <w:top w:val="nil"/>
              <w:left w:val="single" w:sz="8" w:space="0" w:color="auto"/>
              <w:bottom w:val="single" w:sz="8" w:space="0" w:color="auto"/>
              <w:right w:val="single" w:sz="8" w:space="0" w:color="auto"/>
            </w:tcBorders>
            <w:shd w:val="clear" w:color="auto" w:fill="D9E1F2"/>
            <w:noWrap/>
            <w:hideMark/>
          </w:tcPr>
          <w:p w:rsidR="00D71FD0" w:rsidRPr="002C1128" w:rsidRDefault="00D71FD0">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Taiwan</w:t>
            </w:r>
          </w:p>
        </w:tc>
        <w:tc>
          <w:tcPr>
            <w:tcW w:w="2112" w:type="dxa"/>
            <w:tcBorders>
              <w:top w:val="nil"/>
              <w:left w:val="nil"/>
              <w:bottom w:val="single" w:sz="8" w:space="0" w:color="auto"/>
              <w:right w:val="single" w:sz="8" w:space="0" w:color="auto"/>
            </w:tcBorders>
            <w:shd w:val="clear" w:color="auto" w:fill="D9E1F2"/>
            <w:noWrap/>
            <w:hideMark/>
          </w:tcPr>
          <w:p w:rsidR="00D71FD0" w:rsidRPr="002C1128" w:rsidRDefault="002C1128">
            <w:pPr>
              <w:rPr>
                <w:rFonts w:ascii="Garamond" w:eastAsia="Times New Roman" w:hAnsi="Garamond" w:cs="Calibri"/>
                <w:color w:val="000000"/>
                <w:sz w:val="22"/>
                <w:szCs w:val="22"/>
                <w:lang w:val="en-IN" w:eastAsia="en-IN" w:bidi="hi-IN"/>
              </w:rPr>
            </w:pPr>
            <w:r w:rsidRPr="002C1128">
              <w:rPr>
                <w:rFonts w:ascii="Garamond" w:eastAsia="Times New Roman" w:hAnsi="Garamond" w:cs="Calibri"/>
                <w:color w:val="000000"/>
                <w:sz w:val="22"/>
                <w:szCs w:val="22"/>
                <w:lang w:val="en-IN" w:eastAsia="en-IN" w:bidi="hi-IN"/>
              </w:rPr>
              <w:t>Taiwan Taiex</w:t>
            </w:r>
          </w:p>
        </w:tc>
        <w:tc>
          <w:tcPr>
            <w:tcW w:w="1276" w:type="dxa"/>
            <w:tcBorders>
              <w:top w:val="nil"/>
              <w:left w:val="nil"/>
              <w:bottom w:val="single" w:sz="8" w:space="0" w:color="auto"/>
              <w:right w:val="single" w:sz="8" w:space="0" w:color="auto"/>
            </w:tcBorders>
            <w:shd w:val="clear" w:color="auto" w:fill="9BC2E6"/>
            <w:noWrap/>
            <w:hideMark/>
          </w:tcPr>
          <w:p w:rsidR="00D71FD0" w:rsidRPr="002C1128" w:rsidRDefault="00D71FD0">
            <w:pPr>
              <w:jc w:val="right"/>
              <w:rPr>
                <w:rFonts w:ascii="Garamond" w:eastAsia="Calibri" w:hAnsi="Garamond"/>
                <w:b/>
                <w:bCs/>
                <w:sz w:val="22"/>
                <w:szCs w:val="22"/>
              </w:rPr>
            </w:pPr>
            <w:r w:rsidRPr="002C1128">
              <w:rPr>
                <w:rFonts w:ascii="Garamond" w:hAnsi="Garamond"/>
                <w:b/>
                <w:bCs/>
                <w:sz w:val="22"/>
                <w:szCs w:val="22"/>
              </w:rPr>
              <w:t xml:space="preserve"> 16,935 </w:t>
            </w:r>
          </w:p>
        </w:tc>
        <w:tc>
          <w:tcPr>
            <w:tcW w:w="1016" w:type="dxa"/>
            <w:tcBorders>
              <w:top w:val="nil"/>
              <w:left w:val="nil"/>
              <w:bottom w:val="single" w:sz="8" w:space="0" w:color="auto"/>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-3.2</w:t>
            </w:r>
          </w:p>
        </w:tc>
        <w:tc>
          <w:tcPr>
            <w:tcW w:w="1110" w:type="dxa"/>
            <w:tcBorders>
              <w:top w:val="nil"/>
              <w:left w:val="nil"/>
              <w:bottom w:val="single" w:sz="8" w:space="0" w:color="auto"/>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-4.6</w:t>
            </w:r>
          </w:p>
        </w:tc>
        <w:tc>
          <w:tcPr>
            <w:tcW w:w="1058" w:type="dxa"/>
            <w:tcBorders>
              <w:top w:val="nil"/>
              <w:left w:val="nil"/>
              <w:bottom w:val="single" w:sz="8" w:space="0" w:color="auto"/>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3.1</w:t>
            </w:r>
          </w:p>
        </w:tc>
        <w:tc>
          <w:tcPr>
            <w:tcW w:w="794" w:type="dxa"/>
            <w:tcBorders>
              <w:top w:val="nil"/>
              <w:left w:val="nil"/>
              <w:bottom w:val="single" w:sz="8" w:space="0" w:color="auto"/>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35.3</w:t>
            </w:r>
          </w:p>
        </w:tc>
        <w:tc>
          <w:tcPr>
            <w:tcW w:w="1062" w:type="dxa"/>
            <w:tcBorders>
              <w:top w:val="nil"/>
              <w:left w:val="nil"/>
              <w:bottom w:val="single" w:sz="8" w:space="0" w:color="auto"/>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13.0</w:t>
            </w:r>
          </w:p>
        </w:tc>
        <w:tc>
          <w:tcPr>
            <w:tcW w:w="866" w:type="dxa"/>
            <w:tcBorders>
              <w:top w:val="nil"/>
              <w:left w:val="nil"/>
              <w:bottom w:val="single" w:sz="8" w:space="0" w:color="auto"/>
              <w:right w:val="single" w:sz="8" w:space="0" w:color="auto"/>
            </w:tcBorders>
            <w:noWrap/>
            <w:hideMark/>
          </w:tcPr>
          <w:p w:rsidR="00D71FD0" w:rsidRPr="002C1128" w:rsidRDefault="00D71FD0">
            <w:pPr>
              <w:ind w:firstLineChars="100" w:firstLine="220"/>
              <w:jc w:val="right"/>
              <w:rPr>
                <w:rFonts w:ascii="Garamond" w:hAnsi="Garamond" w:cs="Calibri"/>
                <w:sz w:val="22"/>
                <w:szCs w:val="22"/>
              </w:rPr>
            </w:pPr>
            <w:r w:rsidRPr="002C1128">
              <w:rPr>
                <w:rFonts w:ascii="Garamond" w:hAnsi="Garamond" w:cs="Calibri"/>
                <w:sz w:val="22"/>
                <w:szCs w:val="22"/>
              </w:rPr>
              <w:t>14.9</w:t>
            </w:r>
          </w:p>
        </w:tc>
      </w:tr>
    </w:tbl>
    <w:p w:rsidR="003C2485" w:rsidRPr="000577B9" w:rsidRDefault="003C2485" w:rsidP="009D5D54">
      <w:pPr>
        <w:spacing w:line="23" w:lineRule="atLeast"/>
        <w:jc w:val="center"/>
        <w:rPr>
          <w:rFonts w:ascii="Garamond" w:hAnsi="Garamond" w:cs="Calibri"/>
          <w:b/>
        </w:rPr>
      </w:pPr>
    </w:p>
    <w:p w:rsidR="0018293F" w:rsidRPr="002C1128" w:rsidRDefault="0018293F" w:rsidP="0018293F">
      <w:pPr>
        <w:spacing w:line="23" w:lineRule="atLeast"/>
        <w:jc w:val="both"/>
        <w:rPr>
          <w:rFonts w:ascii="Garamond" w:hAnsi="Garamond"/>
          <w:bCs/>
          <w:sz w:val="22"/>
          <w:szCs w:val="22"/>
        </w:rPr>
      </w:pPr>
      <w:r w:rsidRPr="000577B9">
        <w:rPr>
          <w:rFonts w:ascii="Garamond" w:hAnsi="Garamond"/>
          <w:bCs/>
        </w:rPr>
        <w:t xml:space="preserve">Note: </w:t>
      </w:r>
      <w:r w:rsidRPr="002C1128">
        <w:rPr>
          <w:rFonts w:ascii="Garamond" w:hAnsi="Garamond"/>
          <w:bCs/>
          <w:sz w:val="22"/>
          <w:szCs w:val="22"/>
        </w:rPr>
        <w:t>P/E Ratios are as on the last trading day of month. Trailing PE ratio has been used from Refinitiv for all Indices apart from Sensex, Nifty 50, Kospi, Nikkei and Taiwan Taiex. Data for Sensex and Nifty was taken from respective exchange website</w:t>
      </w:r>
      <w:r w:rsidRPr="002C1128">
        <w:rPr>
          <w:rFonts w:ascii="Garamond" w:hAnsi="Garamond"/>
          <w:bCs/>
          <w:sz w:val="22"/>
          <w:szCs w:val="22"/>
          <w:lang w:val="en-US"/>
        </w:rPr>
        <w:t>.</w:t>
      </w:r>
    </w:p>
    <w:p w:rsidR="002C1128" w:rsidRDefault="002C1128" w:rsidP="0018293F">
      <w:pPr>
        <w:spacing w:line="23" w:lineRule="atLeast"/>
        <w:jc w:val="both"/>
        <w:rPr>
          <w:rFonts w:ascii="Garamond" w:hAnsi="Garamond"/>
          <w:bCs/>
        </w:rPr>
      </w:pPr>
    </w:p>
    <w:p w:rsidR="0018293F" w:rsidRPr="00087232" w:rsidRDefault="0018293F" w:rsidP="0018293F">
      <w:pPr>
        <w:spacing w:line="23" w:lineRule="atLeast"/>
        <w:jc w:val="both"/>
        <w:rPr>
          <w:rFonts w:ascii="Garamond" w:hAnsi="Garamond"/>
          <w:b/>
          <w:bCs/>
          <w:sz w:val="22"/>
          <w:szCs w:val="22"/>
        </w:rPr>
      </w:pPr>
      <w:r w:rsidRPr="00087232">
        <w:rPr>
          <w:rFonts w:ascii="Garamond" w:hAnsi="Garamond"/>
          <w:b/>
          <w:sz w:val="22"/>
          <w:szCs w:val="22"/>
        </w:rPr>
        <w:t>Source:</w:t>
      </w:r>
      <w:r w:rsidRPr="00087232">
        <w:rPr>
          <w:rFonts w:ascii="Garamond" w:hAnsi="Garamond"/>
          <w:bCs/>
          <w:sz w:val="22"/>
          <w:szCs w:val="22"/>
        </w:rPr>
        <w:t xml:space="preserve"> Refinitiv, BSE and </w:t>
      </w:r>
      <w:r w:rsidR="002C1128" w:rsidRPr="00087232">
        <w:rPr>
          <w:rFonts w:ascii="Garamond" w:hAnsi="Garamond"/>
          <w:bCs/>
          <w:sz w:val="22"/>
          <w:szCs w:val="22"/>
        </w:rPr>
        <w:t>NSE</w:t>
      </w:r>
    </w:p>
    <w:p w:rsidR="0018293F" w:rsidRPr="000577B9" w:rsidRDefault="0018293F" w:rsidP="0018293F">
      <w:pPr>
        <w:rPr>
          <w:rFonts w:ascii="Garamond" w:hAnsi="Garamond"/>
          <w:b/>
          <w:bCs/>
          <w:strike/>
        </w:rPr>
      </w:pPr>
    </w:p>
    <w:p w:rsidR="0018293F" w:rsidRDefault="0018293F" w:rsidP="0018293F">
      <w:pPr>
        <w:spacing w:line="23" w:lineRule="atLeast"/>
        <w:jc w:val="both"/>
        <w:rPr>
          <w:rFonts w:ascii="Garamond" w:hAnsi="Garamond"/>
          <w:b/>
          <w:bCs/>
        </w:rPr>
      </w:pPr>
      <w:r w:rsidRPr="000577B9">
        <w:rPr>
          <w:rFonts w:ascii="Garamond" w:hAnsi="Garamond"/>
          <w:b/>
          <w:bCs/>
        </w:rPr>
        <w:br w:type="page"/>
        <w:t>Table A2: Major Foreign Holders of US Treasury Securities (USD billion)</w:t>
      </w:r>
    </w:p>
    <w:p w:rsidR="00185553" w:rsidRDefault="00185553" w:rsidP="0018293F">
      <w:pPr>
        <w:spacing w:line="23" w:lineRule="atLeast"/>
        <w:jc w:val="both"/>
        <w:rPr>
          <w:rFonts w:ascii="Garamond" w:hAnsi="Garamond"/>
          <w:b/>
          <w:bCs/>
        </w:rPr>
      </w:pPr>
    </w:p>
    <w:tbl>
      <w:tblPr>
        <w:tblW w:w="9775" w:type="dxa"/>
        <w:tblInd w:w="-10" w:type="dxa"/>
        <w:tblLook w:val="04A0" w:firstRow="1" w:lastRow="0" w:firstColumn="1" w:lastColumn="0" w:noHBand="0" w:noVBand="1"/>
      </w:tblPr>
      <w:tblGrid>
        <w:gridCol w:w="1843"/>
        <w:gridCol w:w="992"/>
        <w:gridCol w:w="1255"/>
        <w:gridCol w:w="751"/>
        <w:gridCol w:w="1261"/>
        <w:gridCol w:w="1108"/>
        <w:gridCol w:w="1920"/>
        <w:gridCol w:w="645"/>
      </w:tblGrid>
      <w:tr w:rsidR="00185553" w:rsidRPr="00185553" w:rsidTr="006A6CB3">
        <w:trPr>
          <w:trHeight w:val="315"/>
        </w:trPr>
        <w:tc>
          <w:tcPr>
            <w:tcW w:w="1843"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185553" w:rsidRPr="00185553" w:rsidRDefault="00185553" w:rsidP="00185553">
            <w:pPr>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val="en-IN" w:bidi="hi-IN"/>
              </w:rPr>
              <w:t>Country</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185553" w:rsidRPr="00185553" w:rsidRDefault="00185553" w:rsidP="00185553">
            <w:pPr>
              <w:jc w:val="center"/>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val="en-IN" w:bidi="hi-IN"/>
              </w:rPr>
              <w:t>Aug-21</w:t>
            </w:r>
          </w:p>
        </w:tc>
        <w:tc>
          <w:tcPr>
            <w:tcW w:w="2006" w:type="dxa"/>
            <w:gridSpan w:val="2"/>
            <w:tcBorders>
              <w:top w:val="single" w:sz="8" w:space="0" w:color="auto"/>
              <w:left w:val="nil"/>
              <w:bottom w:val="single" w:sz="8" w:space="0" w:color="auto"/>
              <w:right w:val="single" w:sz="8" w:space="0" w:color="000000"/>
            </w:tcBorders>
            <w:shd w:val="clear" w:color="auto" w:fill="auto"/>
            <w:noWrap/>
            <w:hideMark/>
          </w:tcPr>
          <w:p w:rsidR="00185553" w:rsidRPr="00185553" w:rsidRDefault="00185553" w:rsidP="00185553">
            <w:pPr>
              <w:jc w:val="center"/>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val="en-IN" w:bidi="hi-IN"/>
              </w:rPr>
              <w:t>Percentage change over Period</w:t>
            </w:r>
          </w:p>
          <w:p w:rsidR="00185553" w:rsidRPr="00185553" w:rsidRDefault="00185553" w:rsidP="00185553">
            <w:pPr>
              <w:jc w:val="center"/>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val="en-IN" w:bidi="hi-IN"/>
              </w:rPr>
              <w:t> </w:t>
            </w:r>
          </w:p>
        </w:tc>
        <w:tc>
          <w:tcPr>
            <w:tcW w:w="1261" w:type="dxa"/>
            <w:tcBorders>
              <w:top w:val="single" w:sz="8" w:space="0" w:color="auto"/>
              <w:left w:val="nil"/>
              <w:bottom w:val="single" w:sz="8" w:space="0" w:color="auto"/>
              <w:right w:val="single" w:sz="8" w:space="0" w:color="000000"/>
            </w:tcBorders>
            <w:shd w:val="clear" w:color="auto" w:fill="auto"/>
          </w:tcPr>
          <w:p w:rsidR="00185553" w:rsidRPr="00185553" w:rsidRDefault="005459F8" w:rsidP="00185553">
            <w:pPr>
              <w:jc w:val="center"/>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val="en-IN" w:bidi="hi-IN"/>
              </w:rPr>
              <w:t>Country</w:t>
            </w:r>
          </w:p>
        </w:tc>
        <w:tc>
          <w:tcPr>
            <w:tcW w:w="1108" w:type="dxa"/>
            <w:tcBorders>
              <w:top w:val="single" w:sz="8" w:space="0" w:color="auto"/>
              <w:left w:val="single" w:sz="8" w:space="0" w:color="auto"/>
              <w:bottom w:val="single" w:sz="4" w:space="0" w:color="auto"/>
              <w:right w:val="single" w:sz="8" w:space="0" w:color="auto"/>
            </w:tcBorders>
            <w:shd w:val="clear" w:color="auto" w:fill="auto"/>
            <w:noWrap/>
            <w:hideMark/>
          </w:tcPr>
          <w:p w:rsidR="00185553" w:rsidRPr="00185553" w:rsidRDefault="00185553" w:rsidP="00185553">
            <w:pPr>
              <w:jc w:val="center"/>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val="en-IN" w:bidi="hi-IN"/>
              </w:rPr>
              <w:t>Aug-21</w:t>
            </w:r>
          </w:p>
        </w:tc>
        <w:tc>
          <w:tcPr>
            <w:tcW w:w="2565" w:type="dxa"/>
            <w:gridSpan w:val="2"/>
            <w:tcBorders>
              <w:top w:val="single" w:sz="8" w:space="0" w:color="auto"/>
              <w:left w:val="nil"/>
              <w:bottom w:val="single" w:sz="8" w:space="0" w:color="auto"/>
              <w:right w:val="single" w:sz="8" w:space="0" w:color="000000"/>
            </w:tcBorders>
            <w:shd w:val="clear" w:color="auto" w:fill="auto"/>
            <w:noWrap/>
            <w:hideMark/>
          </w:tcPr>
          <w:p w:rsidR="00185553" w:rsidRPr="00185553" w:rsidRDefault="00185553" w:rsidP="00185553">
            <w:pPr>
              <w:jc w:val="center"/>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val="en-IN" w:bidi="hi-IN"/>
              </w:rPr>
              <w:t>Percentage change over Period</w:t>
            </w:r>
          </w:p>
        </w:tc>
      </w:tr>
      <w:tr w:rsidR="00185553" w:rsidRPr="00185553" w:rsidTr="00185553">
        <w:trPr>
          <w:trHeight w:val="315"/>
        </w:trPr>
        <w:tc>
          <w:tcPr>
            <w:tcW w:w="1843" w:type="dxa"/>
            <w:vMerge/>
            <w:tcBorders>
              <w:top w:val="single" w:sz="8" w:space="0" w:color="auto"/>
              <w:left w:val="single" w:sz="8" w:space="0" w:color="auto"/>
              <w:bottom w:val="single" w:sz="8" w:space="0" w:color="000000"/>
              <w:right w:val="single" w:sz="8" w:space="0" w:color="auto"/>
            </w:tcBorders>
            <w:hideMark/>
          </w:tcPr>
          <w:p w:rsidR="00185553" w:rsidRPr="00185553" w:rsidRDefault="00185553" w:rsidP="00185553">
            <w:pPr>
              <w:rPr>
                <w:rFonts w:ascii="Garamond" w:eastAsia="Times New Roman" w:hAnsi="Garamond" w:cs="Calibri"/>
                <w:b/>
                <w:bCs/>
                <w:color w:val="000000"/>
                <w:sz w:val="22"/>
                <w:szCs w:val="22"/>
                <w:lang w:val="en-US" w:bidi="hi-IN"/>
              </w:rPr>
            </w:pPr>
          </w:p>
        </w:tc>
        <w:tc>
          <w:tcPr>
            <w:tcW w:w="992" w:type="dxa"/>
            <w:vMerge/>
            <w:tcBorders>
              <w:top w:val="single" w:sz="8" w:space="0" w:color="auto"/>
              <w:left w:val="single" w:sz="8" w:space="0" w:color="auto"/>
              <w:bottom w:val="single" w:sz="8" w:space="0" w:color="000000"/>
              <w:right w:val="single" w:sz="8" w:space="0" w:color="auto"/>
            </w:tcBorders>
            <w:hideMark/>
          </w:tcPr>
          <w:p w:rsidR="00185553" w:rsidRPr="00185553" w:rsidRDefault="00185553" w:rsidP="00185553">
            <w:pPr>
              <w:rPr>
                <w:rFonts w:ascii="Garamond" w:eastAsia="Times New Roman" w:hAnsi="Garamond" w:cs="Calibri"/>
                <w:b/>
                <w:bCs/>
                <w:color w:val="000000"/>
                <w:sz w:val="22"/>
                <w:szCs w:val="22"/>
                <w:lang w:val="en-US" w:bidi="hi-IN"/>
              </w:rPr>
            </w:pPr>
          </w:p>
        </w:tc>
        <w:tc>
          <w:tcPr>
            <w:tcW w:w="1255" w:type="dxa"/>
            <w:tcBorders>
              <w:top w:val="nil"/>
              <w:left w:val="nil"/>
              <w:bottom w:val="single" w:sz="8" w:space="0" w:color="auto"/>
              <w:right w:val="nil"/>
            </w:tcBorders>
            <w:shd w:val="clear" w:color="auto" w:fill="auto"/>
            <w:noWrap/>
            <w:hideMark/>
          </w:tcPr>
          <w:p w:rsidR="00185553" w:rsidRPr="00185553" w:rsidRDefault="00185553" w:rsidP="00185553">
            <w:pPr>
              <w:jc w:val="center"/>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val="en-IN" w:bidi="hi-IN"/>
              </w:rPr>
              <w:t>1-Month</w:t>
            </w:r>
          </w:p>
        </w:tc>
        <w:tc>
          <w:tcPr>
            <w:tcW w:w="751" w:type="dxa"/>
            <w:tcBorders>
              <w:top w:val="nil"/>
              <w:left w:val="single" w:sz="8" w:space="0" w:color="auto"/>
              <w:bottom w:val="single" w:sz="8" w:space="0" w:color="auto"/>
              <w:right w:val="single" w:sz="8" w:space="0" w:color="auto"/>
            </w:tcBorders>
            <w:shd w:val="clear" w:color="auto" w:fill="auto"/>
            <w:noWrap/>
            <w:hideMark/>
          </w:tcPr>
          <w:p w:rsidR="00185553" w:rsidRPr="00185553" w:rsidRDefault="00185553" w:rsidP="00185553">
            <w:pPr>
              <w:jc w:val="center"/>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val="en-IN" w:bidi="hi-IN"/>
              </w:rPr>
              <w:t>1-Year</w:t>
            </w:r>
          </w:p>
        </w:tc>
        <w:tc>
          <w:tcPr>
            <w:tcW w:w="1261" w:type="dxa"/>
            <w:tcBorders>
              <w:top w:val="nil"/>
              <w:left w:val="nil"/>
              <w:bottom w:val="single" w:sz="8" w:space="0" w:color="auto"/>
              <w:right w:val="single" w:sz="4" w:space="0" w:color="auto"/>
            </w:tcBorders>
            <w:shd w:val="clear" w:color="auto" w:fill="auto"/>
            <w:noWrap/>
            <w:hideMark/>
          </w:tcPr>
          <w:p w:rsidR="00185553" w:rsidRPr="00185553" w:rsidRDefault="00185553" w:rsidP="00185553">
            <w:pPr>
              <w:jc w:val="center"/>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val="en-IN" w:bidi="hi-IN"/>
              </w:rPr>
              <w:t>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rsidR="00185553" w:rsidRPr="00185553" w:rsidRDefault="00185553" w:rsidP="00185553">
            <w:pPr>
              <w:rPr>
                <w:rFonts w:ascii="Garamond" w:eastAsia="Times New Roman" w:hAnsi="Garamond" w:cs="Calibri"/>
                <w:b/>
                <w:bCs/>
                <w:color w:val="000000"/>
                <w:sz w:val="22"/>
                <w:szCs w:val="22"/>
                <w:lang w:val="en-US" w:bidi="hi-IN"/>
              </w:rPr>
            </w:pPr>
          </w:p>
        </w:tc>
        <w:tc>
          <w:tcPr>
            <w:tcW w:w="1920" w:type="dxa"/>
            <w:tcBorders>
              <w:top w:val="nil"/>
              <w:left w:val="single" w:sz="4" w:space="0" w:color="auto"/>
              <w:bottom w:val="single" w:sz="8" w:space="0" w:color="auto"/>
              <w:right w:val="nil"/>
            </w:tcBorders>
            <w:shd w:val="clear" w:color="auto" w:fill="auto"/>
            <w:noWrap/>
            <w:hideMark/>
          </w:tcPr>
          <w:p w:rsidR="00185553" w:rsidRPr="00185553" w:rsidRDefault="00185553" w:rsidP="00185553">
            <w:pPr>
              <w:jc w:val="center"/>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val="en-IN" w:bidi="hi-IN"/>
              </w:rPr>
              <w:t>1-Month</w:t>
            </w:r>
          </w:p>
        </w:tc>
        <w:tc>
          <w:tcPr>
            <w:tcW w:w="645" w:type="dxa"/>
            <w:tcBorders>
              <w:top w:val="nil"/>
              <w:left w:val="single" w:sz="8" w:space="0" w:color="auto"/>
              <w:bottom w:val="single" w:sz="8" w:space="0" w:color="auto"/>
              <w:right w:val="single" w:sz="8" w:space="0" w:color="auto"/>
            </w:tcBorders>
            <w:shd w:val="clear" w:color="auto" w:fill="auto"/>
            <w:noWrap/>
            <w:hideMark/>
          </w:tcPr>
          <w:p w:rsidR="00185553" w:rsidRPr="00185553" w:rsidRDefault="00185553" w:rsidP="00185553">
            <w:pPr>
              <w:jc w:val="center"/>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val="en-IN" w:bidi="hi-IN"/>
              </w:rPr>
              <w:t>1-Year</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Japan</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1,320</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0.7</w:t>
            </w:r>
          </w:p>
        </w:tc>
        <w:tc>
          <w:tcPr>
            <w:tcW w:w="751" w:type="dxa"/>
            <w:tcBorders>
              <w:top w:val="single" w:sz="4" w:space="0" w:color="auto"/>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3.2</w:t>
            </w:r>
          </w:p>
        </w:tc>
        <w:tc>
          <w:tcPr>
            <w:tcW w:w="1261" w:type="dxa"/>
            <w:tcBorders>
              <w:top w:val="single" w:sz="4" w:space="0" w:color="auto"/>
              <w:left w:val="nil"/>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Germany</w:t>
            </w:r>
          </w:p>
        </w:tc>
        <w:tc>
          <w:tcPr>
            <w:tcW w:w="1108" w:type="dxa"/>
            <w:tcBorders>
              <w:top w:val="single" w:sz="4" w:space="0" w:color="auto"/>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84</w:t>
            </w:r>
          </w:p>
        </w:tc>
        <w:tc>
          <w:tcPr>
            <w:tcW w:w="1920"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2.2</w:t>
            </w:r>
          </w:p>
        </w:tc>
        <w:tc>
          <w:tcPr>
            <w:tcW w:w="645"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6.6</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China</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1,047</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w:t>
            </w:r>
          </w:p>
        </w:tc>
        <w:tc>
          <w:tcPr>
            <w:tcW w:w="1261" w:type="dxa"/>
            <w:tcBorders>
              <w:top w:val="nil"/>
              <w:left w:val="nil"/>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Bermuda</w:t>
            </w:r>
          </w:p>
        </w:tc>
        <w:tc>
          <w:tcPr>
            <w:tcW w:w="1108"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70</w:t>
            </w:r>
          </w:p>
        </w:tc>
        <w:tc>
          <w:tcPr>
            <w:tcW w:w="1920"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3.8</w:t>
            </w:r>
          </w:p>
        </w:tc>
        <w:tc>
          <w:tcPr>
            <w:tcW w:w="645"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-5.3</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Pr>
                <w:rFonts w:ascii="Garamond" w:eastAsia="Times New Roman" w:hAnsi="Garamond" w:cs="Calibri"/>
                <w:color w:val="000000"/>
                <w:sz w:val="22"/>
                <w:szCs w:val="22"/>
                <w:lang w:bidi="hi-IN"/>
              </w:rPr>
              <w:t>UK</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569</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5.5</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35.7</w:t>
            </w:r>
          </w:p>
        </w:tc>
        <w:tc>
          <w:tcPr>
            <w:tcW w:w="1261" w:type="dxa"/>
            <w:tcBorders>
              <w:top w:val="nil"/>
              <w:left w:val="nil"/>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Netherlands</w:t>
            </w:r>
          </w:p>
        </w:tc>
        <w:tc>
          <w:tcPr>
            <w:tcW w:w="1108"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65</w:t>
            </w:r>
          </w:p>
        </w:tc>
        <w:tc>
          <w:tcPr>
            <w:tcW w:w="1920"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-4.9</w:t>
            </w:r>
          </w:p>
        </w:tc>
        <w:tc>
          <w:tcPr>
            <w:tcW w:w="645"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-4.7</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Ireland</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326</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-2.7</w:t>
            </w:r>
          </w:p>
        </w:tc>
        <w:tc>
          <w:tcPr>
            <w:tcW w:w="1261" w:type="dxa"/>
            <w:tcBorders>
              <w:top w:val="nil"/>
              <w:left w:val="nil"/>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Israel</w:t>
            </w:r>
          </w:p>
        </w:tc>
        <w:tc>
          <w:tcPr>
            <w:tcW w:w="1108"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64</w:t>
            </w:r>
          </w:p>
        </w:tc>
        <w:tc>
          <w:tcPr>
            <w:tcW w:w="1920"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-2.4</w:t>
            </w:r>
          </w:p>
        </w:tc>
        <w:tc>
          <w:tcPr>
            <w:tcW w:w="645"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34</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Switzerland</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295</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-1.2</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16.3</w:t>
            </w:r>
          </w:p>
        </w:tc>
        <w:tc>
          <w:tcPr>
            <w:tcW w:w="1261" w:type="dxa"/>
            <w:tcBorders>
              <w:top w:val="nil"/>
              <w:left w:val="nil"/>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UAE</w:t>
            </w:r>
          </w:p>
        </w:tc>
        <w:tc>
          <w:tcPr>
            <w:tcW w:w="1108"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59</w:t>
            </w:r>
          </w:p>
        </w:tc>
        <w:tc>
          <w:tcPr>
            <w:tcW w:w="1920"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1.2</w:t>
            </w:r>
          </w:p>
        </w:tc>
        <w:tc>
          <w:tcPr>
            <w:tcW w:w="645"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60.4</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Luxembourg</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294</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0.8</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9.3</w:t>
            </w:r>
          </w:p>
        </w:tc>
        <w:tc>
          <w:tcPr>
            <w:tcW w:w="1261" w:type="dxa"/>
            <w:tcBorders>
              <w:top w:val="nil"/>
              <w:left w:val="nil"/>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Thailand</w:t>
            </w:r>
          </w:p>
        </w:tc>
        <w:tc>
          <w:tcPr>
            <w:tcW w:w="1108"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57</w:t>
            </w:r>
          </w:p>
        </w:tc>
        <w:tc>
          <w:tcPr>
            <w:tcW w:w="1920"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 xml:space="preserve">                 -   </w:t>
            </w:r>
          </w:p>
        </w:tc>
        <w:tc>
          <w:tcPr>
            <w:tcW w:w="645"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-33.1</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Cayman Islands</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249</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-0.3</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8.8</w:t>
            </w:r>
          </w:p>
        </w:tc>
        <w:tc>
          <w:tcPr>
            <w:tcW w:w="1261" w:type="dxa"/>
            <w:tcBorders>
              <w:top w:val="nil"/>
              <w:left w:val="nil"/>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Poland</w:t>
            </w:r>
          </w:p>
        </w:tc>
        <w:tc>
          <w:tcPr>
            <w:tcW w:w="1108"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55</w:t>
            </w:r>
          </w:p>
        </w:tc>
        <w:tc>
          <w:tcPr>
            <w:tcW w:w="1920"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-1.6</w:t>
            </w:r>
          </w:p>
        </w:tc>
        <w:tc>
          <w:tcPr>
            <w:tcW w:w="645"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26</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Brazil</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249</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0.2</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-6</w:t>
            </w:r>
          </w:p>
        </w:tc>
        <w:tc>
          <w:tcPr>
            <w:tcW w:w="1261" w:type="dxa"/>
            <w:tcBorders>
              <w:top w:val="nil"/>
              <w:left w:val="nil"/>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Mexico</w:t>
            </w:r>
          </w:p>
        </w:tc>
        <w:tc>
          <w:tcPr>
            <w:tcW w:w="1108"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51</w:t>
            </w:r>
          </w:p>
        </w:tc>
        <w:tc>
          <w:tcPr>
            <w:tcW w:w="1920"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w:t>
            </w:r>
          </w:p>
        </w:tc>
        <w:tc>
          <w:tcPr>
            <w:tcW w:w="645"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2.4</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France</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239</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79</w:t>
            </w:r>
          </w:p>
        </w:tc>
        <w:tc>
          <w:tcPr>
            <w:tcW w:w="1261" w:type="dxa"/>
            <w:tcBorders>
              <w:top w:val="nil"/>
              <w:left w:val="nil"/>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Philippines</w:t>
            </w:r>
          </w:p>
        </w:tc>
        <w:tc>
          <w:tcPr>
            <w:tcW w:w="1108"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50</w:t>
            </w:r>
          </w:p>
        </w:tc>
        <w:tc>
          <w:tcPr>
            <w:tcW w:w="1920"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-1.6</w:t>
            </w:r>
          </w:p>
        </w:tc>
        <w:tc>
          <w:tcPr>
            <w:tcW w:w="645"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4.6</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Taiwan</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237</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-2.1</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11.9</w:t>
            </w:r>
          </w:p>
        </w:tc>
        <w:tc>
          <w:tcPr>
            <w:tcW w:w="1261" w:type="dxa"/>
            <w:tcBorders>
              <w:top w:val="nil"/>
              <w:left w:val="nil"/>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Australia</w:t>
            </w:r>
          </w:p>
        </w:tc>
        <w:tc>
          <w:tcPr>
            <w:tcW w:w="1108"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47</w:t>
            </w:r>
          </w:p>
        </w:tc>
        <w:tc>
          <w:tcPr>
            <w:tcW w:w="1920"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1.5</w:t>
            </w:r>
          </w:p>
        </w:tc>
        <w:tc>
          <w:tcPr>
            <w:tcW w:w="645"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9.8</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Belgium</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228</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3.3</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6</w:t>
            </w:r>
          </w:p>
        </w:tc>
        <w:tc>
          <w:tcPr>
            <w:tcW w:w="1261" w:type="dxa"/>
            <w:tcBorders>
              <w:top w:val="nil"/>
              <w:left w:val="nil"/>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Kuwait</w:t>
            </w:r>
          </w:p>
        </w:tc>
        <w:tc>
          <w:tcPr>
            <w:tcW w:w="1108"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47</w:t>
            </w:r>
          </w:p>
        </w:tc>
        <w:tc>
          <w:tcPr>
            <w:tcW w:w="1920"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0.9</w:t>
            </w:r>
          </w:p>
        </w:tc>
        <w:tc>
          <w:tcPr>
            <w:tcW w:w="645"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0.9</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Hong Kong</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219</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-3.4</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-11.1</w:t>
            </w:r>
          </w:p>
        </w:tc>
        <w:tc>
          <w:tcPr>
            <w:tcW w:w="1261" w:type="dxa"/>
            <w:tcBorders>
              <w:top w:val="nil"/>
              <w:left w:val="nil"/>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Vietnam</w:t>
            </w:r>
          </w:p>
        </w:tc>
        <w:tc>
          <w:tcPr>
            <w:tcW w:w="1108"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45</w:t>
            </w:r>
          </w:p>
        </w:tc>
        <w:tc>
          <w:tcPr>
            <w:tcW w:w="1920"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4.4</w:t>
            </w:r>
          </w:p>
        </w:tc>
        <w:tc>
          <w:tcPr>
            <w:tcW w:w="645"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48.8</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bidi="hi-IN"/>
              </w:rPr>
              <w:t>India</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bidi="hi-IN"/>
              </w:rPr>
              <w:t>217</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bidi="hi-IN"/>
              </w:rPr>
              <w:t>-1</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bidi="hi-IN"/>
              </w:rPr>
              <w:t>10.4</w:t>
            </w:r>
          </w:p>
        </w:tc>
        <w:tc>
          <w:tcPr>
            <w:tcW w:w="1261" w:type="dxa"/>
            <w:tcBorders>
              <w:top w:val="nil"/>
              <w:left w:val="nil"/>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Sweden</w:t>
            </w:r>
          </w:p>
        </w:tc>
        <w:tc>
          <w:tcPr>
            <w:tcW w:w="1108"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43</w:t>
            </w:r>
          </w:p>
        </w:tc>
        <w:tc>
          <w:tcPr>
            <w:tcW w:w="1920"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-1.1</w:t>
            </w:r>
          </w:p>
        </w:tc>
        <w:tc>
          <w:tcPr>
            <w:tcW w:w="645"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12.8</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Singapore</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192</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-0.6</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19.5</w:t>
            </w:r>
          </w:p>
        </w:tc>
        <w:tc>
          <w:tcPr>
            <w:tcW w:w="1261" w:type="dxa"/>
            <w:tcBorders>
              <w:top w:val="nil"/>
              <w:left w:val="nil"/>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Italy</w:t>
            </w:r>
          </w:p>
        </w:tc>
        <w:tc>
          <w:tcPr>
            <w:tcW w:w="1108"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41</w:t>
            </w:r>
          </w:p>
        </w:tc>
        <w:tc>
          <w:tcPr>
            <w:tcW w:w="1920"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-2.1</w:t>
            </w:r>
          </w:p>
        </w:tc>
        <w:tc>
          <w:tcPr>
            <w:tcW w:w="645"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-5.7</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Canada</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169</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0.9</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29.1</w:t>
            </w:r>
          </w:p>
        </w:tc>
        <w:tc>
          <w:tcPr>
            <w:tcW w:w="1261" w:type="dxa"/>
            <w:tcBorders>
              <w:top w:val="nil"/>
              <w:left w:val="nil"/>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Chile</w:t>
            </w:r>
          </w:p>
        </w:tc>
        <w:tc>
          <w:tcPr>
            <w:tcW w:w="1108"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38</w:t>
            </w:r>
          </w:p>
        </w:tc>
        <w:tc>
          <w:tcPr>
            <w:tcW w:w="1920"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-6.4</w:t>
            </w:r>
          </w:p>
        </w:tc>
        <w:tc>
          <w:tcPr>
            <w:tcW w:w="645"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30.3</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Korea</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129</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2.2</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5.1</w:t>
            </w:r>
          </w:p>
        </w:tc>
        <w:tc>
          <w:tcPr>
            <w:tcW w:w="1261" w:type="dxa"/>
            <w:tcBorders>
              <w:top w:val="nil"/>
              <w:left w:val="nil"/>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Colombia</w:t>
            </w:r>
          </w:p>
        </w:tc>
        <w:tc>
          <w:tcPr>
            <w:tcW w:w="1108"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33</w:t>
            </w:r>
          </w:p>
        </w:tc>
        <w:tc>
          <w:tcPr>
            <w:tcW w:w="1920"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-8.6</w:t>
            </w:r>
          </w:p>
        </w:tc>
        <w:tc>
          <w:tcPr>
            <w:tcW w:w="645"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8.2</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Saudi Arabia</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124</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-3.1</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-4.5</w:t>
            </w:r>
          </w:p>
        </w:tc>
        <w:tc>
          <w:tcPr>
            <w:tcW w:w="1261" w:type="dxa"/>
            <w:tcBorders>
              <w:top w:val="nil"/>
              <w:left w:val="nil"/>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Norway</w:t>
            </w:r>
          </w:p>
        </w:tc>
        <w:tc>
          <w:tcPr>
            <w:tcW w:w="1108"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121</w:t>
            </w:r>
          </w:p>
        </w:tc>
        <w:tc>
          <w:tcPr>
            <w:tcW w:w="1920"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0.8</w:t>
            </w:r>
          </w:p>
        </w:tc>
        <w:tc>
          <w:tcPr>
            <w:tcW w:w="645"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33</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All Other</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483</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0.2</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-9.4</w:t>
            </w:r>
          </w:p>
        </w:tc>
        <w:tc>
          <w:tcPr>
            <w:tcW w:w="1261"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 </w:t>
            </w:r>
          </w:p>
        </w:tc>
        <w:tc>
          <w:tcPr>
            <w:tcW w:w="1108"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 </w:t>
            </w:r>
          </w:p>
        </w:tc>
        <w:tc>
          <w:tcPr>
            <w:tcW w:w="1920"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 </w:t>
            </w:r>
          </w:p>
        </w:tc>
        <w:tc>
          <w:tcPr>
            <w:tcW w:w="645" w:type="dxa"/>
            <w:tcBorders>
              <w:top w:val="nil"/>
              <w:left w:val="nil"/>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 </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000000" w:fill="D5DCE4"/>
            <w:noWrap/>
            <w:hideMark/>
          </w:tcPr>
          <w:p w:rsidR="00185553" w:rsidRPr="00185553" w:rsidRDefault="00185553" w:rsidP="00185553">
            <w:pPr>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bidi="hi-IN"/>
              </w:rPr>
              <w:t>Grand Total</w:t>
            </w:r>
          </w:p>
        </w:tc>
        <w:tc>
          <w:tcPr>
            <w:tcW w:w="992" w:type="dxa"/>
            <w:tcBorders>
              <w:top w:val="nil"/>
              <w:left w:val="nil"/>
              <w:bottom w:val="nil"/>
              <w:right w:val="nil"/>
            </w:tcBorders>
            <w:shd w:val="clear" w:color="000000" w:fill="D5DCE4"/>
            <w:noWrap/>
            <w:hideMark/>
          </w:tcPr>
          <w:p w:rsidR="00185553" w:rsidRPr="00185553" w:rsidRDefault="00185553" w:rsidP="00185553">
            <w:pPr>
              <w:jc w:val="right"/>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bidi="hi-IN"/>
              </w:rPr>
              <w:t>7,556</w:t>
            </w:r>
          </w:p>
        </w:tc>
        <w:tc>
          <w:tcPr>
            <w:tcW w:w="1255" w:type="dxa"/>
            <w:tcBorders>
              <w:top w:val="nil"/>
              <w:left w:val="single" w:sz="8" w:space="0" w:color="auto"/>
              <w:bottom w:val="nil"/>
              <w:right w:val="nil"/>
            </w:tcBorders>
            <w:shd w:val="clear" w:color="000000" w:fill="D5DCE4"/>
            <w:noWrap/>
            <w:hideMark/>
          </w:tcPr>
          <w:p w:rsidR="00185553" w:rsidRPr="00185553" w:rsidRDefault="00185553" w:rsidP="00185553">
            <w:pPr>
              <w:jc w:val="right"/>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bidi="hi-IN"/>
              </w:rPr>
              <w:t>0.2</w:t>
            </w:r>
          </w:p>
        </w:tc>
        <w:tc>
          <w:tcPr>
            <w:tcW w:w="751" w:type="dxa"/>
            <w:tcBorders>
              <w:top w:val="nil"/>
              <w:left w:val="single" w:sz="8" w:space="0" w:color="auto"/>
              <w:bottom w:val="nil"/>
              <w:right w:val="single" w:sz="8" w:space="0" w:color="auto"/>
            </w:tcBorders>
            <w:shd w:val="clear" w:color="000000" w:fill="D5DCE4"/>
            <w:noWrap/>
            <w:hideMark/>
          </w:tcPr>
          <w:p w:rsidR="00185553" w:rsidRPr="00185553" w:rsidRDefault="00185553" w:rsidP="00185553">
            <w:pPr>
              <w:jc w:val="right"/>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bidi="hi-IN"/>
              </w:rPr>
              <w:t>6.7</w:t>
            </w:r>
          </w:p>
        </w:tc>
        <w:tc>
          <w:tcPr>
            <w:tcW w:w="1261" w:type="dxa"/>
            <w:tcBorders>
              <w:top w:val="nil"/>
              <w:left w:val="nil"/>
              <w:bottom w:val="nil"/>
              <w:right w:val="single" w:sz="8" w:space="0" w:color="auto"/>
            </w:tcBorders>
            <w:shd w:val="clear" w:color="000000" w:fill="D5DCE4"/>
            <w:noWrap/>
            <w:hideMark/>
          </w:tcPr>
          <w:p w:rsidR="00185553" w:rsidRPr="00185553" w:rsidRDefault="00185553" w:rsidP="00185553">
            <w:pPr>
              <w:jc w:val="right"/>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bidi="hi-IN"/>
              </w:rPr>
              <w:t> </w:t>
            </w:r>
          </w:p>
        </w:tc>
        <w:tc>
          <w:tcPr>
            <w:tcW w:w="1108" w:type="dxa"/>
            <w:tcBorders>
              <w:top w:val="nil"/>
              <w:left w:val="nil"/>
              <w:bottom w:val="nil"/>
              <w:right w:val="single" w:sz="8" w:space="0" w:color="auto"/>
            </w:tcBorders>
            <w:shd w:val="clear" w:color="000000" w:fill="D5DCE4"/>
            <w:noWrap/>
            <w:hideMark/>
          </w:tcPr>
          <w:p w:rsidR="00185553" w:rsidRPr="00185553" w:rsidRDefault="00185553" w:rsidP="00185553">
            <w:pPr>
              <w:jc w:val="right"/>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bidi="hi-IN"/>
              </w:rPr>
              <w:t> </w:t>
            </w:r>
          </w:p>
        </w:tc>
        <w:tc>
          <w:tcPr>
            <w:tcW w:w="1920" w:type="dxa"/>
            <w:tcBorders>
              <w:top w:val="nil"/>
              <w:left w:val="nil"/>
              <w:bottom w:val="nil"/>
              <w:right w:val="single" w:sz="8" w:space="0" w:color="auto"/>
            </w:tcBorders>
            <w:shd w:val="clear" w:color="000000" w:fill="D5DCE4"/>
            <w:noWrap/>
            <w:hideMark/>
          </w:tcPr>
          <w:p w:rsidR="00185553" w:rsidRPr="00185553" w:rsidRDefault="00185553" w:rsidP="00185553">
            <w:pPr>
              <w:jc w:val="right"/>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bidi="hi-IN"/>
              </w:rPr>
              <w:t> </w:t>
            </w:r>
          </w:p>
        </w:tc>
        <w:tc>
          <w:tcPr>
            <w:tcW w:w="645" w:type="dxa"/>
            <w:tcBorders>
              <w:top w:val="nil"/>
              <w:left w:val="nil"/>
              <w:bottom w:val="nil"/>
              <w:right w:val="single" w:sz="8" w:space="0" w:color="auto"/>
            </w:tcBorders>
            <w:shd w:val="clear" w:color="000000" w:fill="D5DCE4"/>
            <w:noWrap/>
            <w:hideMark/>
          </w:tcPr>
          <w:p w:rsidR="00185553" w:rsidRPr="00185553" w:rsidRDefault="00185553" w:rsidP="00185553">
            <w:pPr>
              <w:jc w:val="right"/>
              <w:rPr>
                <w:rFonts w:ascii="Garamond" w:eastAsia="Times New Roman" w:hAnsi="Garamond" w:cs="Calibri"/>
                <w:b/>
                <w:bCs/>
                <w:color w:val="000000"/>
                <w:sz w:val="22"/>
                <w:szCs w:val="22"/>
                <w:lang w:val="en-US" w:bidi="hi-IN"/>
              </w:rPr>
            </w:pPr>
            <w:r w:rsidRPr="00185553">
              <w:rPr>
                <w:rFonts w:ascii="Garamond" w:eastAsia="Times New Roman" w:hAnsi="Garamond" w:cs="Calibri"/>
                <w:b/>
                <w:bCs/>
                <w:color w:val="000000"/>
                <w:sz w:val="22"/>
                <w:szCs w:val="22"/>
                <w:lang w:bidi="hi-IN"/>
              </w:rPr>
              <w:t> </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 </w:t>
            </w:r>
          </w:p>
        </w:tc>
        <w:tc>
          <w:tcPr>
            <w:tcW w:w="992" w:type="dxa"/>
            <w:tcBorders>
              <w:top w:val="nil"/>
              <w:left w:val="nil"/>
              <w:bottom w:val="nil"/>
              <w:right w:val="nil"/>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 </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 </w:t>
            </w:r>
          </w:p>
        </w:tc>
        <w:tc>
          <w:tcPr>
            <w:tcW w:w="4934" w:type="dxa"/>
            <w:gridSpan w:val="4"/>
            <w:vMerge w:val="restart"/>
            <w:tcBorders>
              <w:top w:val="nil"/>
              <w:left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 </w:t>
            </w:r>
          </w:p>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 </w:t>
            </w:r>
          </w:p>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 </w:t>
            </w:r>
          </w:p>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 </w:t>
            </w:r>
          </w:p>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 </w:t>
            </w:r>
          </w:p>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 </w:t>
            </w: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i/>
                <w:iCs/>
                <w:color w:val="000000"/>
                <w:sz w:val="22"/>
                <w:szCs w:val="22"/>
                <w:lang w:val="en-US" w:bidi="hi-IN"/>
              </w:rPr>
            </w:pPr>
            <w:r w:rsidRPr="00185553">
              <w:rPr>
                <w:rFonts w:ascii="Garamond" w:eastAsia="Times New Roman" w:hAnsi="Garamond" w:cs="Calibri"/>
                <w:i/>
                <w:iCs/>
                <w:color w:val="000000"/>
                <w:sz w:val="22"/>
                <w:szCs w:val="22"/>
                <w:lang w:bidi="hi-IN"/>
              </w:rPr>
              <w:t>Of which:</w:t>
            </w:r>
          </w:p>
        </w:tc>
        <w:tc>
          <w:tcPr>
            <w:tcW w:w="992" w:type="dxa"/>
            <w:tcBorders>
              <w:top w:val="nil"/>
              <w:left w:val="nil"/>
              <w:bottom w:val="nil"/>
              <w:right w:val="nil"/>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 </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 </w:t>
            </w:r>
          </w:p>
        </w:tc>
        <w:tc>
          <w:tcPr>
            <w:tcW w:w="4934" w:type="dxa"/>
            <w:gridSpan w:val="4"/>
            <w:vMerge/>
            <w:tcBorders>
              <w:left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For. Official</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4,240</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-0.9</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1</w:t>
            </w:r>
          </w:p>
        </w:tc>
        <w:tc>
          <w:tcPr>
            <w:tcW w:w="4934" w:type="dxa"/>
            <w:gridSpan w:val="4"/>
            <w:vMerge/>
            <w:tcBorders>
              <w:left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p>
        </w:tc>
      </w:tr>
      <w:tr w:rsidR="00185553" w:rsidRPr="00185553" w:rsidTr="00185553">
        <w:trPr>
          <w:trHeight w:val="300"/>
        </w:trPr>
        <w:tc>
          <w:tcPr>
            <w:tcW w:w="1843"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Treasury Bills</w:t>
            </w:r>
          </w:p>
        </w:tc>
        <w:tc>
          <w:tcPr>
            <w:tcW w:w="992" w:type="dxa"/>
            <w:tcBorders>
              <w:top w:val="nil"/>
              <w:left w:val="nil"/>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268</w:t>
            </w:r>
          </w:p>
        </w:tc>
        <w:tc>
          <w:tcPr>
            <w:tcW w:w="1255" w:type="dxa"/>
            <w:tcBorders>
              <w:top w:val="nil"/>
              <w:left w:val="single" w:sz="8" w:space="0" w:color="auto"/>
              <w:bottom w:val="nil"/>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-6.4</w:t>
            </w:r>
          </w:p>
        </w:tc>
        <w:tc>
          <w:tcPr>
            <w:tcW w:w="751" w:type="dxa"/>
            <w:tcBorders>
              <w:top w:val="nil"/>
              <w:left w:val="single" w:sz="8" w:space="0" w:color="auto"/>
              <w:bottom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-30.3</w:t>
            </w:r>
          </w:p>
        </w:tc>
        <w:tc>
          <w:tcPr>
            <w:tcW w:w="4934" w:type="dxa"/>
            <w:gridSpan w:val="4"/>
            <w:vMerge/>
            <w:tcBorders>
              <w:left w:val="nil"/>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p>
        </w:tc>
      </w:tr>
      <w:tr w:rsidR="00185553" w:rsidRPr="00185553" w:rsidTr="00185553">
        <w:trPr>
          <w:trHeight w:val="315"/>
        </w:trPr>
        <w:tc>
          <w:tcPr>
            <w:tcW w:w="1843" w:type="dxa"/>
            <w:tcBorders>
              <w:top w:val="nil"/>
              <w:left w:val="single" w:sz="8" w:space="0" w:color="auto"/>
              <w:bottom w:val="single" w:sz="8" w:space="0" w:color="auto"/>
              <w:right w:val="single" w:sz="8" w:space="0" w:color="auto"/>
            </w:tcBorders>
            <w:shd w:val="clear" w:color="auto" w:fill="auto"/>
            <w:noWrap/>
            <w:hideMark/>
          </w:tcPr>
          <w:p w:rsidR="00185553" w:rsidRPr="00185553" w:rsidRDefault="00185553" w:rsidP="00185553">
            <w:pPr>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T-Bonds &amp; Notes</w:t>
            </w:r>
          </w:p>
        </w:tc>
        <w:tc>
          <w:tcPr>
            <w:tcW w:w="992" w:type="dxa"/>
            <w:tcBorders>
              <w:top w:val="nil"/>
              <w:left w:val="nil"/>
              <w:bottom w:val="single" w:sz="8" w:space="0" w:color="auto"/>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3,972</w:t>
            </w:r>
          </w:p>
        </w:tc>
        <w:tc>
          <w:tcPr>
            <w:tcW w:w="1255" w:type="dxa"/>
            <w:tcBorders>
              <w:top w:val="nil"/>
              <w:left w:val="single" w:sz="8" w:space="0" w:color="auto"/>
              <w:bottom w:val="single" w:sz="8" w:space="0" w:color="auto"/>
              <w:right w:val="nil"/>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-0.5</w:t>
            </w:r>
          </w:p>
        </w:tc>
        <w:tc>
          <w:tcPr>
            <w:tcW w:w="751" w:type="dxa"/>
            <w:tcBorders>
              <w:top w:val="nil"/>
              <w:left w:val="single" w:sz="8" w:space="0" w:color="auto"/>
              <w:bottom w:val="single" w:sz="8" w:space="0" w:color="auto"/>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r w:rsidRPr="00185553">
              <w:rPr>
                <w:rFonts w:ascii="Garamond" w:eastAsia="Times New Roman" w:hAnsi="Garamond" w:cs="Calibri"/>
                <w:color w:val="000000"/>
                <w:sz w:val="22"/>
                <w:szCs w:val="22"/>
                <w:lang w:bidi="hi-IN"/>
              </w:rPr>
              <w:t>4.1</w:t>
            </w:r>
          </w:p>
        </w:tc>
        <w:tc>
          <w:tcPr>
            <w:tcW w:w="4934" w:type="dxa"/>
            <w:gridSpan w:val="4"/>
            <w:vMerge/>
            <w:tcBorders>
              <w:left w:val="nil"/>
              <w:bottom w:val="single" w:sz="8" w:space="0" w:color="auto"/>
              <w:right w:val="single" w:sz="8" w:space="0" w:color="auto"/>
            </w:tcBorders>
            <w:shd w:val="clear" w:color="auto" w:fill="auto"/>
            <w:noWrap/>
            <w:hideMark/>
          </w:tcPr>
          <w:p w:rsidR="00185553" w:rsidRPr="00185553" w:rsidRDefault="00185553" w:rsidP="00185553">
            <w:pPr>
              <w:jc w:val="right"/>
              <w:rPr>
                <w:rFonts w:ascii="Garamond" w:eastAsia="Times New Roman" w:hAnsi="Garamond" w:cs="Calibri"/>
                <w:color w:val="000000"/>
                <w:sz w:val="22"/>
                <w:szCs w:val="22"/>
                <w:lang w:val="en-US" w:bidi="hi-IN"/>
              </w:rPr>
            </w:pPr>
          </w:p>
        </w:tc>
      </w:tr>
    </w:tbl>
    <w:p w:rsidR="0018293F" w:rsidRPr="000577B9" w:rsidRDefault="0018293F" w:rsidP="0018293F">
      <w:pPr>
        <w:spacing w:line="23" w:lineRule="atLeast"/>
        <w:rPr>
          <w:rFonts w:ascii="Garamond" w:hAnsi="Garamond"/>
          <w:bCs/>
        </w:rPr>
      </w:pPr>
    </w:p>
    <w:p w:rsidR="0018293F" w:rsidRPr="000577B9" w:rsidRDefault="0018293F" w:rsidP="0018293F">
      <w:pPr>
        <w:spacing w:line="23" w:lineRule="atLeast"/>
        <w:rPr>
          <w:rFonts w:ascii="Garamond" w:hAnsi="Garamond"/>
          <w:bCs/>
        </w:rPr>
      </w:pPr>
      <w:r w:rsidRPr="000577B9">
        <w:rPr>
          <w:rFonts w:ascii="Garamond" w:hAnsi="Garamond"/>
          <w:bCs/>
        </w:rPr>
        <w:t xml:space="preserve"> </w:t>
      </w:r>
      <w:r w:rsidRPr="000577B9">
        <w:rPr>
          <w:rFonts w:ascii="Garamond" w:hAnsi="Garamond"/>
          <w:b/>
        </w:rPr>
        <w:t>Note</w:t>
      </w:r>
      <w:r w:rsidRPr="000577B9">
        <w:rPr>
          <w:rFonts w:ascii="Garamond" w:hAnsi="Garamond"/>
          <w:bCs/>
        </w:rPr>
        <w:t xml:space="preserve">: </w:t>
      </w:r>
    </w:p>
    <w:p w:rsidR="0018293F" w:rsidRPr="005459F8" w:rsidRDefault="0018293F" w:rsidP="0018293F">
      <w:pPr>
        <w:numPr>
          <w:ilvl w:val="0"/>
          <w:numId w:val="39"/>
        </w:numPr>
        <w:spacing w:line="23" w:lineRule="atLeast"/>
        <w:ind w:left="360"/>
        <w:contextualSpacing/>
        <w:jc w:val="both"/>
        <w:rPr>
          <w:rFonts w:ascii="Garamond" w:hAnsi="Garamond"/>
          <w:bCs/>
          <w:sz w:val="22"/>
          <w:szCs w:val="22"/>
          <w:lang w:val="en-US"/>
        </w:rPr>
      </w:pPr>
      <w:r w:rsidRPr="005459F8">
        <w:rPr>
          <w:rFonts w:ascii="Garamond" w:hAnsi="Garamond"/>
          <w:bCs/>
          <w:sz w:val="22"/>
          <w:szCs w:val="22"/>
          <w:lang w:val="en-US"/>
        </w:rPr>
        <w:t>Data available as on Oct 18, 2021</w:t>
      </w:r>
    </w:p>
    <w:p w:rsidR="0018293F" w:rsidRPr="005459F8" w:rsidRDefault="0018293F" w:rsidP="0018293F">
      <w:pPr>
        <w:numPr>
          <w:ilvl w:val="0"/>
          <w:numId w:val="39"/>
        </w:numPr>
        <w:spacing w:line="23" w:lineRule="atLeast"/>
        <w:ind w:left="360"/>
        <w:contextualSpacing/>
        <w:jc w:val="both"/>
        <w:rPr>
          <w:rFonts w:ascii="Garamond" w:hAnsi="Garamond"/>
          <w:bCs/>
          <w:sz w:val="22"/>
          <w:szCs w:val="22"/>
          <w:lang w:val="en-US"/>
        </w:rPr>
      </w:pPr>
      <w:r w:rsidRPr="005459F8">
        <w:rPr>
          <w:rFonts w:ascii="Garamond" w:hAnsi="Garamond"/>
          <w:bCs/>
          <w:sz w:val="22"/>
          <w:szCs w:val="22"/>
          <w:lang w:val="en-US"/>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 (see TIC FAQ #7 at: http://www.treasury.gov/resource-center/data-chart-center/tic/Pages/ticfaq1.aspx)</w:t>
      </w:r>
    </w:p>
    <w:p w:rsidR="0018293F" w:rsidRPr="005459F8" w:rsidRDefault="0018293F" w:rsidP="0018293F">
      <w:pPr>
        <w:numPr>
          <w:ilvl w:val="0"/>
          <w:numId w:val="39"/>
        </w:numPr>
        <w:spacing w:line="23" w:lineRule="atLeast"/>
        <w:ind w:left="360"/>
        <w:contextualSpacing/>
        <w:jc w:val="both"/>
        <w:rPr>
          <w:rFonts w:ascii="Garamond" w:hAnsi="Garamond"/>
          <w:bCs/>
          <w:sz w:val="22"/>
          <w:szCs w:val="22"/>
          <w:lang w:val="en-US"/>
        </w:rPr>
      </w:pPr>
      <w:r w:rsidRPr="005459F8">
        <w:rPr>
          <w:rFonts w:ascii="Garamond" w:hAnsi="Garamond"/>
          <w:bCs/>
          <w:sz w:val="22"/>
          <w:szCs w:val="22"/>
          <w:lang w:val="en-US"/>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rsidR="0018293F" w:rsidRPr="000577B9" w:rsidRDefault="0018293F" w:rsidP="0018293F">
      <w:pPr>
        <w:spacing w:line="23" w:lineRule="atLeast"/>
        <w:rPr>
          <w:rFonts w:ascii="Garamond" w:hAnsi="Garamond"/>
          <w:bCs/>
        </w:rPr>
      </w:pPr>
    </w:p>
    <w:p w:rsidR="0018293F" w:rsidRPr="00087232" w:rsidRDefault="0018293F" w:rsidP="0018293F">
      <w:pPr>
        <w:spacing w:line="23" w:lineRule="atLeast"/>
        <w:rPr>
          <w:rFonts w:ascii="Garamond" w:hAnsi="Garamond"/>
          <w:bCs/>
          <w:sz w:val="22"/>
          <w:szCs w:val="22"/>
        </w:rPr>
      </w:pPr>
      <w:r w:rsidRPr="00087232">
        <w:rPr>
          <w:rFonts w:ascii="Garamond" w:hAnsi="Garamond"/>
          <w:b/>
          <w:sz w:val="22"/>
          <w:szCs w:val="22"/>
        </w:rPr>
        <w:t>Source</w:t>
      </w:r>
      <w:r w:rsidRPr="00087232">
        <w:rPr>
          <w:rFonts w:ascii="Garamond" w:hAnsi="Garamond"/>
          <w:bCs/>
          <w:sz w:val="22"/>
          <w:szCs w:val="22"/>
        </w:rPr>
        <w:t>: Department of the Treasury/Federal Reserve Board</w:t>
      </w:r>
    </w:p>
    <w:p w:rsidR="0018293F" w:rsidRPr="000577B9" w:rsidRDefault="0018293F" w:rsidP="0018293F">
      <w:pPr>
        <w:spacing w:line="23" w:lineRule="atLeast"/>
        <w:rPr>
          <w:rFonts w:ascii="Garamond" w:hAnsi="Garamond"/>
          <w:bCs/>
        </w:rPr>
      </w:pPr>
    </w:p>
    <w:p w:rsidR="0018293F" w:rsidRDefault="0018293F" w:rsidP="0018293F">
      <w:pPr>
        <w:spacing w:line="23" w:lineRule="atLeast"/>
        <w:rPr>
          <w:rFonts w:ascii="Garamond" w:hAnsi="Garamond"/>
          <w:bCs/>
        </w:rPr>
      </w:pPr>
    </w:p>
    <w:p w:rsidR="005459F8" w:rsidRPr="000577B9" w:rsidRDefault="005459F8" w:rsidP="0018293F">
      <w:pPr>
        <w:spacing w:line="23" w:lineRule="atLeast"/>
        <w:rPr>
          <w:rFonts w:ascii="Garamond" w:hAnsi="Garamond"/>
          <w:bCs/>
        </w:rPr>
      </w:pPr>
    </w:p>
    <w:p w:rsidR="0018293F" w:rsidRPr="000577B9" w:rsidRDefault="0018293F" w:rsidP="0018293F">
      <w:pPr>
        <w:spacing w:line="23" w:lineRule="atLeast"/>
        <w:rPr>
          <w:rFonts w:ascii="Garamond" w:hAnsi="Garamond"/>
          <w:bCs/>
        </w:rPr>
      </w:pPr>
    </w:p>
    <w:p w:rsidR="0018293F" w:rsidRDefault="0018293F" w:rsidP="0018293F">
      <w:pPr>
        <w:spacing w:line="23" w:lineRule="atLeast"/>
        <w:jc w:val="both"/>
        <w:outlineLvl w:val="0"/>
        <w:rPr>
          <w:rFonts w:ascii="Garamond" w:hAnsi="Garamond"/>
          <w:b/>
          <w:bCs/>
        </w:rPr>
      </w:pPr>
      <w:r w:rsidRPr="000577B9">
        <w:rPr>
          <w:rFonts w:ascii="Garamond" w:hAnsi="Garamond"/>
          <w:b/>
          <w:bCs/>
        </w:rPr>
        <w:t xml:space="preserve">Table A3: List of select global exchanges </w:t>
      </w:r>
    </w:p>
    <w:p w:rsidR="00D0385D" w:rsidRDefault="00D0385D" w:rsidP="0018293F">
      <w:pPr>
        <w:spacing w:line="23" w:lineRule="atLeast"/>
        <w:jc w:val="both"/>
        <w:outlineLvl w:val="0"/>
        <w:rPr>
          <w:rFonts w:ascii="Garamond" w:hAnsi="Garamond"/>
          <w:b/>
          <w:bCs/>
        </w:rPr>
      </w:pPr>
    </w:p>
    <w:tbl>
      <w:tblPr>
        <w:tblW w:w="9781" w:type="dxa"/>
        <w:tblInd w:w="-10" w:type="dxa"/>
        <w:tblLook w:val="04A0" w:firstRow="1" w:lastRow="0" w:firstColumn="1" w:lastColumn="0" w:noHBand="0" w:noVBand="1"/>
      </w:tblPr>
      <w:tblGrid>
        <w:gridCol w:w="960"/>
        <w:gridCol w:w="4002"/>
        <w:gridCol w:w="1134"/>
        <w:gridCol w:w="3685"/>
      </w:tblGrid>
      <w:tr w:rsidR="00D0385D" w:rsidRPr="00D0385D" w:rsidTr="00D0385D">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b/>
                <w:bCs/>
                <w:color w:val="000000"/>
                <w:sz w:val="22"/>
                <w:szCs w:val="22"/>
                <w:lang w:val="en-US" w:bidi="hi-IN"/>
              </w:rPr>
            </w:pPr>
            <w:r w:rsidRPr="00D0385D">
              <w:rPr>
                <w:rFonts w:ascii="Garamond" w:eastAsia="Times New Roman" w:hAnsi="Garamond" w:cs="Calibri"/>
                <w:b/>
                <w:bCs/>
                <w:color w:val="000000"/>
                <w:sz w:val="22"/>
                <w:szCs w:val="22"/>
                <w:lang w:val="en-IN" w:bidi="hi-IN"/>
              </w:rPr>
              <w:t>S.No.</w:t>
            </w:r>
          </w:p>
        </w:tc>
        <w:tc>
          <w:tcPr>
            <w:tcW w:w="4002" w:type="dxa"/>
            <w:tcBorders>
              <w:top w:val="single" w:sz="8" w:space="0" w:color="auto"/>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b/>
                <w:bCs/>
                <w:color w:val="000000"/>
                <w:sz w:val="22"/>
                <w:szCs w:val="22"/>
                <w:lang w:val="en-US" w:bidi="hi-IN"/>
              </w:rPr>
            </w:pPr>
            <w:r w:rsidRPr="00D0385D">
              <w:rPr>
                <w:rFonts w:ascii="Garamond" w:eastAsia="Times New Roman" w:hAnsi="Garamond" w:cs="Calibri"/>
                <w:b/>
                <w:bCs/>
                <w:color w:val="000000"/>
                <w:sz w:val="22"/>
                <w:szCs w:val="22"/>
                <w:lang w:val="en-IN" w:bidi="hi-IN"/>
              </w:rPr>
              <w:t>Exchange</w:t>
            </w:r>
          </w:p>
        </w:tc>
        <w:tc>
          <w:tcPr>
            <w:tcW w:w="1134" w:type="dxa"/>
            <w:tcBorders>
              <w:top w:val="single" w:sz="8" w:space="0" w:color="auto"/>
              <w:left w:val="nil"/>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b/>
                <w:bCs/>
                <w:color w:val="000000"/>
                <w:sz w:val="22"/>
                <w:szCs w:val="22"/>
                <w:lang w:val="en-US" w:bidi="hi-IN"/>
              </w:rPr>
            </w:pPr>
            <w:r w:rsidRPr="00D0385D">
              <w:rPr>
                <w:rFonts w:ascii="Garamond" w:eastAsia="Times New Roman" w:hAnsi="Garamond" w:cs="Calibri"/>
                <w:b/>
                <w:bCs/>
                <w:color w:val="000000"/>
                <w:sz w:val="22"/>
                <w:szCs w:val="22"/>
                <w:lang w:val="en-IN" w:bidi="hi-IN"/>
              </w:rPr>
              <w:t>S.No.</w:t>
            </w:r>
          </w:p>
        </w:tc>
        <w:tc>
          <w:tcPr>
            <w:tcW w:w="3685" w:type="dxa"/>
            <w:tcBorders>
              <w:top w:val="single" w:sz="8" w:space="0" w:color="auto"/>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b/>
                <w:bCs/>
                <w:color w:val="000000"/>
                <w:sz w:val="22"/>
                <w:szCs w:val="22"/>
                <w:lang w:val="en-US" w:bidi="hi-IN"/>
              </w:rPr>
            </w:pPr>
            <w:r w:rsidRPr="00D0385D">
              <w:rPr>
                <w:rFonts w:ascii="Garamond" w:eastAsia="Times New Roman" w:hAnsi="Garamond" w:cs="Calibri"/>
                <w:b/>
                <w:bCs/>
                <w:color w:val="000000"/>
                <w:sz w:val="22"/>
                <w:szCs w:val="22"/>
                <w:lang w:val="en-IN" w:bidi="hi-IN"/>
              </w:rPr>
              <w:t>Exchange</w:t>
            </w:r>
          </w:p>
        </w:tc>
      </w:tr>
      <w:tr w:rsidR="00D0385D" w:rsidRPr="00D0385D"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1</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ASX Australian Securities Exchange</w:t>
            </w:r>
          </w:p>
        </w:tc>
        <w:tc>
          <w:tcPr>
            <w:tcW w:w="1134"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21</w:t>
            </w:r>
          </w:p>
        </w:tc>
        <w:tc>
          <w:tcPr>
            <w:tcW w:w="3685"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London Metal Exchange</w:t>
            </w:r>
          </w:p>
        </w:tc>
      </w:tr>
      <w:tr w:rsidR="00D0385D" w:rsidRPr="00D0385D"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2</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Athens Stock Exchange</w:t>
            </w:r>
          </w:p>
        </w:tc>
        <w:tc>
          <w:tcPr>
            <w:tcW w:w="1134"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22</w:t>
            </w:r>
          </w:p>
        </w:tc>
        <w:tc>
          <w:tcPr>
            <w:tcW w:w="3685"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LSE Group London Stock Exchange</w:t>
            </w:r>
          </w:p>
        </w:tc>
      </w:tr>
      <w:tr w:rsidR="00D0385D" w:rsidRPr="00D0385D"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3</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B3 - Brasil Bolsa Balcão</w:t>
            </w:r>
          </w:p>
        </w:tc>
        <w:tc>
          <w:tcPr>
            <w:tcW w:w="1134"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23</w:t>
            </w:r>
          </w:p>
        </w:tc>
        <w:tc>
          <w:tcPr>
            <w:tcW w:w="3685"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Matba Rofex</w:t>
            </w:r>
          </w:p>
        </w:tc>
      </w:tr>
      <w:tr w:rsidR="00D0385D" w:rsidRPr="00D0385D"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4</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BME Spanish Exchanges</w:t>
            </w:r>
          </w:p>
        </w:tc>
        <w:tc>
          <w:tcPr>
            <w:tcW w:w="1134"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24</w:t>
            </w:r>
          </w:p>
        </w:tc>
        <w:tc>
          <w:tcPr>
            <w:tcW w:w="3685"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MIAX Exchange Group</w:t>
            </w:r>
          </w:p>
        </w:tc>
      </w:tr>
      <w:tr w:rsidR="00D0385D" w:rsidRPr="00D0385D"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5</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Bolsa de Valores de Colombia</w:t>
            </w:r>
          </w:p>
        </w:tc>
        <w:tc>
          <w:tcPr>
            <w:tcW w:w="1134"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25</w:t>
            </w:r>
          </w:p>
        </w:tc>
        <w:tc>
          <w:tcPr>
            <w:tcW w:w="3685"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Moscow Exchange</w:t>
            </w:r>
          </w:p>
        </w:tc>
      </w:tr>
      <w:tr w:rsidR="00D0385D" w:rsidRPr="00D0385D"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6</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Bolsa Mexicana de Valores</w:t>
            </w:r>
          </w:p>
        </w:tc>
        <w:tc>
          <w:tcPr>
            <w:tcW w:w="1134"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26</w:t>
            </w:r>
          </w:p>
        </w:tc>
        <w:tc>
          <w:tcPr>
            <w:tcW w:w="3685"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Multi Commodity Exchange of India</w:t>
            </w:r>
          </w:p>
        </w:tc>
      </w:tr>
      <w:tr w:rsidR="00D0385D" w:rsidRPr="00D0385D"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7</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Borsa Istanbul</w:t>
            </w:r>
          </w:p>
        </w:tc>
        <w:tc>
          <w:tcPr>
            <w:tcW w:w="1134"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27</w:t>
            </w:r>
          </w:p>
        </w:tc>
        <w:tc>
          <w:tcPr>
            <w:tcW w:w="3685"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Nasdaq - US</w:t>
            </w:r>
          </w:p>
        </w:tc>
      </w:tr>
      <w:tr w:rsidR="00D0385D" w:rsidRPr="00D0385D"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8</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Budapest Stock Exchange</w:t>
            </w:r>
          </w:p>
        </w:tc>
        <w:tc>
          <w:tcPr>
            <w:tcW w:w="1134"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28</w:t>
            </w:r>
          </w:p>
        </w:tc>
        <w:tc>
          <w:tcPr>
            <w:tcW w:w="3685"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Nasdaq Nordic and Baltics</w:t>
            </w:r>
          </w:p>
        </w:tc>
      </w:tr>
      <w:tr w:rsidR="00D0385D" w:rsidRPr="00D0385D"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9</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Bursa Malaysia Derivatives</w:t>
            </w:r>
          </w:p>
        </w:tc>
        <w:tc>
          <w:tcPr>
            <w:tcW w:w="1134"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29</w:t>
            </w:r>
          </w:p>
        </w:tc>
        <w:tc>
          <w:tcPr>
            <w:tcW w:w="3685"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National Stock Exchange of India</w:t>
            </w:r>
          </w:p>
        </w:tc>
      </w:tr>
      <w:tr w:rsidR="00D0385D" w:rsidRPr="00D0385D"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10</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Cboe Futures Exchange</w:t>
            </w:r>
          </w:p>
        </w:tc>
        <w:tc>
          <w:tcPr>
            <w:tcW w:w="1134"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30</w:t>
            </w:r>
          </w:p>
        </w:tc>
        <w:tc>
          <w:tcPr>
            <w:tcW w:w="3685"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NZX Limited</w:t>
            </w:r>
          </w:p>
        </w:tc>
      </w:tr>
      <w:tr w:rsidR="00D0385D" w:rsidRPr="00D0385D"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11</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Cboe Global Markets</w:t>
            </w:r>
          </w:p>
        </w:tc>
        <w:tc>
          <w:tcPr>
            <w:tcW w:w="1134"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31</w:t>
            </w:r>
          </w:p>
        </w:tc>
        <w:tc>
          <w:tcPr>
            <w:tcW w:w="3685"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Shanghai Futures Exchange</w:t>
            </w:r>
          </w:p>
        </w:tc>
      </w:tr>
      <w:tr w:rsidR="00D0385D" w:rsidRPr="00D0385D"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12</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China Financial Futures Exchange</w:t>
            </w:r>
          </w:p>
        </w:tc>
        <w:tc>
          <w:tcPr>
            <w:tcW w:w="1134"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32</w:t>
            </w:r>
          </w:p>
        </w:tc>
        <w:tc>
          <w:tcPr>
            <w:tcW w:w="3685"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Singapore Exchange</w:t>
            </w:r>
          </w:p>
        </w:tc>
      </w:tr>
      <w:tr w:rsidR="00D0385D" w:rsidRPr="00D0385D"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13</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CME Group</w:t>
            </w:r>
          </w:p>
        </w:tc>
        <w:tc>
          <w:tcPr>
            <w:tcW w:w="1134"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33</w:t>
            </w:r>
          </w:p>
        </w:tc>
        <w:tc>
          <w:tcPr>
            <w:tcW w:w="3685"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Taiwan Futures Exchange</w:t>
            </w:r>
          </w:p>
        </w:tc>
      </w:tr>
      <w:tr w:rsidR="00D0385D" w:rsidRPr="00D0385D"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14</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Dalian Commodity Exchange</w:t>
            </w:r>
          </w:p>
        </w:tc>
        <w:tc>
          <w:tcPr>
            <w:tcW w:w="1134"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34</w:t>
            </w:r>
          </w:p>
        </w:tc>
        <w:tc>
          <w:tcPr>
            <w:tcW w:w="3685"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Tehran Stock Exchange</w:t>
            </w:r>
          </w:p>
        </w:tc>
      </w:tr>
      <w:tr w:rsidR="00D0385D" w:rsidRPr="00D0385D"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15</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Deutsche Boerse AG</w:t>
            </w:r>
          </w:p>
        </w:tc>
        <w:tc>
          <w:tcPr>
            <w:tcW w:w="1134"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35</w:t>
            </w:r>
          </w:p>
        </w:tc>
        <w:tc>
          <w:tcPr>
            <w:tcW w:w="3685"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Tel-Aviv Stock Exchange</w:t>
            </w:r>
          </w:p>
        </w:tc>
      </w:tr>
      <w:tr w:rsidR="00D0385D" w:rsidRPr="00D0385D"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16</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Dubai Gold and Commodities Exchange</w:t>
            </w:r>
          </w:p>
        </w:tc>
        <w:tc>
          <w:tcPr>
            <w:tcW w:w="1134"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36</w:t>
            </w:r>
          </w:p>
        </w:tc>
        <w:tc>
          <w:tcPr>
            <w:tcW w:w="3685"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Thailand Futures Exchange</w:t>
            </w:r>
          </w:p>
        </w:tc>
      </w:tr>
      <w:tr w:rsidR="00D0385D" w:rsidRPr="00D0385D"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17</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Euronext</w:t>
            </w:r>
          </w:p>
        </w:tc>
        <w:tc>
          <w:tcPr>
            <w:tcW w:w="1134"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37</w:t>
            </w:r>
          </w:p>
        </w:tc>
        <w:tc>
          <w:tcPr>
            <w:tcW w:w="3685"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The Saint-Petersburg International Mercantile Exchange</w:t>
            </w:r>
          </w:p>
        </w:tc>
      </w:tr>
      <w:tr w:rsidR="00D0385D" w:rsidRPr="00D0385D" w:rsidTr="00D0385D">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18</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Hong Kong Exchanges and Clearing</w:t>
            </w:r>
          </w:p>
        </w:tc>
        <w:tc>
          <w:tcPr>
            <w:tcW w:w="1134"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38</w:t>
            </w:r>
          </w:p>
        </w:tc>
        <w:tc>
          <w:tcPr>
            <w:tcW w:w="3685"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Warsaw Stock Exchange</w:t>
            </w:r>
          </w:p>
        </w:tc>
      </w:tr>
      <w:tr w:rsidR="00D0385D" w:rsidRPr="00D0385D" w:rsidTr="006A6CB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19</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Japan Exchange Group</w:t>
            </w:r>
          </w:p>
        </w:tc>
        <w:tc>
          <w:tcPr>
            <w:tcW w:w="1134" w:type="dxa"/>
            <w:vMerge w:val="restart"/>
            <w:tcBorders>
              <w:top w:val="nil"/>
              <w:left w:val="nil"/>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39</w:t>
            </w:r>
          </w:p>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 </w:t>
            </w:r>
          </w:p>
        </w:tc>
        <w:tc>
          <w:tcPr>
            <w:tcW w:w="3685" w:type="dxa"/>
            <w:vMerge w:val="restart"/>
            <w:tcBorders>
              <w:top w:val="nil"/>
              <w:left w:val="nil"/>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Zhengzhou Commodity Exchange</w:t>
            </w:r>
          </w:p>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 </w:t>
            </w:r>
          </w:p>
        </w:tc>
      </w:tr>
      <w:tr w:rsidR="00D0385D" w:rsidRPr="00D0385D" w:rsidTr="006A6CB3">
        <w:trPr>
          <w:trHeight w:val="330"/>
        </w:trPr>
        <w:tc>
          <w:tcPr>
            <w:tcW w:w="960" w:type="dxa"/>
            <w:tcBorders>
              <w:top w:val="nil"/>
              <w:left w:val="single" w:sz="8" w:space="0" w:color="auto"/>
              <w:bottom w:val="single" w:sz="8" w:space="0" w:color="auto"/>
              <w:right w:val="single" w:sz="8" w:space="0" w:color="auto"/>
            </w:tcBorders>
            <w:shd w:val="clear" w:color="auto" w:fill="auto"/>
            <w:noWrap/>
            <w:hideMark/>
          </w:tcPr>
          <w:p w:rsidR="00D0385D" w:rsidRPr="00D0385D" w:rsidRDefault="00D0385D" w:rsidP="00D0385D">
            <w:pPr>
              <w:jc w:val="cente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20</w:t>
            </w:r>
          </w:p>
        </w:tc>
        <w:tc>
          <w:tcPr>
            <w:tcW w:w="4002" w:type="dxa"/>
            <w:tcBorders>
              <w:top w:val="nil"/>
              <w:left w:val="nil"/>
              <w:bottom w:val="single" w:sz="8" w:space="0" w:color="auto"/>
              <w:right w:val="single" w:sz="8" w:space="0" w:color="auto"/>
            </w:tcBorders>
            <w:shd w:val="clear" w:color="auto" w:fill="auto"/>
            <w:noWrap/>
            <w:hideMark/>
          </w:tcPr>
          <w:p w:rsidR="00D0385D" w:rsidRPr="00D0385D" w:rsidRDefault="00D0385D" w:rsidP="00D0385D">
            <w:pPr>
              <w:rPr>
                <w:rFonts w:ascii="Garamond" w:eastAsia="Times New Roman" w:hAnsi="Garamond" w:cs="Calibri"/>
                <w:color w:val="000000"/>
                <w:sz w:val="22"/>
                <w:szCs w:val="22"/>
                <w:lang w:val="en-US" w:bidi="hi-IN"/>
              </w:rPr>
            </w:pPr>
            <w:r w:rsidRPr="00D0385D">
              <w:rPr>
                <w:rFonts w:ascii="Garamond" w:eastAsia="Times New Roman" w:hAnsi="Garamond" w:cs="Calibri"/>
                <w:color w:val="000000"/>
                <w:sz w:val="22"/>
                <w:szCs w:val="22"/>
                <w:lang w:val="en-IN" w:bidi="hi-IN"/>
              </w:rPr>
              <w:t>Korea Exchange</w:t>
            </w:r>
          </w:p>
        </w:tc>
        <w:tc>
          <w:tcPr>
            <w:tcW w:w="1134" w:type="dxa"/>
            <w:vMerge/>
            <w:tcBorders>
              <w:left w:val="nil"/>
              <w:bottom w:val="single" w:sz="8" w:space="0" w:color="auto"/>
              <w:right w:val="single" w:sz="8" w:space="0" w:color="auto"/>
            </w:tcBorders>
            <w:shd w:val="clear" w:color="auto" w:fill="auto"/>
            <w:hideMark/>
          </w:tcPr>
          <w:p w:rsidR="00D0385D" w:rsidRPr="00D0385D" w:rsidRDefault="00D0385D" w:rsidP="00D0385D">
            <w:pPr>
              <w:rPr>
                <w:rFonts w:ascii="Garamond" w:eastAsia="Times New Roman" w:hAnsi="Garamond" w:cs="Calibri"/>
                <w:color w:val="000000"/>
                <w:sz w:val="22"/>
                <w:szCs w:val="22"/>
                <w:lang w:val="en-US" w:bidi="hi-IN"/>
              </w:rPr>
            </w:pPr>
          </w:p>
        </w:tc>
        <w:tc>
          <w:tcPr>
            <w:tcW w:w="3685" w:type="dxa"/>
            <w:vMerge/>
            <w:tcBorders>
              <w:left w:val="nil"/>
              <w:bottom w:val="single" w:sz="8" w:space="0" w:color="auto"/>
              <w:right w:val="single" w:sz="8" w:space="0" w:color="auto"/>
            </w:tcBorders>
            <w:shd w:val="clear" w:color="auto" w:fill="auto"/>
            <w:hideMark/>
          </w:tcPr>
          <w:p w:rsidR="00D0385D" w:rsidRPr="00D0385D" w:rsidRDefault="00D0385D" w:rsidP="00D0385D">
            <w:pPr>
              <w:rPr>
                <w:rFonts w:ascii="Garamond" w:eastAsia="Times New Roman" w:hAnsi="Garamond" w:cs="Calibri"/>
                <w:color w:val="000000"/>
                <w:sz w:val="22"/>
                <w:szCs w:val="22"/>
                <w:lang w:val="en-US" w:bidi="hi-IN"/>
              </w:rPr>
            </w:pPr>
          </w:p>
        </w:tc>
      </w:tr>
    </w:tbl>
    <w:p w:rsidR="00D0385D" w:rsidRPr="000577B9" w:rsidRDefault="00D0385D" w:rsidP="0018293F">
      <w:pPr>
        <w:spacing w:line="23" w:lineRule="atLeast"/>
        <w:jc w:val="both"/>
        <w:outlineLvl w:val="0"/>
        <w:rPr>
          <w:rFonts w:ascii="Garamond" w:hAnsi="Garamond"/>
          <w:b/>
          <w:bCs/>
        </w:rPr>
      </w:pPr>
    </w:p>
    <w:p w:rsidR="0018293F" w:rsidRPr="000577B9" w:rsidRDefault="0018293F" w:rsidP="0018293F">
      <w:pPr>
        <w:spacing w:line="23" w:lineRule="atLeast"/>
        <w:jc w:val="both"/>
        <w:rPr>
          <w:rFonts w:ascii="Garamond" w:hAnsi="Garamond"/>
          <w:bCs/>
        </w:rPr>
      </w:pPr>
    </w:p>
    <w:p w:rsidR="0018293F" w:rsidRDefault="0018293F" w:rsidP="0018293F">
      <w:pPr>
        <w:spacing w:line="23" w:lineRule="atLeast"/>
        <w:jc w:val="both"/>
        <w:rPr>
          <w:rFonts w:ascii="Palatino Linotype" w:eastAsia="Calibri" w:hAnsi="Palatino Linotype"/>
          <w:bCs/>
          <w:sz w:val="18"/>
          <w:szCs w:val="18"/>
        </w:rPr>
      </w:pPr>
    </w:p>
    <w:p w:rsidR="0018293F" w:rsidRDefault="0018293F" w:rsidP="0018293F">
      <w:pPr>
        <w:spacing w:line="23" w:lineRule="atLeast"/>
        <w:rPr>
          <w:rFonts w:ascii="Palatino Linotype" w:hAnsi="Palatino Linotype"/>
          <w:bCs/>
          <w:sz w:val="18"/>
          <w:szCs w:val="18"/>
        </w:rPr>
      </w:pPr>
    </w:p>
    <w:p w:rsidR="003C2485" w:rsidRDefault="003C2485" w:rsidP="009D5D54">
      <w:pPr>
        <w:spacing w:line="23" w:lineRule="atLeast"/>
        <w:jc w:val="center"/>
        <w:rPr>
          <w:rFonts w:ascii="Palatino Linotype" w:hAnsi="Palatino Linotype" w:cs="Calibri"/>
          <w:b/>
          <w:sz w:val="28"/>
          <w:szCs w:val="28"/>
        </w:rPr>
      </w:pPr>
    </w:p>
    <w:p w:rsidR="003C2485" w:rsidRDefault="003C2485" w:rsidP="009D5D54">
      <w:pPr>
        <w:spacing w:line="23" w:lineRule="atLeast"/>
        <w:jc w:val="center"/>
        <w:rPr>
          <w:rFonts w:ascii="Palatino Linotype" w:hAnsi="Palatino Linotype" w:cs="Calibri"/>
          <w:b/>
          <w:sz w:val="28"/>
          <w:szCs w:val="28"/>
        </w:rPr>
      </w:pPr>
    </w:p>
    <w:p w:rsidR="003C2485" w:rsidRDefault="003C2485" w:rsidP="009D5D54">
      <w:pPr>
        <w:spacing w:line="23" w:lineRule="atLeast"/>
        <w:jc w:val="center"/>
        <w:rPr>
          <w:rFonts w:ascii="Palatino Linotype" w:hAnsi="Palatino Linotype" w:cs="Calibri"/>
          <w:b/>
          <w:sz w:val="28"/>
          <w:szCs w:val="28"/>
        </w:rPr>
      </w:pPr>
    </w:p>
    <w:p w:rsidR="003C2485" w:rsidRDefault="003C2485" w:rsidP="009D5D54">
      <w:pPr>
        <w:spacing w:line="23" w:lineRule="atLeast"/>
        <w:jc w:val="center"/>
        <w:rPr>
          <w:rFonts w:ascii="Palatino Linotype" w:hAnsi="Palatino Linotype" w:cs="Calibri"/>
          <w:b/>
          <w:sz w:val="28"/>
          <w:szCs w:val="28"/>
        </w:rPr>
      </w:pPr>
    </w:p>
    <w:p w:rsidR="003C2485" w:rsidRDefault="003C2485" w:rsidP="009D5D54">
      <w:pPr>
        <w:spacing w:line="23" w:lineRule="atLeast"/>
        <w:jc w:val="center"/>
        <w:rPr>
          <w:rFonts w:ascii="Palatino Linotype" w:hAnsi="Palatino Linotype" w:cs="Calibri"/>
          <w:b/>
          <w:sz w:val="28"/>
          <w:szCs w:val="28"/>
        </w:rPr>
      </w:pPr>
    </w:p>
    <w:p w:rsidR="003C2485" w:rsidRDefault="003C2485" w:rsidP="009D5D54">
      <w:pPr>
        <w:spacing w:line="23" w:lineRule="atLeast"/>
        <w:jc w:val="center"/>
        <w:rPr>
          <w:rFonts w:ascii="Palatino Linotype" w:hAnsi="Palatino Linotype" w:cs="Calibri"/>
          <w:b/>
          <w:sz w:val="28"/>
          <w:szCs w:val="28"/>
        </w:rPr>
      </w:pPr>
    </w:p>
    <w:p w:rsidR="003C2485" w:rsidRDefault="003C2485" w:rsidP="009D5D54">
      <w:pPr>
        <w:spacing w:line="23" w:lineRule="atLeast"/>
        <w:jc w:val="center"/>
        <w:rPr>
          <w:rFonts w:ascii="Palatino Linotype" w:hAnsi="Palatino Linotype" w:cs="Calibri"/>
          <w:b/>
          <w:sz w:val="28"/>
          <w:szCs w:val="28"/>
        </w:rPr>
      </w:pPr>
    </w:p>
    <w:p w:rsidR="003C2485" w:rsidRDefault="003C2485" w:rsidP="009D5D54">
      <w:pPr>
        <w:spacing w:line="23" w:lineRule="atLeast"/>
        <w:jc w:val="center"/>
        <w:rPr>
          <w:rFonts w:ascii="Palatino Linotype" w:hAnsi="Palatino Linotype" w:cs="Calibri"/>
          <w:b/>
          <w:sz w:val="28"/>
          <w:szCs w:val="28"/>
        </w:rPr>
      </w:pPr>
    </w:p>
    <w:p w:rsidR="003C2485" w:rsidRDefault="003C2485" w:rsidP="009D5D54">
      <w:pPr>
        <w:spacing w:line="23" w:lineRule="atLeast"/>
        <w:jc w:val="center"/>
        <w:rPr>
          <w:rFonts w:ascii="Palatino Linotype" w:hAnsi="Palatino Linotype" w:cs="Calibri"/>
          <w:b/>
          <w:sz w:val="28"/>
          <w:szCs w:val="28"/>
        </w:rPr>
      </w:pPr>
    </w:p>
    <w:p w:rsidR="003C2485" w:rsidRDefault="003C2485" w:rsidP="00D0385D">
      <w:pPr>
        <w:spacing w:line="23" w:lineRule="atLeast"/>
        <w:rPr>
          <w:rFonts w:ascii="Palatino Linotype" w:hAnsi="Palatino Linotype" w:cs="Calibri"/>
          <w:b/>
          <w:sz w:val="28"/>
          <w:szCs w:val="28"/>
        </w:rPr>
      </w:pPr>
    </w:p>
    <w:p w:rsidR="00D0385D" w:rsidRDefault="00D0385D" w:rsidP="00D0385D">
      <w:pPr>
        <w:spacing w:line="23" w:lineRule="atLeast"/>
        <w:rPr>
          <w:rFonts w:ascii="Palatino Linotype" w:hAnsi="Palatino Linotype" w:cs="Calibri"/>
          <w:b/>
          <w:sz w:val="28"/>
          <w:szCs w:val="28"/>
        </w:rPr>
      </w:pPr>
    </w:p>
    <w:p w:rsidR="000F236F" w:rsidRPr="00D0385D" w:rsidRDefault="000F236F" w:rsidP="009D5D54">
      <w:pPr>
        <w:spacing w:line="23" w:lineRule="atLeast"/>
        <w:jc w:val="center"/>
        <w:rPr>
          <w:rFonts w:ascii="Palatino Linotype" w:hAnsi="Palatino Linotype" w:cs="Calibri"/>
          <w:b/>
          <w:color w:val="1F4E79" w:themeColor="accent1" w:themeShade="80"/>
          <w:sz w:val="28"/>
          <w:szCs w:val="28"/>
        </w:rPr>
      </w:pPr>
      <w:r w:rsidRPr="00D0385D">
        <w:rPr>
          <w:rFonts w:ascii="Palatino Linotype" w:hAnsi="Palatino Linotype" w:cs="Calibri"/>
          <w:b/>
          <w:color w:val="1F4E79" w:themeColor="accent1" w:themeShade="80"/>
          <w:sz w:val="28"/>
          <w:szCs w:val="28"/>
        </w:rPr>
        <w:t>HIGHLIGHTS OF DEVELOPMENTS IN</w:t>
      </w:r>
    </w:p>
    <w:p w:rsidR="000F236F" w:rsidRPr="00D0385D" w:rsidRDefault="000F236F" w:rsidP="000E125F">
      <w:pPr>
        <w:jc w:val="center"/>
        <w:rPr>
          <w:rFonts w:ascii="Palatino Linotype" w:hAnsi="Palatino Linotype" w:cs="Calibri"/>
          <w:b/>
          <w:color w:val="1F4E79" w:themeColor="accent1" w:themeShade="80"/>
          <w:sz w:val="28"/>
          <w:szCs w:val="28"/>
        </w:rPr>
      </w:pPr>
      <w:r w:rsidRPr="00D0385D">
        <w:rPr>
          <w:rFonts w:ascii="Palatino Linotype" w:hAnsi="Palatino Linotype" w:cs="Calibri"/>
          <w:b/>
          <w:color w:val="1F4E79" w:themeColor="accent1" w:themeShade="80"/>
          <w:sz w:val="28"/>
          <w:szCs w:val="28"/>
        </w:rPr>
        <w:t>INTERNATIONAL SECURITIES MARKET</w:t>
      </w:r>
    </w:p>
    <w:p w:rsidR="000F236F" w:rsidRDefault="000F236F" w:rsidP="000F236F">
      <w:pPr>
        <w:tabs>
          <w:tab w:val="left" w:pos="8160"/>
        </w:tabs>
        <w:jc w:val="both"/>
        <w:rPr>
          <w:rFonts w:ascii="Palatino Linotype" w:hAnsi="Palatino Linotype"/>
          <w:b/>
          <w:sz w:val="22"/>
          <w:szCs w:val="22"/>
        </w:rPr>
      </w:pPr>
    </w:p>
    <w:p w:rsidR="000F236F" w:rsidRDefault="000F236F" w:rsidP="000F236F">
      <w:pPr>
        <w:pStyle w:val="NormalWeb"/>
        <w:shd w:val="clear" w:color="auto" w:fill="FFFFFF"/>
        <w:spacing w:before="0" w:beforeAutospacing="0" w:after="0" w:afterAutospacing="0"/>
        <w:textAlignment w:val="baseline"/>
        <w:rPr>
          <w:rFonts w:ascii="Palatino Linotype" w:hAnsi="Palatino Linotype" w:cs="Arial"/>
          <w:b/>
          <w:bCs/>
          <w:sz w:val="22"/>
          <w:szCs w:val="22"/>
          <w:bdr w:val="none" w:sz="0" w:space="0" w:color="auto" w:frame="1"/>
        </w:rPr>
      </w:pPr>
    </w:p>
    <w:p w:rsidR="00166FE1" w:rsidRPr="00836FD4" w:rsidRDefault="00166FE1" w:rsidP="00166FE1">
      <w:pPr>
        <w:pStyle w:val="ListParagraph"/>
        <w:numPr>
          <w:ilvl w:val="0"/>
          <w:numId w:val="26"/>
        </w:numPr>
        <w:shd w:val="clear" w:color="auto" w:fill="FFFFFF"/>
        <w:spacing w:after="150" w:line="240" w:lineRule="auto"/>
        <w:textAlignment w:val="baseline"/>
        <w:outlineLvl w:val="0"/>
        <w:rPr>
          <w:rFonts w:ascii="Garamond" w:eastAsia="Times New Roman" w:hAnsi="Garamond"/>
          <w:b/>
          <w:bCs/>
          <w:color w:val="000000"/>
          <w:sz w:val="24"/>
          <w:szCs w:val="24"/>
          <w:lang w:bidi="hi-IN"/>
        </w:rPr>
      </w:pPr>
      <w:r w:rsidRPr="00836FD4">
        <w:rPr>
          <w:rFonts w:ascii="Garamond" w:eastAsia="Times New Roman" w:hAnsi="Garamond"/>
          <w:b/>
          <w:bCs/>
          <w:color w:val="000000"/>
          <w:sz w:val="24"/>
          <w:szCs w:val="24"/>
          <w:lang w:bidi="hi-IN"/>
        </w:rPr>
        <w:t xml:space="preserve">SEC </w:t>
      </w:r>
      <w:r w:rsidR="00836FD4" w:rsidRPr="00836FD4">
        <w:rPr>
          <w:rFonts w:ascii="Garamond" w:eastAsia="Times New Roman" w:hAnsi="Garamond"/>
          <w:b/>
          <w:bCs/>
          <w:color w:val="000000"/>
          <w:sz w:val="24"/>
          <w:szCs w:val="24"/>
          <w:lang w:bidi="hi-IN"/>
        </w:rPr>
        <w:t>p</w:t>
      </w:r>
      <w:r w:rsidRPr="00836FD4">
        <w:rPr>
          <w:rFonts w:ascii="Garamond" w:eastAsia="Times New Roman" w:hAnsi="Garamond"/>
          <w:b/>
          <w:bCs/>
          <w:color w:val="000000"/>
          <w:sz w:val="24"/>
          <w:szCs w:val="24"/>
          <w:lang w:bidi="hi-IN"/>
        </w:rPr>
        <w:t xml:space="preserve">roposes to </w:t>
      </w:r>
      <w:r w:rsidR="00836FD4" w:rsidRPr="00836FD4">
        <w:rPr>
          <w:rFonts w:ascii="Garamond" w:eastAsia="Times New Roman" w:hAnsi="Garamond"/>
          <w:b/>
          <w:bCs/>
          <w:color w:val="000000"/>
          <w:sz w:val="24"/>
          <w:szCs w:val="24"/>
          <w:lang w:bidi="hi-IN"/>
        </w:rPr>
        <w:t>e</w:t>
      </w:r>
      <w:r w:rsidRPr="00836FD4">
        <w:rPr>
          <w:rFonts w:ascii="Garamond" w:eastAsia="Times New Roman" w:hAnsi="Garamond"/>
          <w:b/>
          <w:bCs/>
          <w:color w:val="000000"/>
          <w:sz w:val="24"/>
          <w:szCs w:val="24"/>
          <w:lang w:bidi="hi-IN"/>
        </w:rPr>
        <w:t xml:space="preserve">nhance </w:t>
      </w:r>
      <w:r w:rsidR="00836FD4" w:rsidRPr="00836FD4">
        <w:rPr>
          <w:rFonts w:ascii="Garamond" w:eastAsia="Times New Roman" w:hAnsi="Garamond"/>
          <w:b/>
          <w:bCs/>
          <w:color w:val="000000"/>
          <w:sz w:val="24"/>
          <w:szCs w:val="24"/>
          <w:lang w:bidi="hi-IN"/>
        </w:rPr>
        <w:t>p</w:t>
      </w:r>
      <w:r w:rsidRPr="00836FD4">
        <w:rPr>
          <w:rFonts w:ascii="Garamond" w:eastAsia="Times New Roman" w:hAnsi="Garamond"/>
          <w:b/>
          <w:bCs/>
          <w:color w:val="000000"/>
          <w:sz w:val="24"/>
          <w:szCs w:val="24"/>
          <w:lang w:bidi="hi-IN"/>
        </w:rPr>
        <w:t xml:space="preserve">roxy </w:t>
      </w:r>
      <w:r w:rsidR="00836FD4" w:rsidRPr="00836FD4">
        <w:rPr>
          <w:rFonts w:ascii="Garamond" w:eastAsia="Times New Roman" w:hAnsi="Garamond"/>
          <w:b/>
          <w:bCs/>
          <w:color w:val="000000"/>
          <w:sz w:val="24"/>
          <w:szCs w:val="24"/>
          <w:lang w:bidi="hi-IN"/>
        </w:rPr>
        <w:t>voting disclosure by investment funds and require disclosure of “say-on-pay” votes for institutional investment managers</w:t>
      </w:r>
    </w:p>
    <w:p w:rsidR="00166FE1" w:rsidRPr="00836FD4" w:rsidRDefault="00166FE1" w:rsidP="00166FE1">
      <w:pPr>
        <w:pStyle w:val="NormalWeb"/>
        <w:shd w:val="clear" w:color="auto" w:fill="FFFFFF"/>
        <w:spacing w:before="0" w:beforeAutospacing="0" w:after="150" w:afterAutospacing="0"/>
        <w:jc w:val="both"/>
        <w:textAlignment w:val="baseline"/>
        <w:rPr>
          <w:rFonts w:ascii="Garamond" w:eastAsiaTheme="minorHAnsi" w:hAnsi="Garamond" w:cstheme="minorBidi"/>
        </w:rPr>
      </w:pPr>
      <w:r w:rsidRPr="00836FD4">
        <w:rPr>
          <w:rFonts w:ascii="Garamond" w:eastAsiaTheme="minorHAnsi" w:hAnsi="Garamond" w:cstheme="minorBidi"/>
        </w:rPr>
        <w:t xml:space="preserve">SEC </w:t>
      </w:r>
      <w:r w:rsidR="001D1888" w:rsidRPr="00836FD4">
        <w:rPr>
          <w:rFonts w:ascii="Garamond" w:eastAsiaTheme="minorHAnsi" w:hAnsi="Garamond" w:cstheme="minorBidi"/>
        </w:rPr>
        <w:t>has proposed</w:t>
      </w:r>
      <w:r w:rsidRPr="00836FD4">
        <w:rPr>
          <w:rFonts w:ascii="Garamond" w:eastAsiaTheme="minorHAnsi" w:hAnsi="Garamond" w:cstheme="minorBidi"/>
        </w:rPr>
        <w:t xml:space="preserve"> amendments to enhance the information mutual funds, ETFs, and certain other funds report about their proxy votes. The proposed rulemaking would require funds to tie the description of each voting matter to the issuer’s form of proxy and to categorize each matter by type to help investors identify votes of interest and compare voting records. The proposal also would prescribe how funds organize their reports and require them to use a structured data language to make the filings easier to analyze. Funds would also be required to disclose how their securities lending activity impacted their voting.</w:t>
      </w:r>
    </w:p>
    <w:p w:rsidR="00166FE1" w:rsidRPr="00836FD4" w:rsidRDefault="00166FE1" w:rsidP="00166FE1">
      <w:pPr>
        <w:pStyle w:val="NormalWeb"/>
        <w:shd w:val="clear" w:color="auto" w:fill="FFFFFF"/>
        <w:spacing w:before="0" w:beforeAutospacing="0" w:after="150" w:afterAutospacing="0"/>
        <w:textAlignment w:val="baseline"/>
        <w:rPr>
          <w:rFonts w:ascii="Garamond" w:eastAsiaTheme="minorHAnsi" w:hAnsi="Garamond" w:cstheme="minorBidi"/>
        </w:rPr>
      </w:pPr>
      <w:r w:rsidRPr="00836FD4">
        <w:rPr>
          <w:rFonts w:ascii="Garamond" w:eastAsiaTheme="minorHAnsi" w:hAnsi="Garamond" w:cstheme="minorBidi"/>
        </w:rPr>
        <w:t>Further, the rulemaking would require institutional investment managers to disclose how they voted on executive compensation, or so-called “say-on-pay” matters.</w:t>
      </w:r>
    </w:p>
    <w:p w:rsidR="00166FE1" w:rsidRPr="00D0385D" w:rsidRDefault="00166FE1" w:rsidP="00166FE1">
      <w:pPr>
        <w:rPr>
          <w:rStyle w:val="Hyperlink"/>
          <w:rFonts w:ascii="Garamond" w:hAnsi="Garamond"/>
          <w:sz w:val="22"/>
          <w:szCs w:val="22"/>
        </w:rPr>
      </w:pPr>
      <w:r w:rsidRPr="00D0385D">
        <w:rPr>
          <w:rFonts w:ascii="Garamond" w:hAnsi="Garamond"/>
          <w:b/>
          <w:bCs/>
          <w:sz w:val="22"/>
          <w:szCs w:val="22"/>
        </w:rPr>
        <w:t>Source:</w:t>
      </w:r>
      <w:r w:rsidRPr="00D0385D">
        <w:rPr>
          <w:rFonts w:ascii="Garamond" w:hAnsi="Garamond"/>
          <w:sz w:val="22"/>
          <w:szCs w:val="22"/>
        </w:rPr>
        <w:t xml:space="preserve"> </w:t>
      </w:r>
      <w:hyperlink r:id="rId36" w:history="1">
        <w:r w:rsidRPr="00D0385D">
          <w:rPr>
            <w:rStyle w:val="Hyperlink"/>
            <w:rFonts w:ascii="Garamond" w:hAnsi="Garamond"/>
            <w:sz w:val="22"/>
            <w:szCs w:val="22"/>
          </w:rPr>
          <w:t>https://www.sec.gov/news/press-release/2021-202</w:t>
        </w:r>
      </w:hyperlink>
    </w:p>
    <w:p w:rsidR="00836FD4" w:rsidRPr="00836FD4" w:rsidRDefault="00836FD4" w:rsidP="00166FE1">
      <w:pPr>
        <w:rPr>
          <w:rFonts w:ascii="Garamond" w:hAnsi="Garamond"/>
        </w:rPr>
      </w:pPr>
    </w:p>
    <w:p w:rsidR="00166FE1" w:rsidRPr="00836FD4" w:rsidRDefault="00166FE1" w:rsidP="00166FE1">
      <w:pPr>
        <w:pStyle w:val="ListParagraph"/>
        <w:numPr>
          <w:ilvl w:val="0"/>
          <w:numId w:val="26"/>
        </w:numPr>
        <w:shd w:val="clear" w:color="auto" w:fill="FFFFFF"/>
        <w:spacing w:after="150" w:line="240" w:lineRule="auto"/>
        <w:textAlignment w:val="baseline"/>
        <w:outlineLvl w:val="0"/>
        <w:rPr>
          <w:rFonts w:ascii="Garamond" w:eastAsia="Times New Roman" w:hAnsi="Garamond"/>
          <w:b/>
          <w:bCs/>
          <w:color w:val="000000"/>
          <w:sz w:val="24"/>
          <w:szCs w:val="24"/>
          <w:lang w:bidi="hi-IN"/>
        </w:rPr>
      </w:pPr>
      <w:r w:rsidRPr="00836FD4">
        <w:rPr>
          <w:rFonts w:ascii="Garamond" w:eastAsia="Times New Roman" w:hAnsi="Garamond"/>
          <w:b/>
          <w:bCs/>
          <w:color w:val="000000"/>
          <w:sz w:val="24"/>
          <w:szCs w:val="24"/>
          <w:lang w:bidi="hi-IN"/>
        </w:rPr>
        <w:t>FCA sets out plan to tackle investment harm</w:t>
      </w:r>
    </w:p>
    <w:p w:rsidR="00166FE1" w:rsidRPr="00836FD4" w:rsidRDefault="00166FE1" w:rsidP="00166FE1">
      <w:pPr>
        <w:pStyle w:val="NormalWeb"/>
        <w:shd w:val="clear" w:color="auto" w:fill="FFFFFF"/>
        <w:spacing w:before="0" w:beforeAutospacing="0" w:after="150" w:afterAutospacing="0"/>
        <w:jc w:val="both"/>
        <w:textAlignment w:val="baseline"/>
        <w:rPr>
          <w:rFonts w:ascii="Garamond" w:eastAsiaTheme="minorHAnsi" w:hAnsi="Garamond" w:cstheme="minorBidi"/>
        </w:rPr>
      </w:pPr>
      <w:r w:rsidRPr="00836FD4">
        <w:rPr>
          <w:rFonts w:ascii="Garamond" w:eastAsiaTheme="minorHAnsi" w:hAnsi="Garamond" w:cstheme="minorBidi"/>
        </w:rPr>
        <w:t>The FCA has published a </w:t>
      </w:r>
      <w:hyperlink r:id="rId37" w:history="1">
        <w:r w:rsidRPr="00836FD4">
          <w:rPr>
            <w:rFonts w:ascii="Garamond" w:eastAsiaTheme="minorHAnsi" w:hAnsi="Garamond" w:cstheme="minorBidi"/>
          </w:rPr>
          <w:t>new strategy</w:t>
        </w:r>
      </w:hyperlink>
      <w:r w:rsidRPr="00836FD4">
        <w:rPr>
          <w:rFonts w:ascii="Garamond" w:eastAsiaTheme="minorHAnsi" w:hAnsi="Garamond" w:cstheme="minorBidi"/>
        </w:rPr>
        <w:t> aimed at giving consumers the confidence to invest, supported by a high-quality, affordable advice market, which should lead to fewer people being scammed or persuaded to invest in products too risky for their needs. The FCA will publish metrics to assess whether these outcomes are being met.  </w:t>
      </w:r>
    </w:p>
    <w:p w:rsidR="00166FE1" w:rsidRPr="00D0385D" w:rsidRDefault="00166FE1" w:rsidP="00166FE1">
      <w:pPr>
        <w:jc w:val="both"/>
        <w:rPr>
          <w:rStyle w:val="Hyperlink"/>
          <w:rFonts w:ascii="Garamond" w:hAnsi="Garamond"/>
          <w:sz w:val="22"/>
          <w:szCs w:val="22"/>
        </w:rPr>
      </w:pPr>
      <w:r w:rsidRPr="00D0385D">
        <w:rPr>
          <w:rFonts w:ascii="Garamond" w:hAnsi="Garamond"/>
          <w:b/>
          <w:bCs/>
          <w:sz w:val="22"/>
          <w:szCs w:val="22"/>
        </w:rPr>
        <w:t>Source</w:t>
      </w:r>
      <w:r w:rsidRPr="00D0385D">
        <w:rPr>
          <w:rFonts w:ascii="Garamond" w:hAnsi="Garamond"/>
          <w:sz w:val="22"/>
          <w:szCs w:val="22"/>
        </w:rPr>
        <w:t xml:space="preserve">: </w:t>
      </w:r>
      <w:hyperlink r:id="rId38" w:history="1">
        <w:r w:rsidRPr="00D0385D">
          <w:rPr>
            <w:rStyle w:val="Hyperlink"/>
            <w:rFonts w:ascii="Garamond" w:hAnsi="Garamond"/>
            <w:sz w:val="22"/>
            <w:szCs w:val="22"/>
          </w:rPr>
          <w:t>https://www.fca.org.uk/news/press-releases/fca-sets-out-plan-tackle-investment-harm</w:t>
        </w:r>
      </w:hyperlink>
    </w:p>
    <w:p w:rsidR="00836FD4" w:rsidRPr="00836FD4" w:rsidRDefault="00836FD4" w:rsidP="00166FE1">
      <w:pPr>
        <w:jc w:val="both"/>
        <w:rPr>
          <w:rFonts w:ascii="Garamond" w:hAnsi="Garamond"/>
        </w:rPr>
      </w:pPr>
    </w:p>
    <w:p w:rsidR="00166FE1" w:rsidRPr="00836FD4" w:rsidRDefault="00166FE1" w:rsidP="00166FE1">
      <w:pPr>
        <w:pStyle w:val="ListParagraph"/>
        <w:numPr>
          <w:ilvl w:val="0"/>
          <w:numId w:val="26"/>
        </w:numPr>
        <w:spacing w:after="160" w:line="259" w:lineRule="auto"/>
        <w:jc w:val="both"/>
        <w:rPr>
          <w:rFonts w:ascii="Garamond" w:eastAsiaTheme="minorHAnsi" w:hAnsi="Garamond" w:cstheme="minorBidi"/>
          <w:b/>
          <w:bCs/>
          <w:sz w:val="24"/>
          <w:szCs w:val="24"/>
        </w:rPr>
      </w:pPr>
      <w:r w:rsidRPr="00836FD4">
        <w:rPr>
          <w:rFonts w:ascii="Garamond" w:eastAsiaTheme="minorHAnsi" w:hAnsi="Garamond" w:cstheme="minorBidi"/>
          <w:b/>
          <w:bCs/>
          <w:sz w:val="24"/>
          <w:szCs w:val="24"/>
        </w:rPr>
        <w:t xml:space="preserve">Measures to boost </w:t>
      </w:r>
      <w:r w:rsidR="00836FD4" w:rsidRPr="00836FD4">
        <w:rPr>
          <w:rFonts w:ascii="Garamond" w:eastAsiaTheme="minorHAnsi" w:hAnsi="Garamond" w:cstheme="minorBidi"/>
          <w:b/>
          <w:bCs/>
          <w:sz w:val="24"/>
          <w:szCs w:val="24"/>
        </w:rPr>
        <w:t>equity financing for high-growth enterprises in Singapore</w:t>
      </w:r>
    </w:p>
    <w:p w:rsidR="00166FE1" w:rsidRPr="00836FD4" w:rsidRDefault="00166FE1" w:rsidP="00166FE1">
      <w:pPr>
        <w:pStyle w:val="NormalWeb"/>
        <w:shd w:val="clear" w:color="auto" w:fill="FFFFFF"/>
        <w:spacing w:before="0" w:after="0"/>
        <w:textAlignment w:val="baseline"/>
        <w:rPr>
          <w:rFonts w:ascii="Garamond" w:eastAsiaTheme="minorHAnsi" w:hAnsi="Garamond" w:cstheme="minorBidi"/>
        </w:rPr>
      </w:pPr>
      <w:r w:rsidRPr="00836FD4">
        <w:rPr>
          <w:rFonts w:ascii="Garamond" w:eastAsiaTheme="minorHAnsi" w:hAnsi="Garamond" w:cstheme="minorBidi"/>
        </w:rPr>
        <w:t>Government of Singapore has announced a package of initiatives to support high-growth enterprises to raise capital in Singapore’s public equity market and broaden Singapore’s proposition as a financing hub.  This includes the following:</w:t>
      </w:r>
    </w:p>
    <w:p w:rsidR="00166FE1" w:rsidRPr="00836FD4" w:rsidRDefault="00166FE1" w:rsidP="00166FE1">
      <w:pPr>
        <w:pStyle w:val="ListParagraph"/>
        <w:numPr>
          <w:ilvl w:val="0"/>
          <w:numId w:val="29"/>
        </w:numPr>
        <w:spacing w:after="160" w:line="259" w:lineRule="auto"/>
        <w:jc w:val="both"/>
        <w:rPr>
          <w:rFonts w:ascii="Garamond" w:hAnsi="Garamond"/>
          <w:sz w:val="24"/>
          <w:szCs w:val="24"/>
        </w:rPr>
      </w:pPr>
      <w:r w:rsidRPr="00836FD4">
        <w:rPr>
          <w:rFonts w:ascii="Garamond" w:hAnsi="Garamond" w:cstheme="minorBidi"/>
          <w:sz w:val="24"/>
          <w:szCs w:val="24"/>
        </w:rPr>
        <w:t>Establishment of a co-investment fund named Anchor Fund @ 65 that will help promising high-growth enterprises raise capital through public listings in</w:t>
      </w:r>
      <w:r w:rsidRPr="00836FD4">
        <w:rPr>
          <w:rFonts w:ascii="Garamond" w:hAnsi="Garamond"/>
          <w:sz w:val="24"/>
          <w:szCs w:val="24"/>
        </w:rPr>
        <w:t xml:space="preserve"> Singapore</w:t>
      </w:r>
    </w:p>
    <w:p w:rsidR="00166FE1" w:rsidRPr="00836FD4" w:rsidRDefault="00166FE1" w:rsidP="00166FE1">
      <w:pPr>
        <w:pStyle w:val="ListParagraph"/>
        <w:numPr>
          <w:ilvl w:val="0"/>
          <w:numId w:val="29"/>
        </w:numPr>
        <w:spacing w:after="160" w:line="259" w:lineRule="auto"/>
        <w:jc w:val="both"/>
        <w:rPr>
          <w:rFonts w:ascii="Garamond" w:eastAsiaTheme="minorHAnsi" w:hAnsi="Garamond" w:cstheme="minorBidi"/>
          <w:sz w:val="24"/>
          <w:szCs w:val="24"/>
        </w:rPr>
      </w:pPr>
      <w:r w:rsidRPr="00836FD4">
        <w:rPr>
          <w:rFonts w:ascii="Garamond" w:eastAsiaTheme="minorHAnsi" w:hAnsi="Garamond" w:cstheme="minorBidi"/>
          <w:sz w:val="24"/>
          <w:szCs w:val="24"/>
        </w:rPr>
        <w:t>Establishment of the Growth IPO Fund that will help late-stage private enterprises at about two or more funding rounds away from a public listing to grow and prepare for an eventual public listing in Singapore;</w:t>
      </w:r>
    </w:p>
    <w:p w:rsidR="00166FE1" w:rsidRPr="00836FD4" w:rsidRDefault="00166FE1" w:rsidP="00166FE1">
      <w:pPr>
        <w:pStyle w:val="ListParagraph"/>
        <w:numPr>
          <w:ilvl w:val="0"/>
          <w:numId w:val="29"/>
        </w:numPr>
        <w:spacing w:after="160" w:line="259" w:lineRule="auto"/>
        <w:jc w:val="both"/>
        <w:rPr>
          <w:rFonts w:ascii="Garamond" w:eastAsiaTheme="minorHAnsi" w:hAnsi="Garamond" w:cstheme="minorBidi"/>
          <w:sz w:val="24"/>
          <w:szCs w:val="24"/>
        </w:rPr>
      </w:pPr>
      <w:r w:rsidRPr="00836FD4">
        <w:rPr>
          <w:rFonts w:ascii="Garamond" w:eastAsiaTheme="minorHAnsi" w:hAnsi="Garamond" w:cstheme="minorBidi"/>
          <w:sz w:val="24"/>
          <w:szCs w:val="24"/>
        </w:rPr>
        <w:t>Enhancements to the Grant for Equity Market Singapore scheme to support enterprises seeking to list in Singapore, and to help develop Singapore’s equity research ecosystem; and</w:t>
      </w:r>
    </w:p>
    <w:p w:rsidR="00166FE1" w:rsidRPr="00836FD4" w:rsidRDefault="00166FE1" w:rsidP="00166FE1">
      <w:pPr>
        <w:pStyle w:val="ListParagraph"/>
        <w:numPr>
          <w:ilvl w:val="0"/>
          <w:numId w:val="29"/>
        </w:numPr>
        <w:spacing w:after="160" w:line="259" w:lineRule="auto"/>
        <w:jc w:val="both"/>
        <w:rPr>
          <w:rFonts w:ascii="Garamond" w:hAnsi="Garamond"/>
          <w:sz w:val="24"/>
          <w:szCs w:val="24"/>
        </w:rPr>
      </w:pPr>
      <w:r w:rsidRPr="00836FD4">
        <w:rPr>
          <w:rFonts w:ascii="Garamond" w:eastAsiaTheme="minorHAnsi" w:hAnsi="Garamond" w:cstheme="minorBidi"/>
          <w:sz w:val="24"/>
          <w:szCs w:val="24"/>
        </w:rPr>
        <w:t xml:space="preserve"> Singapore Exchange’s Strategic Partnership Model, which will develop bespoke solutions ranging from private market fundraising to liquidity building and global investor outreach for high-growth companies.</w:t>
      </w:r>
    </w:p>
    <w:p w:rsidR="00166FE1" w:rsidRPr="00D0385D" w:rsidRDefault="00166FE1" w:rsidP="00166FE1">
      <w:pPr>
        <w:jc w:val="both"/>
        <w:rPr>
          <w:rFonts w:ascii="Garamond" w:hAnsi="Garamond"/>
          <w:sz w:val="22"/>
          <w:szCs w:val="22"/>
        </w:rPr>
      </w:pPr>
      <w:r w:rsidRPr="00D0385D">
        <w:rPr>
          <w:rFonts w:ascii="Garamond" w:hAnsi="Garamond"/>
          <w:b/>
          <w:bCs/>
          <w:sz w:val="22"/>
          <w:szCs w:val="22"/>
        </w:rPr>
        <w:t>Source</w:t>
      </w:r>
      <w:r w:rsidR="00D0385D">
        <w:rPr>
          <w:rFonts w:ascii="Garamond" w:hAnsi="Garamond"/>
          <w:sz w:val="22"/>
          <w:szCs w:val="22"/>
        </w:rPr>
        <w:t>:</w:t>
      </w:r>
      <w:hyperlink r:id="rId39" w:history="1">
        <w:r w:rsidRPr="00D0385D">
          <w:rPr>
            <w:rStyle w:val="Hyperlink"/>
            <w:rFonts w:ascii="Garamond" w:hAnsi="Garamond"/>
            <w:sz w:val="22"/>
            <w:szCs w:val="22"/>
          </w:rPr>
          <w:t>https://www.mas.gov.sg/news/media-releases/2021/boosting-equity-financing-for-high-growth-enterprises</w:t>
        </w:r>
      </w:hyperlink>
    </w:p>
    <w:p w:rsidR="00166FE1" w:rsidRDefault="00166FE1" w:rsidP="00166FE1">
      <w:pPr>
        <w:pStyle w:val="NormalWeb"/>
        <w:shd w:val="clear" w:color="auto" w:fill="FFFFFF"/>
        <w:spacing w:before="0" w:beforeAutospacing="0" w:after="0" w:afterAutospacing="0"/>
        <w:rPr>
          <w:rFonts w:ascii="Garamond" w:hAnsi="Garamond"/>
          <w:color w:val="292C32"/>
        </w:rPr>
      </w:pPr>
    </w:p>
    <w:p w:rsidR="00836FD4" w:rsidRDefault="00836FD4" w:rsidP="00166FE1">
      <w:pPr>
        <w:pStyle w:val="NormalWeb"/>
        <w:shd w:val="clear" w:color="auto" w:fill="FFFFFF"/>
        <w:spacing w:before="0" w:beforeAutospacing="0" w:after="0" w:afterAutospacing="0"/>
        <w:rPr>
          <w:rFonts w:ascii="Garamond" w:hAnsi="Garamond"/>
          <w:color w:val="292C32"/>
        </w:rPr>
      </w:pPr>
    </w:p>
    <w:p w:rsidR="00D0385D" w:rsidRDefault="00D0385D" w:rsidP="00166FE1">
      <w:pPr>
        <w:pStyle w:val="NormalWeb"/>
        <w:shd w:val="clear" w:color="auto" w:fill="FFFFFF"/>
        <w:spacing w:before="0" w:beforeAutospacing="0" w:after="0" w:afterAutospacing="0"/>
        <w:rPr>
          <w:rFonts w:ascii="Garamond" w:hAnsi="Garamond"/>
          <w:color w:val="292C32"/>
        </w:rPr>
      </w:pPr>
    </w:p>
    <w:p w:rsidR="00836FD4" w:rsidRPr="00836FD4" w:rsidRDefault="00836FD4" w:rsidP="00166FE1">
      <w:pPr>
        <w:pStyle w:val="NormalWeb"/>
        <w:shd w:val="clear" w:color="auto" w:fill="FFFFFF"/>
        <w:spacing w:before="0" w:beforeAutospacing="0" w:after="0" w:afterAutospacing="0"/>
        <w:rPr>
          <w:rFonts w:ascii="Garamond" w:hAnsi="Garamond"/>
          <w:color w:val="292C32"/>
        </w:rPr>
      </w:pPr>
    </w:p>
    <w:p w:rsidR="00166FE1" w:rsidRPr="00836FD4" w:rsidRDefault="00166FE1" w:rsidP="00166FE1">
      <w:pPr>
        <w:pStyle w:val="ListParagraph"/>
        <w:numPr>
          <w:ilvl w:val="0"/>
          <w:numId w:val="26"/>
        </w:numPr>
        <w:spacing w:after="160" w:line="259" w:lineRule="auto"/>
        <w:jc w:val="both"/>
        <w:rPr>
          <w:rFonts w:ascii="Garamond" w:eastAsiaTheme="minorHAnsi" w:hAnsi="Garamond" w:cstheme="minorBidi"/>
          <w:b/>
          <w:bCs/>
          <w:sz w:val="24"/>
          <w:szCs w:val="24"/>
        </w:rPr>
      </w:pPr>
      <w:r w:rsidRPr="00836FD4">
        <w:rPr>
          <w:rFonts w:ascii="Garamond" w:eastAsiaTheme="minorHAnsi" w:hAnsi="Garamond" w:cstheme="minorBidi"/>
          <w:b/>
          <w:bCs/>
          <w:sz w:val="24"/>
          <w:szCs w:val="24"/>
        </w:rPr>
        <w:t>ESMA consults on best execution reports and short selling regulation</w:t>
      </w:r>
    </w:p>
    <w:p w:rsidR="00166FE1" w:rsidRPr="00836FD4" w:rsidRDefault="00166FE1" w:rsidP="00166FE1">
      <w:pPr>
        <w:pStyle w:val="NormalWeb"/>
        <w:shd w:val="clear" w:color="auto" w:fill="FFFFFF"/>
        <w:spacing w:before="0" w:after="0"/>
        <w:textAlignment w:val="baseline"/>
        <w:rPr>
          <w:rFonts w:ascii="Garamond" w:eastAsiaTheme="minorHAnsi" w:hAnsi="Garamond" w:cstheme="minorBidi"/>
        </w:rPr>
      </w:pPr>
      <w:r w:rsidRPr="00836FD4">
        <w:rPr>
          <w:rFonts w:ascii="Garamond" w:eastAsiaTheme="minorHAnsi" w:hAnsi="Garamond" w:cstheme="minorBidi"/>
        </w:rPr>
        <w:t>ESMA has launched </w:t>
      </w:r>
      <w:hyperlink r:id="rId40" w:history="1">
        <w:r w:rsidRPr="00836FD4">
          <w:rPr>
            <w:rFonts w:ascii="Garamond" w:eastAsiaTheme="minorHAnsi" w:hAnsi="Garamond" w:cstheme="minorBidi"/>
          </w:rPr>
          <w:t xml:space="preserve"> consultation</w:t>
        </w:r>
      </w:hyperlink>
      <w:r w:rsidRPr="00836FD4">
        <w:rPr>
          <w:rFonts w:ascii="Garamond" w:eastAsiaTheme="minorHAnsi" w:hAnsi="Garamond" w:cstheme="minorBidi"/>
        </w:rPr>
        <w:t>s for the following:</w:t>
      </w:r>
    </w:p>
    <w:p w:rsidR="00166FE1" w:rsidRPr="00836FD4" w:rsidRDefault="00166FE1" w:rsidP="00166FE1">
      <w:pPr>
        <w:pStyle w:val="NormalWeb"/>
        <w:numPr>
          <w:ilvl w:val="0"/>
          <w:numId w:val="30"/>
        </w:numPr>
        <w:shd w:val="clear" w:color="auto" w:fill="FFFFFF"/>
        <w:spacing w:before="0" w:after="0"/>
        <w:jc w:val="both"/>
        <w:textAlignment w:val="baseline"/>
        <w:rPr>
          <w:rFonts w:ascii="Garamond" w:eastAsiaTheme="minorHAnsi" w:hAnsi="Garamond" w:cstheme="minorBidi"/>
        </w:rPr>
      </w:pPr>
      <w:r w:rsidRPr="00836FD4">
        <w:rPr>
          <w:rFonts w:ascii="Garamond" w:eastAsiaTheme="minorHAnsi" w:hAnsi="Garamond" w:cstheme="minorBidi"/>
        </w:rPr>
        <w:t>Improvements to the MiFID II framework on best execution reports. These proposals aim at ensuring effective and consistent regulation and supervision and enhancing investor protection. These include technical changes to the reporting obligations for execution venues and reporting requirements for firms.</w:t>
      </w:r>
    </w:p>
    <w:p w:rsidR="00166FE1" w:rsidRPr="00836FD4" w:rsidRDefault="00166FE1" w:rsidP="00166FE1">
      <w:pPr>
        <w:pStyle w:val="NormalWeb"/>
        <w:numPr>
          <w:ilvl w:val="0"/>
          <w:numId w:val="30"/>
        </w:numPr>
        <w:shd w:val="clear" w:color="auto" w:fill="FFFFFF"/>
        <w:spacing w:before="0" w:after="0"/>
        <w:jc w:val="both"/>
        <w:textAlignment w:val="baseline"/>
        <w:rPr>
          <w:rFonts w:ascii="Garamond" w:eastAsiaTheme="minorHAnsi" w:hAnsi="Garamond" w:cstheme="minorBidi"/>
        </w:rPr>
      </w:pPr>
      <w:r w:rsidRPr="00836FD4">
        <w:rPr>
          <w:rFonts w:ascii="Garamond" w:eastAsiaTheme="minorHAnsi" w:hAnsi="Garamond" w:cstheme="minorBidi"/>
        </w:rPr>
        <w:t>Review of the Short Selling Regulation: The proposals sets out suggestions for operational improvements and policy clarifications on regulatory requirements. The proposal also suggests introduction of a centralised notification and publication system to reduce reporting burdens, increase cost efficiency and foster ESMA’s monitoring capacity.</w:t>
      </w:r>
    </w:p>
    <w:p w:rsidR="00836FD4" w:rsidRPr="007A209A" w:rsidRDefault="00166FE1" w:rsidP="00166FE1">
      <w:pPr>
        <w:jc w:val="both"/>
        <w:rPr>
          <w:rFonts w:ascii="Garamond" w:hAnsi="Garamond"/>
          <w:b/>
          <w:bCs/>
          <w:sz w:val="22"/>
          <w:szCs w:val="22"/>
        </w:rPr>
      </w:pPr>
      <w:r w:rsidRPr="007A209A">
        <w:rPr>
          <w:rFonts w:ascii="Garamond" w:hAnsi="Garamond"/>
          <w:b/>
          <w:bCs/>
          <w:sz w:val="22"/>
          <w:szCs w:val="22"/>
        </w:rPr>
        <w:t>Source</w:t>
      </w:r>
      <w:r w:rsidR="00836FD4" w:rsidRPr="007A209A">
        <w:rPr>
          <w:rFonts w:ascii="Garamond" w:hAnsi="Garamond"/>
          <w:b/>
          <w:bCs/>
          <w:sz w:val="22"/>
          <w:szCs w:val="22"/>
        </w:rPr>
        <w:t>s</w:t>
      </w:r>
      <w:r w:rsidRPr="007A209A">
        <w:rPr>
          <w:rFonts w:ascii="Garamond" w:hAnsi="Garamond"/>
          <w:b/>
          <w:bCs/>
          <w:sz w:val="22"/>
          <w:szCs w:val="22"/>
        </w:rPr>
        <w:t xml:space="preserve">: </w:t>
      </w:r>
    </w:p>
    <w:p w:rsidR="00836FD4" w:rsidRPr="007A209A" w:rsidRDefault="0062477C" w:rsidP="00836FD4">
      <w:pPr>
        <w:pStyle w:val="ListParagraph"/>
        <w:numPr>
          <w:ilvl w:val="1"/>
          <w:numId w:val="39"/>
        </w:numPr>
        <w:ind w:left="426"/>
        <w:jc w:val="both"/>
        <w:rPr>
          <w:rStyle w:val="Hyperlink"/>
          <w:rFonts w:ascii="Garamond" w:hAnsi="Garamond"/>
          <w:color w:val="auto"/>
          <w:sz w:val="22"/>
          <w:szCs w:val="22"/>
          <w:u w:val="none"/>
        </w:rPr>
      </w:pPr>
      <w:hyperlink r:id="rId41" w:history="1">
        <w:r w:rsidR="00166FE1" w:rsidRPr="007A209A">
          <w:rPr>
            <w:rStyle w:val="Hyperlink"/>
            <w:rFonts w:ascii="Garamond" w:hAnsi="Garamond"/>
            <w:sz w:val="22"/>
            <w:szCs w:val="22"/>
          </w:rPr>
          <w:t>https://www.esma.europa.eu/press-news/esma-news/esma-consults-proposals-review-mifid-ii-best-execution-reporting-regime</w:t>
        </w:r>
      </w:hyperlink>
    </w:p>
    <w:p w:rsidR="00166FE1" w:rsidRPr="007A209A" w:rsidRDefault="0062477C" w:rsidP="00836FD4">
      <w:pPr>
        <w:pStyle w:val="ListParagraph"/>
        <w:numPr>
          <w:ilvl w:val="1"/>
          <w:numId w:val="39"/>
        </w:numPr>
        <w:ind w:left="426"/>
        <w:jc w:val="both"/>
        <w:rPr>
          <w:rStyle w:val="Hyperlink"/>
          <w:rFonts w:ascii="Garamond" w:hAnsi="Garamond"/>
          <w:color w:val="auto"/>
          <w:sz w:val="22"/>
          <w:szCs w:val="22"/>
          <w:u w:val="none"/>
        </w:rPr>
      </w:pPr>
      <w:hyperlink r:id="rId42" w:history="1">
        <w:r w:rsidR="00166FE1" w:rsidRPr="007A209A">
          <w:rPr>
            <w:rStyle w:val="Hyperlink"/>
            <w:rFonts w:ascii="Garamond" w:hAnsi="Garamond"/>
            <w:sz w:val="22"/>
            <w:szCs w:val="22"/>
          </w:rPr>
          <w:t>https://www.esma.europa.eu/press-news/esma-news/esma-consults-review-short-selling-regulation</w:t>
        </w:r>
      </w:hyperlink>
    </w:p>
    <w:p w:rsidR="00836FD4" w:rsidRPr="00836FD4" w:rsidRDefault="00836FD4" w:rsidP="00836FD4">
      <w:pPr>
        <w:pStyle w:val="ListParagraph"/>
        <w:ind w:left="426"/>
        <w:jc w:val="both"/>
        <w:rPr>
          <w:rFonts w:ascii="Garamond" w:hAnsi="Garamond"/>
        </w:rPr>
      </w:pPr>
    </w:p>
    <w:p w:rsidR="00166FE1" w:rsidRPr="00836FD4" w:rsidRDefault="00166FE1" w:rsidP="00166FE1">
      <w:pPr>
        <w:pStyle w:val="ListParagraph"/>
        <w:numPr>
          <w:ilvl w:val="0"/>
          <w:numId w:val="26"/>
        </w:numPr>
        <w:spacing w:after="160" w:line="259" w:lineRule="auto"/>
        <w:jc w:val="both"/>
        <w:rPr>
          <w:rFonts w:ascii="Garamond" w:hAnsi="Garamond"/>
          <w:b/>
          <w:bCs/>
          <w:sz w:val="24"/>
          <w:szCs w:val="24"/>
        </w:rPr>
      </w:pPr>
      <w:r w:rsidRPr="00836FD4">
        <w:rPr>
          <w:rFonts w:ascii="Garamond" w:hAnsi="Garamond"/>
          <w:b/>
          <w:bCs/>
          <w:sz w:val="24"/>
          <w:szCs w:val="24"/>
        </w:rPr>
        <w:t>ESMA publishes MIFID II review report on algorithmic trading</w:t>
      </w:r>
    </w:p>
    <w:p w:rsidR="00166FE1" w:rsidRPr="00836FD4" w:rsidRDefault="00166FE1" w:rsidP="00166FE1">
      <w:pPr>
        <w:pStyle w:val="NormalWeb"/>
        <w:shd w:val="clear" w:color="auto" w:fill="FFFFFF"/>
        <w:spacing w:before="0" w:after="0"/>
        <w:jc w:val="both"/>
        <w:textAlignment w:val="baseline"/>
        <w:rPr>
          <w:rFonts w:ascii="Garamond" w:eastAsiaTheme="minorHAnsi" w:hAnsi="Garamond" w:cstheme="minorBidi"/>
        </w:rPr>
      </w:pPr>
      <w:r w:rsidRPr="00836FD4">
        <w:rPr>
          <w:rFonts w:ascii="Garamond" w:eastAsiaTheme="minorHAnsi" w:hAnsi="Garamond" w:cstheme="minorBidi"/>
        </w:rPr>
        <w:t>ESMA has published the </w:t>
      </w:r>
      <w:hyperlink r:id="rId43" w:history="1">
        <w:r w:rsidRPr="00836FD4">
          <w:rPr>
            <w:rFonts w:ascii="Garamond" w:eastAsiaTheme="minorHAnsi" w:hAnsi="Garamond" w:cstheme="minorBidi"/>
          </w:rPr>
          <w:t>MiFID II/MiFIR review report on algorithmic trading</w:t>
        </w:r>
      </w:hyperlink>
      <w:r w:rsidRPr="00836FD4">
        <w:rPr>
          <w:rFonts w:ascii="Garamond" w:eastAsiaTheme="minorHAnsi" w:hAnsi="Garamond" w:cstheme="minorBidi"/>
        </w:rPr>
        <w:t>. The final report concludes that no fundamental issues have emerged with respect to the MiFID II algorithmic trading regime which has overall delivered on its objectives. ESMA makes in the report few recommendations which aim at both simplifying the regime and making it more efficient.</w:t>
      </w:r>
    </w:p>
    <w:p w:rsidR="00166FE1" w:rsidRPr="007A209A" w:rsidRDefault="005A55E3" w:rsidP="00166FE1">
      <w:pPr>
        <w:pStyle w:val="NormalWeb"/>
        <w:shd w:val="clear" w:color="auto" w:fill="FFFFFF"/>
        <w:spacing w:before="0" w:after="0"/>
        <w:jc w:val="both"/>
        <w:textAlignment w:val="baseline"/>
        <w:rPr>
          <w:rFonts w:ascii="Garamond" w:eastAsiaTheme="minorHAnsi" w:hAnsi="Garamond" w:cstheme="minorBidi"/>
          <w:sz w:val="22"/>
          <w:szCs w:val="22"/>
        </w:rPr>
      </w:pPr>
      <w:r w:rsidRPr="007A209A">
        <w:rPr>
          <w:rFonts w:ascii="Garamond" w:eastAsiaTheme="minorHAnsi" w:hAnsi="Garamond" w:cstheme="minorBidi"/>
          <w:b/>
          <w:bCs/>
          <w:sz w:val="22"/>
          <w:szCs w:val="22"/>
        </w:rPr>
        <w:t>Source</w:t>
      </w:r>
      <w:r w:rsidRPr="007A209A">
        <w:rPr>
          <w:rFonts w:ascii="Garamond" w:eastAsiaTheme="minorHAnsi" w:hAnsi="Garamond" w:cstheme="minorBidi"/>
          <w:sz w:val="22"/>
          <w:szCs w:val="22"/>
        </w:rPr>
        <w:t xml:space="preserve">: </w:t>
      </w:r>
      <w:hyperlink r:id="rId44" w:history="1">
        <w:r w:rsidR="00166FE1" w:rsidRPr="007A209A">
          <w:rPr>
            <w:rStyle w:val="Hyperlink"/>
            <w:rFonts w:ascii="Garamond" w:eastAsiaTheme="minorHAnsi" w:hAnsi="Garamond" w:cstheme="minorBidi"/>
            <w:sz w:val="22"/>
            <w:szCs w:val="22"/>
          </w:rPr>
          <w:t>https://www.esma.europa.eu/press-news/esma-news/esma-publishes-mifid-ii-review-report-algorithmic-trading</w:t>
        </w:r>
      </w:hyperlink>
    </w:p>
    <w:p w:rsidR="00166FE1" w:rsidRPr="00836FD4" w:rsidRDefault="00166FE1" w:rsidP="00166FE1">
      <w:pPr>
        <w:pStyle w:val="ListParagraph"/>
        <w:numPr>
          <w:ilvl w:val="0"/>
          <w:numId w:val="26"/>
        </w:numPr>
        <w:spacing w:after="160" w:line="259" w:lineRule="auto"/>
        <w:jc w:val="both"/>
        <w:rPr>
          <w:rFonts w:ascii="Garamond" w:hAnsi="Garamond"/>
          <w:b/>
          <w:bCs/>
          <w:sz w:val="24"/>
          <w:szCs w:val="24"/>
        </w:rPr>
      </w:pPr>
      <w:r w:rsidRPr="00836FD4">
        <w:rPr>
          <w:rFonts w:ascii="Garamond" w:hAnsi="Garamond"/>
          <w:b/>
          <w:bCs/>
          <w:sz w:val="24"/>
          <w:szCs w:val="24"/>
        </w:rPr>
        <w:t xml:space="preserve">IOSCO publishes guidance for intermediaries and asset managers using </w:t>
      </w:r>
      <w:r w:rsidR="005A55E3" w:rsidRPr="00836FD4">
        <w:rPr>
          <w:rFonts w:ascii="Garamond" w:hAnsi="Garamond"/>
          <w:b/>
          <w:bCs/>
          <w:sz w:val="24"/>
          <w:szCs w:val="24"/>
        </w:rPr>
        <w:t>artificial intelligence and machine learning</w:t>
      </w:r>
    </w:p>
    <w:p w:rsidR="00166FE1" w:rsidRPr="00836FD4" w:rsidRDefault="00166FE1" w:rsidP="00166FE1">
      <w:pPr>
        <w:jc w:val="both"/>
        <w:rPr>
          <w:rFonts w:ascii="Garamond" w:hAnsi="Garamond"/>
        </w:rPr>
      </w:pPr>
      <w:r w:rsidRPr="00836FD4">
        <w:rPr>
          <w:rFonts w:ascii="Garamond" w:hAnsi="Garamond"/>
        </w:rPr>
        <w:t>IOSCO has published guidance to help its members regulate and supervise the use of Artificial Intelligence (AI) and Machine Learning (ML) by market intermediaries and asset managers, following its consultation report published in June 2021. Guidance consists of six measures that seek to ensure that market intermediaries and asset managers have:</w:t>
      </w:r>
    </w:p>
    <w:p w:rsidR="00166FE1" w:rsidRPr="00836FD4" w:rsidRDefault="00166FE1" w:rsidP="00166FE1">
      <w:pPr>
        <w:pStyle w:val="ListParagraph"/>
        <w:numPr>
          <w:ilvl w:val="0"/>
          <w:numId w:val="27"/>
        </w:numPr>
        <w:spacing w:after="0" w:line="240" w:lineRule="auto"/>
        <w:jc w:val="both"/>
        <w:rPr>
          <w:rFonts w:ascii="Garamond" w:hAnsi="Garamond"/>
          <w:sz w:val="24"/>
          <w:szCs w:val="24"/>
        </w:rPr>
      </w:pPr>
      <w:r w:rsidRPr="00836FD4">
        <w:rPr>
          <w:rFonts w:ascii="Garamond" w:hAnsi="Garamond"/>
          <w:sz w:val="24"/>
          <w:szCs w:val="24"/>
        </w:rPr>
        <w:t>appropriate governance, controls and oversight frameworks over the development, testing, use and performance monitoring of AI and ML; ‘</w:t>
      </w:r>
    </w:p>
    <w:p w:rsidR="00166FE1" w:rsidRPr="00836FD4" w:rsidRDefault="00166FE1" w:rsidP="00166FE1">
      <w:pPr>
        <w:pStyle w:val="ListParagraph"/>
        <w:numPr>
          <w:ilvl w:val="0"/>
          <w:numId w:val="27"/>
        </w:numPr>
        <w:spacing w:after="0" w:line="240" w:lineRule="auto"/>
        <w:jc w:val="both"/>
        <w:rPr>
          <w:rFonts w:ascii="Garamond" w:hAnsi="Garamond"/>
          <w:sz w:val="24"/>
          <w:szCs w:val="24"/>
        </w:rPr>
      </w:pPr>
      <w:r w:rsidRPr="00836FD4">
        <w:rPr>
          <w:rFonts w:ascii="Garamond" w:hAnsi="Garamond"/>
          <w:sz w:val="24"/>
          <w:szCs w:val="24"/>
        </w:rPr>
        <w:t xml:space="preserve">staff with adequate knowledge, skills and experience to implement, oversee, and challenge the outcomes of the AI and ML; </w:t>
      </w:r>
    </w:p>
    <w:p w:rsidR="00166FE1" w:rsidRPr="00836FD4" w:rsidRDefault="00166FE1" w:rsidP="00166FE1">
      <w:pPr>
        <w:pStyle w:val="ListParagraph"/>
        <w:numPr>
          <w:ilvl w:val="0"/>
          <w:numId w:val="27"/>
        </w:numPr>
        <w:spacing w:after="0" w:line="240" w:lineRule="auto"/>
        <w:jc w:val="both"/>
        <w:rPr>
          <w:rFonts w:ascii="Garamond" w:hAnsi="Garamond"/>
          <w:sz w:val="24"/>
          <w:szCs w:val="24"/>
        </w:rPr>
      </w:pPr>
      <w:r w:rsidRPr="00836FD4">
        <w:rPr>
          <w:rFonts w:ascii="Garamond" w:hAnsi="Garamond"/>
          <w:sz w:val="24"/>
          <w:szCs w:val="24"/>
        </w:rPr>
        <w:t xml:space="preserve">robust, consistent and clearly defined development and testing processes to enable firms to identify potential issues prior to full deployment of AI and ML; and </w:t>
      </w:r>
    </w:p>
    <w:p w:rsidR="00166FE1" w:rsidRPr="00836FD4" w:rsidRDefault="00166FE1" w:rsidP="00166FE1">
      <w:pPr>
        <w:pStyle w:val="ListParagraph"/>
        <w:numPr>
          <w:ilvl w:val="0"/>
          <w:numId w:val="27"/>
        </w:numPr>
        <w:spacing w:after="0" w:line="240" w:lineRule="auto"/>
        <w:jc w:val="both"/>
        <w:rPr>
          <w:rFonts w:ascii="Garamond" w:hAnsi="Garamond"/>
          <w:sz w:val="24"/>
          <w:szCs w:val="24"/>
        </w:rPr>
      </w:pPr>
      <w:r w:rsidRPr="00836FD4">
        <w:rPr>
          <w:rFonts w:ascii="Garamond" w:hAnsi="Garamond"/>
          <w:sz w:val="24"/>
          <w:szCs w:val="24"/>
        </w:rPr>
        <w:t>appropriate transparency and disclosures to their investors, regulators and other relevant stakeholders.</w:t>
      </w:r>
    </w:p>
    <w:p w:rsidR="00166FE1" w:rsidRPr="00836FD4" w:rsidRDefault="00166FE1" w:rsidP="00166FE1">
      <w:pPr>
        <w:jc w:val="both"/>
        <w:rPr>
          <w:rFonts w:ascii="Garamond" w:hAnsi="Garamond"/>
        </w:rPr>
      </w:pPr>
    </w:p>
    <w:p w:rsidR="00166FE1" w:rsidRPr="007A209A" w:rsidRDefault="00166FE1" w:rsidP="00166FE1">
      <w:pPr>
        <w:jc w:val="both"/>
        <w:rPr>
          <w:rStyle w:val="Hyperlink"/>
          <w:rFonts w:ascii="Garamond" w:hAnsi="Garamond"/>
          <w:sz w:val="22"/>
          <w:szCs w:val="22"/>
        </w:rPr>
      </w:pPr>
      <w:r w:rsidRPr="007A209A">
        <w:rPr>
          <w:rFonts w:ascii="Garamond" w:hAnsi="Garamond"/>
          <w:b/>
          <w:bCs/>
          <w:sz w:val="22"/>
          <w:szCs w:val="22"/>
        </w:rPr>
        <w:t>Source:</w:t>
      </w:r>
      <w:r w:rsidRPr="007A209A">
        <w:rPr>
          <w:rFonts w:ascii="Garamond" w:hAnsi="Garamond"/>
          <w:sz w:val="22"/>
          <w:szCs w:val="22"/>
        </w:rPr>
        <w:t xml:space="preserve">  </w:t>
      </w:r>
      <w:hyperlink r:id="rId45" w:history="1">
        <w:r w:rsidRPr="007A209A">
          <w:rPr>
            <w:rStyle w:val="Hyperlink"/>
            <w:rFonts w:ascii="Garamond" w:hAnsi="Garamond"/>
            <w:sz w:val="22"/>
            <w:szCs w:val="22"/>
          </w:rPr>
          <w:t>https://www.iosco.org/news/pdf/IOSCONEWS616.pdf</w:t>
        </w:r>
      </w:hyperlink>
    </w:p>
    <w:p w:rsidR="00836FD4" w:rsidRDefault="00836FD4" w:rsidP="00166FE1">
      <w:pPr>
        <w:jc w:val="both"/>
        <w:rPr>
          <w:rStyle w:val="Hyperlink"/>
          <w:rFonts w:ascii="Garamond" w:hAnsi="Garamond"/>
        </w:rPr>
      </w:pPr>
    </w:p>
    <w:p w:rsidR="00836FD4" w:rsidRDefault="00836FD4" w:rsidP="00166FE1">
      <w:pPr>
        <w:jc w:val="both"/>
        <w:rPr>
          <w:rStyle w:val="Hyperlink"/>
          <w:rFonts w:ascii="Garamond" w:hAnsi="Garamond"/>
        </w:rPr>
      </w:pPr>
    </w:p>
    <w:p w:rsidR="00836FD4" w:rsidRDefault="00836FD4" w:rsidP="00166FE1">
      <w:pPr>
        <w:jc w:val="both"/>
        <w:rPr>
          <w:rFonts w:ascii="Garamond" w:hAnsi="Garamond"/>
        </w:rPr>
      </w:pPr>
    </w:p>
    <w:p w:rsidR="007A209A" w:rsidRPr="00836FD4" w:rsidRDefault="007A209A" w:rsidP="00166FE1">
      <w:pPr>
        <w:jc w:val="both"/>
        <w:rPr>
          <w:rFonts w:ascii="Garamond" w:hAnsi="Garamond"/>
        </w:rPr>
      </w:pPr>
    </w:p>
    <w:p w:rsidR="00166FE1" w:rsidRPr="00836FD4" w:rsidRDefault="00166FE1" w:rsidP="00166FE1">
      <w:pPr>
        <w:jc w:val="both"/>
        <w:rPr>
          <w:rFonts w:ascii="Garamond" w:hAnsi="Garamond"/>
        </w:rPr>
      </w:pPr>
    </w:p>
    <w:p w:rsidR="00166FE1" w:rsidRPr="00836FD4" w:rsidRDefault="00166FE1" w:rsidP="00166FE1">
      <w:pPr>
        <w:pStyle w:val="ListParagraph"/>
        <w:numPr>
          <w:ilvl w:val="0"/>
          <w:numId w:val="26"/>
        </w:numPr>
        <w:spacing w:after="160" w:line="259" w:lineRule="auto"/>
        <w:jc w:val="both"/>
        <w:rPr>
          <w:rFonts w:ascii="Garamond" w:hAnsi="Garamond"/>
          <w:b/>
          <w:bCs/>
          <w:sz w:val="24"/>
          <w:szCs w:val="24"/>
        </w:rPr>
      </w:pPr>
      <w:r w:rsidRPr="00836FD4">
        <w:rPr>
          <w:rFonts w:ascii="Garamond" w:hAnsi="Garamond"/>
          <w:b/>
          <w:bCs/>
          <w:sz w:val="24"/>
          <w:szCs w:val="24"/>
        </w:rPr>
        <w:t xml:space="preserve">FSB </w:t>
      </w:r>
      <w:r w:rsidR="005A55E3" w:rsidRPr="00836FD4">
        <w:rPr>
          <w:rFonts w:ascii="Garamond" w:hAnsi="Garamond"/>
          <w:b/>
          <w:bCs/>
          <w:sz w:val="24"/>
          <w:szCs w:val="24"/>
        </w:rPr>
        <w:t>financial stability surveillance framework</w:t>
      </w:r>
    </w:p>
    <w:p w:rsidR="00166FE1" w:rsidRPr="00836FD4" w:rsidRDefault="00166FE1" w:rsidP="00166FE1">
      <w:pPr>
        <w:spacing w:after="160" w:line="259" w:lineRule="auto"/>
        <w:jc w:val="both"/>
        <w:rPr>
          <w:rFonts w:ascii="Garamond" w:hAnsi="Garamond" w:cstheme="minorBidi"/>
        </w:rPr>
      </w:pPr>
      <w:r w:rsidRPr="00836FD4">
        <w:rPr>
          <w:rFonts w:ascii="Garamond" w:hAnsi="Garamond"/>
        </w:rPr>
        <w:t xml:space="preserve">The </w:t>
      </w:r>
      <w:r w:rsidR="00D0385D">
        <w:rPr>
          <w:rFonts w:ascii="Garamond" w:hAnsi="Garamond"/>
        </w:rPr>
        <w:t>Financial Stability Board (FSB)</w:t>
      </w:r>
      <w:r w:rsidRPr="00836FD4">
        <w:rPr>
          <w:rFonts w:ascii="Garamond" w:hAnsi="Garamond"/>
        </w:rPr>
        <w:t xml:space="preserve"> has published its new </w:t>
      </w:r>
      <w:hyperlink r:id="rId46" w:history="1">
        <w:r w:rsidR="005A55E3" w:rsidRPr="00836FD4">
          <w:rPr>
            <w:rFonts w:ascii="Garamond" w:hAnsi="Garamond"/>
          </w:rPr>
          <w:t>financial stability surveillance framework</w:t>
        </w:r>
      </w:hyperlink>
      <w:r w:rsidRPr="00836FD4">
        <w:rPr>
          <w:rFonts w:ascii="Garamond" w:hAnsi="Garamond"/>
          <w:color w:val="474747"/>
          <w:shd w:val="clear" w:color="auto" w:fill="FFFFFF"/>
        </w:rPr>
        <w:t>. </w:t>
      </w:r>
      <w:r w:rsidRPr="00836FD4">
        <w:rPr>
          <w:rFonts w:ascii="Garamond" w:hAnsi="Garamond"/>
        </w:rPr>
        <w:t xml:space="preserve">The new surveillance framework will support the comprehensive, methodical and disciplined review of vulnerabilities, helping to identify and address new and emerging risks to financial stability. </w:t>
      </w:r>
      <w:r w:rsidRPr="00836FD4">
        <w:rPr>
          <w:rFonts w:ascii="Garamond" w:hAnsi="Garamond" w:cstheme="minorBidi"/>
        </w:rPr>
        <w:t>The framework embodies four key principles:</w:t>
      </w:r>
    </w:p>
    <w:p w:rsidR="00166FE1" w:rsidRPr="00836FD4" w:rsidRDefault="00166FE1" w:rsidP="00166FE1">
      <w:pPr>
        <w:pStyle w:val="ListParagraph"/>
        <w:numPr>
          <w:ilvl w:val="0"/>
          <w:numId w:val="28"/>
        </w:numPr>
        <w:spacing w:after="160" w:line="259" w:lineRule="auto"/>
        <w:jc w:val="both"/>
        <w:rPr>
          <w:rFonts w:ascii="Garamond" w:hAnsi="Garamond"/>
          <w:sz w:val="24"/>
          <w:szCs w:val="24"/>
        </w:rPr>
      </w:pPr>
      <w:r w:rsidRPr="00836FD4">
        <w:rPr>
          <w:rFonts w:ascii="Garamond" w:hAnsi="Garamond"/>
          <w:sz w:val="24"/>
          <w:szCs w:val="24"/>
        </w:rPr>
        <w:t>focus on vulnerabilities that may have implications for global financial stability;</w:t>
      </w:r>
    </w:p>
    <w:p w:rsidR="00166FE1" w:rsidRPr="00836FD4" w:rsidRDefault="00166FE1" w:rsidP="00166FE1">
      <w:pPr>
        <w:pStyle w:val="ListParagraph"/>
        <w:numPr>
          <w:ilvl w:val="0"/>
          <w:numId w:val="28"/>
        </w:numPr>
        <w:spacing w:after="160" w:line="259" w:lineRule="auto"/>
        <w:jc w:val="both"/>
        <w:rPr>
          <w:rFonts w:ascii="Garamond" w:hAnsi="Garamond"/>
          <w:sz w:val="24"/>
          <w:szCs w:val="24"/>
        </w:rPr>
      </w:pPr>
      <w:r w:rsidRPr="00836FD4">
        <w:rPr>
          <w:rFonts w:ascii="Garamond" w:hAnsi="Garamond"/>
          <w:sz w:val="24"/>
          <w:szCs w:val="24"/>
        </w:rPr>
        <w:t>scan vulnerabilities systematically and with a forward-looking perspective, while preserving flexibility;</w:t>
      </w:r>
    </w:p>
    <w:p w:rsidR="00166FE1" w:rsidRPr="00836FD4" w:rsidRDefault="00166FE1" w:rsidP="00166FE1">
      <w:pPr>
        <w:pStyle w:val="ListParagraph"/>
        <w:numPr>
          <w:ilvl w:val="0"/>
          <w:numId w:val="28"/>
        </w:numPr>
        <w:spacing w:after="160" w:line="259" w:lineRule="auto"/>
        <w:jc w:val="both"/>
        <w:rPr>
          <w:rFonts w:ascii="Garamond" w:hAnsi="Garamond"/>
          <w:sz w:val="24"/>
          <w:szCs w:val="24"/>
        </w:rPr>
      </w:pPr>
      <w:r w:rsidRPr="00836FD4">
        <w:rPr>
          <w:rFonts w:ascii="Garamond" w:hAnsi="Garamond"/>
          <w:sz w:val="24"/>
          <w:szCs w:val="24"/>
        </w:rPr>
        <w:t>recognise differences among countries; and</w:t>
      </w:r>
    </w:p>
    <w:p w:rsidR="00166FE1" w:rsidRPr="00836FD4" w:rsidRDefault="00166FE1" w:rsidP="00166FE1">
      <w:pPr>
        <w:pStyle w:val="ListParagraph"/>
        <w:numPr>
          <w:ilvl w:val="0"/>
          <w:numId w:val="28"/>
        </w:numPr>
        <w:spacing w:after="160" w:line="259" w:lineRule="auto"/>
        <w:jc w:val="both"/>
        <w:rPr>
          <w:rFonts w:ascii="Garamond" w:hAnsi="Garamond"/>
          <w:sz w:val="24"/>
          <w:szCs w:val="24"/>
        </w:rPr>
      </w:pPr>
      <w:r w:rsidRPr="00836FD4">
        <w:rPr>
          <w:rFonts w:ascii="Garamond" w:hAnsi="Garamond"/>
          <w:sz w:val="24"/>
          <w:szCs w:val="24"/>
        </w:rPr>
        <w:t>leverage the comparative advantages of the FSB while avoiding duplication of work.</w:t>
      </w:r>
    </w:p>
    <w:p w:rsidR="00166FE1" w:rsidRPr="00836FD4" w:rsidRDefault="00166FE1" w:rsidP="00166FE1">
      <w:pPr>
        <w:spacing w:after="160" w:line="259" w:lineRule="auto"/>
        <w:jc w:val="both"/>
        <w:rPr>
          <w:rFonts w:ascii="Garamond" w:hAnsi="Garamond" w:cstheme="minorBidi"/>
        </w:rPr>
      </w:pPr>
      <w:r w:rsidRPr="00836FD4">
        <w:rPr>
          <w:rFonts w:ascii="Garamond" w:hAnsi="Garamond" w:cstheme="minorBidi"/>
        </w:rPr>
        <w:t>The framework includes a common terminology and common taxonomy of vulnerabilities, which will aid shared understanding and consensus building amongst FSB members. The FSB will regularly communicate its view on vulnerabilities through its Annual Reports.</w:t>
      </w:r>
    </w:p>
    <w:p w:rsidR="00166FE1" w:rsidRPr="007A209A" w:rsidRDefault="00166FE1" w:rsidP="00166FE1">
      <w:pPr>
        <w:jc w:val="both"/>
        <w:rPr>
          <w:rFonts w:ascii="Garamond" w:hAnsi="Garamond"/>
          <w:sz w:val="22"/>
          <w:szCs w:val="22"/>
        </w:rPr>
      </w:pPr>
      <w:r w:rsidRPr="007A209A">
        <w:rPr>
          <w:rFonts w:ascii="Garamond" w:hAnsi="Garamond"/>
          <w:b/>
          <w:bCs/>
          <w:sz w:val="22"/>
          <w:szCs w:val="22"/>
        </w:rPr>
        <w:t>Source:</w:t>
      </w:r>
      <w:r w:rsidRPr="007A209A">
        <w:rPr>
          <w:rFonts w:ascii="Garamond" w:hAnsi="Garamond"/>
          <w:sz w:val="22"/>
          <w:szCs w:val="22"/>
        </w:rPr>
        <w:t xml:space="preserve"> </w:t>
      </w:r>
      <w:hyperlink r:id="rId47" w:history="1">
        <w:r w:rsidRPr="007A209A">
          <w:rPr>
            <w:rStyle w:val="Hyperlink"/>
            <w:rFonts w:ascii="Garamond" w:hAnsi="Garamond"/>
            <w:sz w:val="22"/>
            <w:szCs w:val="22"/>
          </w:rPr>
          <w:t>https://www.fsb.org/2021/09/fsb-financial-stability-surveillance-framework/</w:t>
        </w:r>
      </w:hyperlink>
    </w:p>
    <w:p w:rsidR="00EA32C3" w:rsidRDefault="00EA32C3" w:rsidP="00013BA3">
      <w:pPr>
        <w:jc w:val="both"/>
        <w:rPr>
          <w:rFonts w:ascii="Palatino Linotype" w:hAnsi="Palatino Linotype"/>
          <w:b/>
          <w:bCs/>
          <w:lang w:val="en-US" w:bidi="hi-IN"/>
        </w:rPr>
      </w:pPr>
    </w:p>
    <w:p w:rsidR="00EA32C3" w:rsidRDefault="00EA32C3" w:rsidP="00013BA3">
      <w:pPr>
        <w:jc w:val="both"/>
        <w:rPr>
          <w:rFonts w:ascii="Palatino Linotype" w:hAnsi="Palatino Linotype"/>
          <w:b/>
          <w:bCs/>
          <w:lang w:val="en-US" w:bidi="hi-IN"/>
        </w:rPr>
      </w:pPr>
    </w:p>
    <w:p w:rsidR="00EA32C3" w:rsidRDefault="00EA32C3" w:rsidP="00013BA3">
      <w:pPr>
        <w:jc w:val="both"/>
        <w:rPr>
          <w:rFonts w:ascii="Palatino Linotype" w:hAnsi="Palatino Linotype"/>
          <w:b/>
          <w:bCs/>
          <w:lang w:val="en-US" w:bidi="hi-IN"/>
        </w:rPr>
      </w:pPr>
    </w:p>
    <w:p w:rsidR="00EA32C3" w:rsidRDefault="00EA32C3"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461079" w:rsidRDefault="00461079" w:rsidP="00013BA3">
      <w:pPr>
        <w:jc w:val="both"/>
        <w:rPr>
          <w:rFonts w:ascii="Palatino Linotype" w:hAnsi="Palatino Linotype"/>
          <w:b/>
          <w:bCs/>
          <w:lang w:val="en-US" w:bidi="hi-IN"/>
        </w:rPr>
      </w:pPr>
    </w:p>
    <w:p w:rsidR="00836FD4" w:rsidRDefault="00836FD4" w:rsidP="00272724">
      <w:pPr>
        <w:jc w:val="center"/>
        <w:rPr>
          <w:rFonts w:ascii="Palatino Linotype" w:hAnsi="Palatino Linotype" w:cs="Calibri"/>
          <w:b/>
          <w:sz w:val="28"/>
          <w:szCs w:val="28"/>
        </w:rPr>
      </w:pPr>
    </w:p>
    <w:p w:rsidR="00C4512E" w:rsidRDefault="00C4512E" w:rsidP="001D1888">
      <w:pPr>
        <w:rPr>
          <w:rFonts w:ascii="Palatino Linotype" w:hAnsi="Palatino Linotype" w:cs="Calibri"/>
          <w:b/>
          <w:sz w:val="28"/>
          <w:szCs w:val="28"/>
        </w:rPr>
      </w:pPr>
    </w:p>
    <w:p w:rsidR="00C4512E" w:rsidRDefault="00C4512E" w:rsidP="001D1888">
      <w:pPr>
        <w:rPr>
          <w:rFonts w:ascii="Palatino Linotype" w:hAnsi="Palatino Linotype" w:cs="Calibri"/>
          <w:b/>
          <w:sz w:val="28"/>
          <w:szCs w:val="28"/>
        </w:rPr>
      </w:pPr>
    </w:p>
    <w:p w:rsidR="00272724" w:rsidRPr="00C4512E" w:rsidRDefault="00272724" w:rsidP="00272724">
      <w:pPr>
        <w:jc w:val="center"/>
        <w:rPr>
          <w:rFonts w:ascii="Garamond" w:hAnsi="Garamond" w:cs="Calibri"/>
          <w:b/>
          <w:color w:val="1F4E79" w:themeColor="accent1" w:themeShade="80"/>
          <w:sz w:val="28"/>
          <w:szCs w:val="28"/>
        </w:rPr>
      </w:pPr>
      <w:r w:rsidRPr="00C4512E">
        <w:rPr>
          <w:rFonts w:ascii="Garamond" w:hAnsi="Garamond" w:cs="Calibri"/>
          <w:b/>
          <w:color w:val="1F4E79" w:themeColor="accent1" w:themeShade="80"/>
          <w:sz w:val="28"/>
          <w:szCs w:val="28"/>
        </w:rPr>
        <w:t xml:space="preserve">POLICY DEVELOPMENTS </w:t>
      </w:r>
      <w:r w:rsidR="00B522A6" w:rsidRPr="00C4512E">
        <w:rPr>
          <w:rFonts w:ascii="Garamond" w:hAnsi="Garamond" w:cs="Calibri"/>
          <w:b/>
          <w:color w:val="1F4E79" w:themeColor="accent1" w:themeShade="80"/>
          <w:sz w:val="28"/>
          <w:szCs w:val="28"/>
        </w:rPr>
        <w:t>IN INDIAN SECURITIES MARKET</w:t>
      </w:r>
    </w:p>
    <w:p w:rsidR="00272724" w:rsidRPr="00836FD4" w:rsidRDefault="00272724" w:rsidP="00272724">
      <w:pPr>
        <w:shd w:val="clear" w:color="auto" w:fill="FFFFFF"/>
        <w:spacing w:line="276" w:lineRule="auto"/>
        <w:jc w:val="both"/>
        <w:rPr>
          <w:rFonts w:ascii="Garamond" w:hAnsi="Garamond"/>
          <w:color w:val="000000"/>
        </w:rPr>
      </w:pPr>
    </w:p>
    <w:p w:rsidR="00522CF8" w:rsidRPr="00836FD4" w:rsidRDefault="00522CF8" w:rsidP="00522CF8">
      <w:pPr>
        <w:pStyle w:val="ListParagraph"/>
        <w:numPr>
          <w:ilvl w:val="0"/>
          <w:numId w:val="31"/>
        </w:numPr>
        <w:spacing w:after="160" w:line="259" w:lineRule="auto"/>
        <w:jc w:val="both"/>
        <w:rPr>
          <w:rFonts w:ascii="Garamond" w:hAnsi="Garamond"/>
          <w:b/>
          <w:bCs/>
          <w:sz w:val="24"/>
          <w:szCs w:val="24"/>
        </w:rPr>
      </w:pPr>
      <w:r w:rsidRPr="00836FD4">
        <w:rPr>
          <w:rFonts w:ascii="Garamond" w:hAnsi="Garamond"/>
          <w:b/>
          <w:bCs/>
          <w:sz w:val="24"/>
          <w:szCs w:val="24"/>
        </w:rPr>
        <w:t>Revised guidelines for Liquidity Enhancement Scheme in the Equity Cash and Equity Derivatives Segments</w:t>
      </w:r>
    </w:p>
    <w:p w:rsidR="00522CF8" w:rsidRPr="00836FD4" w:rsidRDefault="00522CF8" w:rsidP="00522CF8">
      <w:pPr>
        <w:shd w:val="clear" w:color="auto" w:fill="FFFFFF"/>
        <w:jc w:val="both"/>
        <w:rPr>
          <w:rFonts w:ascii="Garamond" w:hAnsi="Garamond"/>
          <w:lang w:bidi="hi-IN"/>
        </w:rPr>
      </w:pPr>
      <w:r w:rsidRPr="00836FD4">
        <w:rPr>
          <w:rFonts w:ascii="Garamond" w:hAnsi="Garamond"/>
          <w:lang w:bidi="hi-IN"/>
        </w:rPr>
        <w:t>Vide the present circular, the guidelines on LES schemes has been modified. The Governing Board of the stock exchange  may  give  yearly  approval  for LES schemes till  the  time  the  scheme  is  in  operation and monitor its implementation and outcome at quarterly  intervals. The  stock  exchange  shall  introduce and renew  liquidity  enhancement  schemes  on  any  security.</w:t>
      </w:r>
    </w:p>
    <w:p w:rsidR="00522CF8" w:rsidRPr="00836FD4" w:rsidRDefault="00522CF8" w:rsidP="00522CF8">
      <w:pPr>
        <w:rPr>
          <w:rFonts w:ascii="Garamond" w:hAnsi="Garamond"/>
          <w:shd w:val="clear" w:color="auto" w:fill="FFFFFF"/>
        </w:rPr>
      </w:pPr>
    </w:p>
    <w:p w:rsidR="00522CF8" w:rsidRPr="00952732" w:rsidRDefault="001D1888" w:rsidP="00522CF8">
      <w:pPr>
        <w:jc w:val="both"/>
        <w:rPr>
          <w:rFonts w:ascii="Garamond" w:hAnsi="Garamond"/>
          <w:sz w:val="22"/>
          <w:szCs w:val="22"/>
          <w:shd w:val="clear" w:color="auto" w:fill="FFFFFF"/>
        </w:rPr>
      </w:pPr>
      <w:r>
        <w:rPr>
          <w:rFonts w:ascii="Garamond" w:hAnsi="Garamond"/>
          <w:b/>
          <w:bCs/>
          <w:sz w:val="22"/>
          <w:szCs w:val="22"/>
          <w:shd w:val="clear" w:color="auto" w:fill="FFFFFF"/>
        </w:rPr>
        <w:t>Source</w:t>
      </w:r>
      <w:r w:rsidR="00522CF8" w:rsidRPr="00952732">
        <w:rPr>
          <w:rFonts w:ascii="Garamond" w:hAnsi="Garamond"/>
          <w:b/>
          <w:bCs/>
          <w:sz w:val="22"/>
          <w:szCs w:val="22"/>
          <w:shd w:val="clear" w:color="auto" w:fill="FFFFFF"/>
        </w:rPr>
        <w:t xml:space="preserve"> </w:t>
      </w:r>
      <w:r w:rsidR="00522CF8" w:rsidRPr="00952732">
        <w:rPr>
          <w:rFonts w:ascii="Garamond" w:hAnsi="Garamond"/>
          <w:sz w:val="22"/>
          <w:szCs w:val="22"/>
          <w:shd w:val="clear" w:color="auto" w:fill="FFFFFF"/>
        </w:rPr>
        <w:t>: SEBI/HO/MRD/DSA/CIR/P/2021/623 dated September 01,2021</w:t>
      </w:r>
    </w:p>
    <w:p w:rsidR="00522CF8" w:rsidRPr="00836FD4" w:rsidRDefault="00522CF8" w:rsidP="00522CF8">
      <w:pPr>
        <w:jc w:val="both"/>
        <w:rPr>
          <w:rFonts w:ascii="Garamond" w:hAnsi="Garamond"/>
          <w:i/>
          <w:iCs/>
          <w:shd w:val="clear" w:color="auto" w:fill="FFFFFF"/>
        </w:rPr>
      </w:pPr>
    </w:p>
    <w:p w:rsidR="00522CF8" w:rsidRPr="00836FD4" w:rsidRDefault="00522CF8" w:rsidP="00522CF8">
      <w:pPr>
        <w:pStyle w:val="ListParagraph"/>
        <w:spacing w:after="160" w:line="259" w:lineRule="auto"/>
        <w:jc w:val="both"/>
        <w:rPr>
          <w:rFonts w:ascii="Garamond" w:hAnsi="Garamond"/>
          <w:b/>
          <w:bCs/>
          <w:sz w:val="24"/>
          <w:szCs w:val="24"/>
        </w:rPr>
      </w:pPr>
    </w:p>
    <w:p w:rsidR="00522CF8" w:rsidRPr="00836FD4" w:rsidRDefault="00522CF8" w:rsidP="00522CF8">
      <w:pPr>
        <w:pStyle w:val="ListParagraph"/>
        <w:numPr>
          <w:ilvl w:val="0"/>
          <w:numId w:val="31"/>
        </w:numPr>
        <w:spacing w:after="160" w:line="259" w:lineRule="auto"/>
        <w:jc w:val="both"/>
        <w:rPr>
          <w:rFonts w:ascii="Garamond" w:hAnsi="Garamond"/>
          <w:b/>
          <w:bCs/>
          <w:sz w:val="24"/>
          <w:szCs w:val="24"/>
        </w:rPr>
      </w:pPr>
      <w:r w:rsidRPr="00836FD4">
        <w:rPr>
          <w:rFonts w:ascii="Garamond" w:hAnsi="Garamond"/>
          <w:b/>
          <w:bCs/>
          <w:sz w:val="24"/>
          <w:szCs w:val="24"/>
        </w:rPr>
        <w:t>Alignment of interest of AMCs with the Unit holders of the Mutual Fund Schemes</w:t>
      </w:r>
    </w:p>
    <w:p w:rsidR="00522CF8" w:rsidRPr="00836FD4" w:rsidRDefault="00522CF8" w:rsidP="00522CF8">
      <w:pPr>
        <w:shd w:val="clear" w:color="auto" w:fill="FFFFFF"/>
        <w:jc w:val="both"/>
        <w:rPr>
          <w:rFonts w:ascii="Garamond" w:hAnsi="Garamond"/>
          <w:lang w:bidi="hi-IN"/>
        </w:rPr>
      </w:pPr>
      <w:r w:rsidRPr="00836FD4">
        <w:rPr>
          <w:rFonts w:ascii="Garamond" w:hAnsi="Garamond"/>
          <w:lang w:bidi="hi-IN"/>
        </w:rPr>
        <w:t>SEBI (Mutual Funds) (Second   Amendment) Regulations, 2021 was notified on August 05, 2021. As per the amended regulations, AMCs are required to invest funds in such schemes of the mutual fund, based on the risk associated with the scheme. Accordingly, it is decided that based on the risk value assigned to the scheme, AMCs shall invest minimum amount as a percentage of AUM in their schemes as specified in present circular. For the same, the risk value of  the  scheme  as  per  the  risk-o-meter  of  the  immediate  preceding month shall be considered. The minimum investment need to be maintained at all points of time till the end of scheme tenure and AMC need to take quarterly review of the scheme to ensure compliance. Details of  investment  by  AMCs  in  each  of  their  mutual  fund  scheme shall  be  disclosed on the website of AMCs and AMFI.</w:t>
      </w:r>
    </w:p>
    <w:p w:rsidR="00C4512E" w:rsidRDefault="00C4512E" w:rsidP="00522CF8">
      <w:pPr>
        <w:jc w:val="both"/>
        <w:rPr>
          <w:rFonts w:ascii="Garamond" w:eastAsia="Calibri" w:hAnsi="Garamond" w:cs="Arial"/>
          <w:lang w:val="en-US" w:eastAsia="en-IN"/>
        </w:rPr>
      </w:pPr>
    </w:p>
    <w:p w:rsidR="00522CF8" w:rsidRPr="00952732" w:rsidRDefault="001D1888" w:rsidP="00522CF8">
      <w:pPr>
        <w:jc w:val="both"/>
        <w:rPr>
          <w:rFonts w:ascii="Garamond" w:hAnsi="Garamond"/>
          <w:sz w:val="22"/>
          <w:szCs w:val="22"/>
          <w:shd w:val="clear" w:color="auto" w:fill="FFFFFF"/>
        </w:rPr>
      </w:pPr>
      <w:r>
        <w:rPr>
          <w:rFonts w:ascii="Garamond" w:hAnsi="Garamond"/>
          <w:b/>
          <w:bCs/>
          <w:sz w:val="22"/>
          <w:szCs w:val="22"/>
          <w:shd w:val="clear" w:color="auto" w:fill="FFFFFF"/>
        </w:rPr>
        <w:t>Source:</w:t>
      </w:r>
      <w:r w:rsidR="00522CF8" w:rsidRPr="00952732">
        <w:rPr>
          <w:rFonts w:ascii="Garamond" w:hAnsi="Garamond"/>
          <w:sz w:val="22"/>
          <w:szCs w:val="22"/>
          <w:shd w:val="clear" w:color="auto" w:fill="FFFFFF"/>
        </w:rPr>
        <w:t xml:space="preserve"> SEBI/HO/IMD/IMD-IDOF5/P/CIR/2021/624 dated September 02, 2021</w:t>
      </w:r>
    </w:p>
    <w:p w:rsidR="00522CF8" w:rsidRPr="00836FD4" w:rsidRDefault="00522CF8" w:rsidP="00522CF8">
      <w:pPr>
        <w:jc w:val="both"/>
        <w:rPr>
          <w:rFonts w:ascii="Garamond" w:hAnsi="Garamond"/>
          <w:i/>
          <w:iCs/>
          <w:shd w:val="clear" w:color="auto" w:fill="FFFFFF"/>
        </w:rPr>
      </w:pPr>
    </w:p>
    <w:p w:rsidR="00522CF8" w:rsidRPr="00836FD4" w:rsidRDefault="00522CF8" w:rsidP="00522CF8">
      <w:pPr>
        <w:pStyle w:val="ListParagraph"/>
        <w:numPr>
          <w:ilvl w:val="0"/>
          <w:numId w:val="31"/>
        </w:numPr>
        <w:spacing w:after="160" w:line="259" w:lineRule="auto"/>
        <w:jc w:val="both"/>
        <w:rPr>
          <w:rFonts w:ascii="Garamond" w:hAnsi="Garamond"/>
          <w:b/>
          <w:bCs/>
          <w:sz w:val="24"/>
          <w:szCs w:val="24"/>
        </w:rPr>
      </w:pPr>
      <w:r w:rsidRPr="00836FD4">
        <w:rPr>
          <w:rFonts w:ascii="Garamond" w:hAnsi="Garamond"/>
          <w:b/>
          <w:bCs/>
          <w:sz w:val="24"/>
          <w:szCs w:val="24"/>
        </w:rPr>
        <w:t>Amendment to SEBI Circular SEBI/HO/DMS/CIR/P/2017/15 dated February 23, 2017 on Amendment pursuant to comprehensive review of Investor Grievance Redressal Mechanism</w:t>
      </w:r>
    </w:p>
    <w:p w:rsidR="00522CF8" w:rsidRDefault="00522CF8" w:rsidP="00461079">
      <w:pPr>
        <w:shd w:val="clear" w:color="auto" w:fill="FFFFFF"/>
        <w:jc w:val="both"/>
        <w:rPr>
          <w:rFonts w:ascii="Garamond" w:hAnsi="Garamond"/>
          <w:lang w:bidi="hi-IN"/>
        </w:rPr>
      </w:pPr>
      <w:r w:rsidRPr="00836FD4">
        <w:rPr>
          <w:rFonts w:ascii="Garamond" w:hAnsi="Garamond"/>
          <w:lang w:bidi="hi-IN"/>
        </w:rPr>
        <w:t>Pursuant  to  representation  received  from  the  stock  exchanges, the circular on comprehensive  review  of  Investor  Grievance  Redressal  Mechanism dated Feb</w:t>
      </w:r>
      <w:r w:rsidR="00836FD4">
        <w:rPr>
          <w:rFonts w:ascii="Garamond" w:hAnsi="Garamond"/>
          <w:lang w:bidi="hi-IN"/>
        </w:rPr>
        <w:t xml:space="preserve">ruary 23,2017 has been revised. </w:t>
      </w:r>
      <w:r w:rsidRPr="00836FD4">
        <w:rPr>
          <w:rFonts w:ascii="Garamond" w:hAnsi="Garamond"/>
          <w:lang w:bidi="hi-IN"/>
        </w:rPr>
        <w:t>In case award amount is more than Rs. 50 lakh, arbitration or appellate arbitration may take place at the nearest metro city. In all cases except that of  trading members, if the claim is filed beyond the timeline prescribed (only for member) , the stock exchange shall refund the deposit to the party in whose favour the award has been passed. The additional fees charged from the trading members, if the claim is filed beyond the timeline prescribed, if any, to be deposited in the IPF of the respective stock exchange. The stock exchanges shall ensure that  once a member  has  been  declared  defaulter,  the  claim  (s)shall be  placed  before the Member  Core  Settlement Guarantee  Fund  Committee  (MCSGFC,  the  erstwhile Defaulters’ Committee) for sanction and ratification. MCSGFC’s advice w.r.t. legitimate claims shall be sent to the IPF Trust for disbursement of the amount immediately.</w:t>
      </w:r>
    </w:p>
    <w:p w:rsidR="00836FD4" w:rsidRPr="00836FD4" w:rsidRDefault="00836FD4" w:rsidP="00461079">
      <w:pPr>
        <w:shd w:val="clear" w:color="auto" w:fill="FFFFFF"/>
        <w:jc w:val="both"/>
        <w:rPr>
          <w:rFonts w:ascii="Garamond" w:hAnsi="Garamond"/>
          <w:lang w:bidi="hi-IN"/>
        </w:rPr>
      </w:pPr>
    </w:p>
    <w:p w:rsidR="00522CF8" w:rsidRPr="00836FD4" w:rsidRDefault="00522CF8" w:rsidP="00461079">
      <w:pPr>
        <w:shd w:val="clear" w:color="auto" w:fill="FFFFFF"/>
        <w:jc w:val="both"/>
        <w:rPr>
          <w:rFonts w:ascii="Garamond" w:hAnsi="Garamond"/>
          <w:lang w:bidi="hi-IN"/>
        </w:rPr>
      </w:pPr>
      <w:r w:rsidRPr="00836FD4">
        <w:rPr>
          <w:rFonts w:ascii="Garamond" w:hAnsi="Garamond"/>
          <w:lang w:bidi="hi-IN"/>
        </w:rPr>
        <w:t xml:space="preserve">In case the claim amount is more than the coverage limit under IPF or the amount  sanctioned and ratified by the MCSGFC is less than the claim amount then the  investor  will  be  at  liberty  to  prefer  for  arbitration outside  the  exchange  mechanism/ any other legal forum outside the exchange mechanism for claim of the balance amount. </w:t>
      </w:r>
    </w:p>
    <w:p w:rsidR="00461079" w:rsidRPr="00836FD4" w:rsidRDefault="00461079" w:rsidP="00461079">
      <w:pPr>
        <w:shd w:val="clear" w:color="auto" w:fill="FFFFFF"/>
        <w:jc w:val="both"/>
        <w:rPr>
          <w:rFonts w:ascii="Garamond" w:hAnsi="Garamond"/>
          <w:lang w:bidi="hi-IN"/>
        </w:rPr>
      </w:pPr>
    </w:p>
    <w:p w:rsidR="00522CF8" w:rsidRPr="00952732" w:rsidRDefault="001D1888" w:rsidP="00522CF8">
      <w:pPr>
        <w:jc w:val="both"/>
        <w:rPr>
          <w:rFonts w:ascii="Garamond" w:hAnsi="Garamond"/>
          <w:sz w:val="22"/>
          <w:szCs w:val="22"/>
          <w:shd w:val="clear" w:color="auto" w:fill="FFFFFF"/>
        </w:rPr>
      </w:pPr>
      <w:r>
        <w:rPr>
          <w:rFonts w:ascii="Garamond" w:hAnsi="Garamond"/>
          <w:b/>
          <w:bCs/>
          <w:sz w:val="22"/>
          <w:szCs w:val="22"/>
          <w:shd w:val="clear" w:color="auto" w:fill="FFFFFF"/>
        </w:rPr>
        <w:t>Source</w:t>
      </w:r>
      <w:r w:rsidR="00522CF8" w:rsidRPr="00952732">
        <w:rPr>
          <w:rFonts w:ascii="Garamond" w:hAnsi="Garamond"/>
          <w:b/>
          <w:bCs/>
          <w:sz w:val="22"/>
          <w:szCs w:val="22"/>
          <w:shd w:val="clear" w:color="auto" w:fill="FFFFFF"/>
        </w:rPr>
        <w:t xml:space="preserve">: </w:t>
      </w:r>
      <w:r w:rsidR="00522CF8" w:rsidRPr="00952732">
        <w:rPr>
          <w:rFonts w:ascii="Garamond" w:hAnsi="Garamond"/>
          <w:sz w:val="22"/>
          <w:szCs w:val="22"/>
          <w:shd w:val="clear" w:color="auto" w:fill="FFFFFF"/>
        </w:rPr>
        <w:t>SEBI/HO/MRD1/ICC1/CIR/P/2021/625 dated September 02,</w:t>
      </w:r>
      <w:r w:rsidR="00D54699" w:rsidRPr="00952732">
        <w:rPr>
          <w:rFonts w:ascii="Garamond" w:hAnsi="Garamond"/>
          <w:sz w:val="22"/>
          <w:szCs w:val="22"/>
          <w:shd w:val="clear" w:color="auto" w:fill="FFFFFF"/>
        </w:rPr>
        <w:t xml:space="preserve"> </w:t>
      </w:r>
      <w:r w:rsidR="00522CF8" w:rsidRPr="00952732">
        <w:rPr>
          <w:rFonts w:ascii="Garamond" w:hAnsi="Garamond"/>
          <w:sz w:val="22"/>
          <w:szCs w:val="22"/>
          <w:shd w:val="clear" w:color="auto" w:fill="FFFFFF"/>
        </w:rPr>
        <w:t>2021</w:t>
      </w:r>
    </w:p>
    <w:p w:rsidR="00397135" w:rsidRPr="00836FD4" w:rsidRDefault="00397135" w:rsidP="00522CF8">
      <w:pPr>
        <w:jc w:val="both"/>
        <w:rPr>
          <w:rFonts w:ascii="Garamond" w:hAnsi="Garamond"/>
          <w:i/>
          <w:iCs/>
          <w:shd w:val="clear" w:color="auto" w:fill="FFFFFF"/>
        </w:rPr>
      </w:pPr>
    </w:p>
    <w:p w:rsidR="00397135" w:rsidRPr="00836FD4" w:rsidRDefault="00397135" w:rsidP="00397135">
      <w:pPr>
        <w:shd w:val="clear" w:color="auto" w:fill="FFFFFF"/>
        <w:spacing w:after="160" w:line="259" w:lineRule="auto"/>
        <w:ind w:left="360"/>
        <w:rPr>
          <w:rFonts w:ascii="Garamond" w:hAnsi="Garamond" w:cs="Arial"/>
          <w:b/>
          <w:bCs/>
          <w:lang w:bidi="hi-IN"/>
        </w:rPr>
      </w:pPr>
      <w:r w:rsidRPr="00836FD4">
        <w:rPr>
          <w:rFonts w:ascii="Garamond" w:hAnsi="Garamond"/>
          <w:b/>
          <w:bCs/>
        </w:rPr>
        <w:t>4</w:t>
      </w:r>
      <w:r w:rsidR="005B1CA9" w:rsidRPr="00836FD4">
        <w:rPr>
          <w:rFonts w:ascii="Garamond" w:hAnsi="Garamond"/>
          <w:b/>
          <w:bCs/>
        </w:rPr>
        <w:t>.</w:t>
      </w:r>
      <w:r w:rsidR="005B1CA9" w:rsidRPr="00836FD4">
        <w:rPr>
          <w:rFonts w:ascii="Garamond" w:hAnsi="Garamond"/>
        </w:rPr>
        <w:t xml:space="preserve">  </w:t>
      </w:r>
      <w:r w:rsidRPr="00836FD4">
        <w:rPr>
          <w:rFonts w:ascii="Garamond" w:hAnsi="Garamond" w:cs="Arial"/>
          <w:b/>
          <w:bCs/>
          <w:lang w:bidi="hi-IN"/>
        </w:rPr>
        <w:t>Position Limits for Currency Derivative Contracts</w:t>
      </w:r>
    </w:p>
    <w:p w:rsidR="00397135" w:rsidRDefault="00397135" w:rsidP="00397135">
      <w:pPr>
        <w:shd w:val="clear" w:color="auto" w:fill="FFFFFF"/>
        <w:jc w:val="both"/>
        <w:rPr>
          <w:rFonts w:ascii="Garamond" w:hAnsi="Garamond" w:cs="Arial"/>
          <w:lang w:bidi="hi-IN"/>
        </w:rPr>
      </w:pPr>
      <w:r w:rsidRPr="00836FD4">
        <w:rPr>
          <w:rFonts w:ascii="Garamond" w:hAnsi="Garamond" w:cs="Arial"/>
          <w:lang w:bidi="hi-IN"/>
        </w:rPr>
        <w:t>The client level position limits prescribed for currency derivative pairs per stock exchange has been revised upon review and based on the feedback received from stock exchanges and clearing corporations. As per the revised limit, gross open position across all contracts shall not exceed higher of - 6 per cent of the total OI or USD 20 million/EUR 10 million/GBP 10 million/JPY 400 million for the respective currency pair. The revised position limits shall also apply to NRIs and category II FPIs     that     are     individuals,     family     offices,     and     corporates. The position limits for category I FPIs and category II FPIs (other than individuals, family offices, and corporates) shall continue to remain the same.</w:t>
      </w:r>
    </w:p>
    <w:p w:rsidR="005A55E3" w:rsidRPr="00836FD4" w:rsidRDefault="005A55E3" w:rsidP="00397135">
      <w:pPr>
        <w:shd w:val="clear" w:color="auto" w:fill="FFFFFF"/>
        <w:jc w:val="both"/>
        <w:rPr>
          <w:rFonts w:ascii="Garamond" w:hAnsi="Garamond" w:cs="Arial"/>
          <w:lang w:bidi="hi-IN"/>
        </w:rPr>
      </w:pPr>
    </w:p>
    <w:p w:rsidR="00397135" w:rsidRPr="00952732" w:rsidRDefault="001D1888" w:rsidP="00397135">
      <w:pPr>
        <w:shd w:val="clear" w:color="auto" w:fill="FFFFFF"/>
        <w:rPr>
          <w:rFonts w:ascii="Garamond" w:hAnsi="Garamond" w:cs="Arial"/>
          <w:sz w:val="22"/>
          <w:szCs w:val="22"/>
          <w:lang w:bidi="hi-IN"/>
        </w:rPr>
      </w:pPr>
      <w:r>
        <w:rPr>
          <w:rFonts w:ascii="Garamond" w:hAnsi="Garamond" w:cs="Arial"/>
          <w:b/>
          <w:bCs/>
          <w:sz w:val="22"/>
          <w:szCs w:val="22"/>
          <w:lang w:bidi="hi-IN"/>
        </w:rPr>
        <w:t>Source</w:t>
      </w:r>
      <w:r w:rsidR="00397135" w:rsidRPr="00952732">
        <w:rPr>
          <w:rFonts w:ascii="Garamond" w:hAnsi="Garamond" w:cs="Arial"/>
          <w:b/>
          <w:bCs/>
          <w:sz w:val="22"/>
          <w:szCs w:val="22"/>
          <w:lang w:bidi="hi-IN"/>
        </w:rPr>
        <w:t>:</w:t>
      </w:r>
      <w:r w:rsidR="00397135" w:rsidRPr="00952732">
        <w:rPr>
          <w:rFonts w:ascii="Garamond" w:hAnsi="Garamond" w:cs="Arial"/>
          <w:sz w:val="22"/>
          <w:szCs w:val="22"/>
          <w:lang w:bidi="hi-IN"/>
        </w:rPr>
        <w:t xml:space="preserve"> SEBI/HO/MRD2_DCAP/P/CIR/2021/626 dated September 07, 2021</w:t>
      </w:r>
    </w:p>
    <w:p w:rsidR="00397135" w:rsidRPr="00836FD4" w:rsidRDefault="00397135" w:rsidP="00397135">
      <w:pPr>
        <w:shd w:val="clear" w:color="auto" w:fill="FFFFFF"/>
        <w:rPr>
          <w:rFonts w:ascii="Garamond" w:hAnsi="Garamond" w:cs="Arial"/>
          <w:lang w:bidi="hi-IN"/>
        </w:rPr>
      </w:pPr>
      <w:r w:rsidRPr="00836FD4">
        <w:rPr>
          <w:rFonts w:ascii="Garamond" w:hAnsi="Garamond" w:cs="Arial"/>
          <w:lang w:bidi="hi-IN"/>
        </w:rPr>
        <w:t xml:space="preserve"> </w:t>
      </w:r>
    </w:p>
    <w:p w:rsidR="00397135" w:rsidRPr="00836FD4" w:rsidRDefault="00397135" w:rsidP="00397135">
      <w:pPr>
        <w:shd w:val="clear" w:color="auto" w:fill="FFFFFF"/>
        <w:spacing w:after="160" w:line="259" w:lineRule="auto"/>
        <w:ind w:left="360"/>
        <w:rPr>
          <w:rFonts w:ascii="Garamond" w:hAnsi="Garamond" w:cs="Arial"/>
          <w:b/>
          <w:bCs/>
          <w:lang w:bidi="hi-IN"/>
        </w:rPr>
      </w:pPr>
      <w:r w:rsidRPr="00836FD4">
        <w:rPr>
          <w:rFonts w:ascii="Garamond" w:hAnsi="Garamond" w:cs="Arial"/>
          <w:b/>
          <w:bCs/>
          <w:lang w:bidi="hi-IN"/>
        </w:rPr>
        <w:t>5.   Introduction of T+1rolling settlement on an optional basis</w:t>
      </w:r>
    </w:p>
    <w:p w:rsidR="00397135" w:rsidRDefault="00397135" w:rsidP="00397135">
      <w:pPr>
        <w:shd w:val="clear" w:color="auto" w:fill="FFFFFF"/>
        <w:jc w:val="both"/>
        <w:rPr>
          <w:rFonts w:ascii="Garamond" w:hAnsi="Garamond" w:cs="Arial"/>
          <w:lang w:bidi="hi-IN"/>
        </w:rPr>
      </w:pPr>
      <w:r w:rsidRPr="00836FD4">
        <w:rPr>
          <w:rFonts w:ascii="Garamond" w:hAnsi="Garamond" w:cs="Arial"/>
          <w:lang w:bidi="hi-IN"/>
        </w:rPr>
        <w:t>SEBI had</w:t>
      </w:r>
      <w:r w:rsidRPr="00836FD4">
        <w:rPr>
          <w:rFonts w:ascii="Garamond" w:hAnsi="Garamond" w:cs="Arial"/>
          <w:b/>
          <w:bCs/>
          <w:lang w:bidi="hi-IN"/>
        </w:rPr>
        <w:t xml:space="preserve"> </w:t>
      </w:r>
      <w:r w:rsidRPr="00836FD4">
        <w:rPr>
          <w:rFonts w:ascii="Garamond" w:hAnsi="Garamond" w:cs="Arial"/>
          <w:lang w:bidi="hi-IN"/>
        </w:rPr>
        <w:t>shortened the settlement cycle from T+3 rolling settlement to T+2 w.e.f. April 01, 2003. Based on requests from stakeholders and further to discussions with MIIs, it has been decided to provide flexibility to stock exchanges to offer either T+1 or T+2 settlement cycle with effect from January 01, 2022.</w:t>
      </w:r>
      <w:r w:rsidRPr="00836FD4">
        <w:rPr>
          <w:rFonts w:ascii="Garamond" w:hAnsi="Garamond" w:cs="Arial"/>
        </w:rPr>
        <w:t xml:space="preserve"> </w:t>
      </w:r>
      <w:r w:rsidRPr="00836FD4">
        <w:rPr>
          <w:rFonts w:ascii="Garamond" w:hAnsi="Garamond" w:cs="Arial"/>
          <w:lang w:bidi="hi-IN"/>
        </w:rPr>
        <w:t>A stock exchange may choose to offer T+1 settlement cycle on any of the scrips after giving an advance notice of at least one month. Once T+1 has been chosen, it has to be continued for a minimum period of 6 months, after which there would be flexibility of switching back after giving one month notice again. No netting is allowed between T+1 and T+2 settlements.</w:t>
      </w:r>
    </w:p>
    <w:p w:rsidR="005A55E3" w:rsidRPr="00836FD4" w:rsidRDefault="005A55E3" w:rsidP="00397135">
      <w:pPr>
        <w:shd w:val="clear" w:color="auto" w:fill="FFFFFF"/>
        <w:jc w:val="both"/>
        <w:rPr>
          <w:rFonts w:ascii="Garamond" w:hAnsi="Garamond" w:cs="Arial"/>
          <w:lang w:bidi="hi-IN"/>
        </w:rPr>
      </w:pPr>
    </w:p>
    <w:p w:rsidR="00397135" w:rsidRPr="00952732" w:rsidRDefault="001D1888" w:rsidP="00397135">
      <w:pPr>
        <w:shd w:val="clear" w:color="auto" w:fill="FFFFFF"/>
        <w:rPr>
          <w:rFonts w:ascii="Garamond" w:hAnsi="Garamond" w:cs="Arial"/>
          <w:sz w:val="22"/>
          <w:szCs w:val="22"/>
          <w:lang w:bidi="hi-IN"/>
        </w:rPr>
      </w:pPr>
      <w:r>
        <w:rPr>
          <w:rFonts w:ascii="Garamond" w:hAnsi="Garamond" w:cs="Arial"/>
          <w:b/>
          <w:bCs/>
          <w:sz w:val="22"/>
          <w:szCs w:val="22"/>
          <w:lang w:bidi="hi-IN"/>
        </w:rPr>
        <w:t>Source</w:t>
      </w:r>
      <w:r w:rsidR="00397135" w:rsidRPr="00952732">
        <w:rPr>
          <w:rFonts w:ascii="Garamond" w:hAnsi="Garamond" w:cs="Arial"/>
          <w:b/>
          <w:bCs/>
          <w:sz w:val="22"/>
          <w:szCs w:val="22"/>
          <w:lang w:bidi="hi-IN"/>
        </w:rPr>
        <w:t>:</w:t>
      </w:r>
      <w:r w:rsidR="00397135" w:rsidRPr="00952732">
        <w:rPr>
          <w:rFonts w:ascii="Garamond" w:hAnsi="Garamond" w:cs="Arial"/>
          <w:sz w:val="22"/>
          <w:szCs w:val="22"/>
          <w:lang w:bidi="hi-IN"/>
        </w:rPr>
        <w:t xml:space="preserve"> SEBI/HO/MRD2/DCAP/P/CIR/2021/628 dated September 07, 2021</w:t>
      </w:r>
    </w:p>
    <w:p w:rsidR="005B1CA9" w:rsidRPr="00836FD4" w:rsidRDefault="005B1CA9" w:rsidP="00397135">
      <w:pPr>
        <w:autoSpaceDE w:val="0"/>
        <w:autoSpaceDN w:val="0"/>
        <w:adjustRightInd w:val="0"/>
        <w:spacing w:after="160" w:line="259" w:lineRule="auto"/>
        <w:contextualSpacing/>
        <w:jc w:val="both"/>
        <w:rPr>
          <w:rFonts w:ascii="Garamond" w:hAnsi="Garamond"/>
        </w:rPr>
      </w:pPr>
    </w:p>
    <w:p w:rsidR="00397135" w:rsidRPr="00836FD4" w:rsidRDefault="00D54699" w:rsidP="00D54699">
      <w:pPr>
        <w:jc w:val="both"/>
        <w:rPr>
          <w:rFonts w:ascii="Garamond" w:eastAsia="Times New Roman" w:hAnsi="Garamond"/>
          <w:b/>
          <w:bCs/>
        </w:rPr>
      </w:pPr>
      <w:r w:rsidRPr="00836FD4">
        <w:rPr>
          <w:rFonts w:ascii="Garamond" w:eastAsia="Times New Roman" w:hAnsi="Garamond"/>
          <w:b/>
          <w:bCs/>
        </w:rPr>
        <w:t xml:space="preserve">     </w:t>
      </w:r>
      <w:r w:rsidR="00397135" w:rsidRPr="00836FD4">
        <w:rPr>
          <w:rFonts w:ascii="Garamond" w:eastAsia="Times New Roman" w:hAnsi="Garamond"/>
          <w:b/>
          <w:bCs/>
        </w:rPr>
        <w:t>6.</w:t>
      </w:r>
      <w:r w:rsidRPr="00836FD4">
        <w:rPr>
          <w:rFonts w:ascii="Garamond" w:eastAsia="Times New Roman" w:hAnsi="Garamond"/>
          <w:b/>
          <w:bCs/>
        </w:rPr>
        <w:t xml:space="preserve">     </w:t>
      </w:r>
      <w:r w:rsidR="00397135" w:rsidRPr="00836FD4">
        <w:rPr>
          <w:rFonts w:ascii="Garamond" w:eastAsia="Times New Roman" w:hAnsi="Garamond"/>
          <w:b/>
          <w:bCs/>
        </w:rPr>
        <w:t xml:space="preserve">Clarifications   with   respect   to   Circular   dated   April   28,   </w:t>
      </w:r>
      <w:r w:rsidRPr="00836FD4">
        <w:rPr>
          <w:rFonts w:ascii="Garamond" w:eastAsia="Times New Roman" w:hAnsi="Garamond"/>
          <w:b/>
          <w:bCs/>
        </w:rPr>
        <w:t>2021   on  ‘Alignment  of</w:t>
      </w:r>
      <w:r w:rsidR="00397135" w:rsidRPr="00836FD4">
        <w:rPr>
          <w:rFonts w:ascii="Garamond" w:eastAsia="Times New Roman" w:hAnsi="Garamond"/>
          <w:b/>
          <w:bCs/>
        </w:rPr>
        <w:t xml:space="preserve">    </w:t>
      </w:r>
      <w:r w:rsidRPr="00836FD4">
        <w:rPr>
          <w:rFonts w:ascii="Garamond" w:eastAsia="Times New Roman" w:hAnsi="Garamond"/>
          <w:b/>
          <w:bCs/>
        </w:rPr>
        <w:t xml:space="preserve">           </w:t>
      </w:r>
      <w:r w:rsidR="00397135" w:rsidRPr="00836FD4">
        <w:rPr>
          <w:rFonts w:ascii="Garamond" w:eastAsia="Times New Roman" w:hAnsi="Garamond"/>
          <w:b/>
          <w:bCs/>
        </w:rPr>
        <w:t xml:space="preserve">interest  of  Key  Employees  (‘Designated  Employees’)  of  Asset  Management  Companies  (AMCs)  with  the  Unitholders  of  the  Mutual  Fund Schemes. </w:t>
      </w:r>
    </w:p>
    <w:p w:rsidR="00397135" w:rsidRPr="00836FD4" w:rsidRDefault="00397135" w:rsidP="00397135">
      <w:pPr>
        <w:spacing w:line="276" w:lineRule="auto"/>
        <w:jc w:val="both"/>
        <w:rPr>
          <w:rFonts w:ascii="Garamond" w:eastAsia="Times New Roman" w:hAnsi="Garamond"/>
          <w:lang w:val="en-US"/>
        </w:rPr>
      </w:pPr>
    </w:p>
    <w:p w:rsidR="005B1CA9" w:rsidRDefault="00397135" w:rsidP="005A55E3">
      <w:pPr>
        <w:shd w:val="clear" w:color="auto" w:fill="FFFFFF"/>
        <w:jc w:val="both"/>
        <w:rPr>
          <w:rFonts w:ascii="Garamond" w:hAnsi="Garamond" w:cs="Arial"/>
          <w:lang w:bidi="hi-IN"/>
        </w:rPr>
      </w:pPr>
      <w:r w:rsidRPr="005A55E3">
        <w:rPr>
          <w:rFonts w:ascii="Garamond" w:hAnsi="Garamond" w:cs="Arial"/>
          <w:lang w:bidi="hi-IN"/>
        </w:rPr>
        <w:t xml:space="preserve">Based on the representations  received  from  the  </w:t>
      </w:r>
      <w:r w:rsidR="005A55E3" w:rsidRPr="005A55E3">
        <w:rPr>
          <w:rFonts w:ascii="Garamond" w:hAnsi="Garamond" w:cs="Arial"/>
          <w:lang w:bidi="hi-IN"/>
        </w:rPr>
        <w:t xml:space="preserve">mutual  fund  industry  </w:t>
      </w:r>
      <w:r w:rsidRPr="005A55E3">
        <w:rPr>
          <w:rFonts w:ascii="Garamond" w:hAnsi="Garamond" w:cs="Arial"/>
          <w:lang w:bidi="hi-IN"/>
        </w:rPr>
        <w:t xml:space="preserve">and  </w:t>
      </w:r>
      <w:r w:rsidR="005A55E3">
        <w:rPr>
          <w:rFonts w:ascii="Garamond" w:hAnsi="Garamond" w:cs="Arial"/>
          <w:lang w:bidi="hi-IN"/>
        </w:rPr>
        <w:t>r</w:t>
      </w:r>
      <w:r w:rsidRPr="005A55E3">
        <w:rPr>
          <w:rFonts w:ascii="Garamond" w:hAnsi="Garamond" w:cs="Arial"/>
          <w:lang w:bidi="hi-IN"/>
        </w:rPr>
        <w:t>ecommendations of  Mutual  Funds  Advisory  Committee  (MFAC),  SEBI has issued the present circular   to  provide  clarity  on  certain  provisions  and  on  the  applicability  of  the aforementioned  circular. This includes applicability of the circular for junior employees, aspects on allocation of units, redemption of units, disclosures etc. Junior employees shall  be  required  to  invest  10% of their compensation in units of the scheme during  October  01,  2021  to September 30, 2022 ,15% during October 01, 2022 to September 30, 2023 and 20% from October 01,2023.</w:t>
      </w:r>
      <w:r w:rsidR="00952732">
        <w:rPr>
          <w:rFonts w:ascii="Garamond" w:hAnsi="Garamond" w:cs="Arial"/>
          <w:lang w:bidi="hi-IN"/>
        </w:rPr>
        <w:t xml:space="preserve"> </w:t>
      </w:r>
      <w:r w:rsidRPr="005A55E3">
        <w:rPr>
          <w:rFonts w:ascii="Garamond" w:hAnsi="Garamond" w:cs="Arial"/>
          <w:lang w:bidi="hi-IN"/>
        </w:rPr>
        <w:t>Other designated employees need to mandatorily invest 20% from October 01,</w:t>
      </w:r>
      <w:r w:rsidR="001D1888">
        <w:rPr>
          <w:rFonts w:ascii="Garamond" w:hAnsi="Garamond" w:cs="Arial"/>
          <w:lang w:bidi="hi-IN"/>
        </w:rPr>
        <w:t xml:space="preserve"> </w:t>
      </w:r>
      <w:r w:rsidRPr="005A55E3">
        <w:rPr>
          <w:rFonts w:ascii="Garamond" w:hAnsi="Garamond" w:cs="Arial"/>
          <w:lang w:bidi="hi-IN"/>
        </w:rPr>
        <w:t>2021. The investment of the Designated Employees, shall be made in ‘Growth option’ of the mutual fund schemes/‘Reinvestment of Income Distribution cum capital withdrawal option’/‘Payout of Income Distribution cum capital withdrawal option’. Units allotted to the Designated Employees shall be subject to clawback in the event of gross violation of Code of Conduct / fraud / gross negligence by them, as determined by SEBI.</w:t>
      </w:r>
    </w:p>
    <w:p w:rsidR="005A55E3" w:rsidRPr="005A55E3" w:rsidRDefault="005A55E3" w:rsidP="005A55E3">
      <w:pPr>
        <w:shd w:val="clear" w:color="auto" w:fill="FFFFFF"/>
        <w:jc w:val="both"/>
        <w:rPr>
          <w:rFonts w:ascii="Garamond" w:hAnsi="Garamond" w:cs="Arial"/>
          <w:lang w:bidi="hi-IN"/>
        </w:rPr>
      </w:pPr>
    </w:p>
    <w:p w:rsidR="008D1E7F" w:rsidRPr="00952732" w:rsidRDefault="001D1888" w:rsidP="00F025AD">
      <w:pPr>
        <w:spacing w:after="120"/>
        <w:rPr>
          <w:rFonts w:ascii="Garamond" w:hAnsi="Garamond" w:cs="Arial"/>
          <w:iCs/>
          <w:sz w:val="22"/>
          <w:szCs w:val="22"/>
        </w:rPr>
      </w:pPr>
      <w:r>
        <w:rPr>
          <w:rFonts w:ascii="Garamond" w:hAnsi="Garamond" w:cs="Arial"/>
          <w:b/>
          <w:bCs/>
          <w:iCs/>
          <w:sz w:val="22"/>
          <w:szCs w:val="22"/>
        </w:rPr>
        <w:t>Source</w:t>
      </w:r>
      <w:r w:rsidR="00D54699" w:rsidRPr="00952732">
        <w:rPr>
          <w:rFonts w:ascii="Garamond" w:hAnsi="Garamond" w:cs="Arial"/>
          <w:b/>
          <w:bCs/>
          <w:iCs/>
          <w:sz w:val="22"/>
          <w:szCs w:val="22"/>
        </w:rPr>
        <w:t>:</w:t>
      </w:r>
      <w:r w:rsidR="00D54699" w:rsidRPr="00952732">
        <w:rPr>
          <w:rFonts w:ascii="Garamond" w:hAnsi="Garamond"/>
          <w:iCs/>
          <w:sz w:val="22"/>
          <w:szCs w:val="22"/>
        </w:rPr>
        <w:t xml:space="preserve"> </w:t>
      </w:r>
      <w:r w:rsidR="00D54699" w:rsidRPr="00952732">
        <w:rPr>
          <w:rFonts w:ascii="Garamond" w:hAnsi="Garamond" w:cs="Arial"/>
          <w:iCs/>
          <w:sz w:val="22"/>
          <w:szCs w:val="22"/>
        </w:rPr>
        <w:t>SEBI/HO/IMD/IMD-I/DOF5/P/CIR/2021/629 dated September 20, 2021</w:t>
      </w:r>
    </w:p>
    <w:p w:rsidR="00195B2A" w:rsidRPr="00836FD4" w:rsidRDefault="00195B2A" w:rsidP="00F025AD">
      <w:pPr>
        <w:spacing w:after="120"/>
        <w:rPr>
          <w:rFonts w:ascii="Garamond" w:hAnsi="Garamond" w:cs="Arial"/>
          <w:iCs/>
        </w:rPr>
      </w:pPr>
    </w:p>
    <w:p w:rsidR="00195B2A" w:rsidRPr="00836FD4" w:rsidRDefault="00195B2A" w:rsidP="00195B2A">
      <w:pPr>
        <w:spacing w:after="160" w:line="259" w:lineRule="auto"/>
        <w:rPr>
          <w:rFonts w:ascii="Garamond" w:hAnsi="Garamond"/>
          <w:b/>
          <w:bCs/>
        </w:rPr>
      </w:pPr>
      <w:r w:rsidRPr="00836FD4">
        <w:rPr>
          <w:rFonts w:ascii="Garamond" w:hAnsi="Garamond"/>
          <w:b/>
          <w:bCs/>
        </w:rPr>
        <w:t xml:space="preserve">         7.      Risk Management Framework (RMF) for Mutual Funds</w:t>
      </w:r>
    </w:p>
    <w:p w:rsidR="00195B2A" w:rsidRDefault="00195B2A" w:rsidP="00195B2A">
      <w:pPr>
        <w:jc w:val="both"/>
        <w:rPr>
          <w:rFonts w:ascii="Garamond" w:hAnsi="Garamond"/>
        </w:rPr>
      </w:pPr>
      <w:r w:rsidRPr="00836FD4">
        <w:rPr>
          <w:rFonts w:ascii="Garamond" w:hAnsi="Garamond"/>
        </w:rPr>
        <w:t xml:space="preserve">Based on inputs from mutual fund industry, SEBI reviewed the extant Risk Management Framework (RMF) of mutual funds and has issued the revised framework, which will be effective from January 01, 2022. </w:t>
      </w:r>
      <w:r w:rsidRPr="00836FD4">
        <w:rPr>
          <w:rFonts w:ascii="Garamond" w:hAnsi="Garamond" w:cs="Mangal"/>
        </w:rPr>
        <w:t>With the overall objective of management of key risks involved in mutual fund operation</w:t>
      </w:r>
      <w:r w:rsidRPr="00836FD4">
        <w:rPr>
          <w:rFonts w:ascii="Garamond" w:hAnsi="Garamond"/>
        </w:rPr>
        <w:t>s</w:t>
      </w:r>
      <w:r w:rsidRPr="00836FD4">
        <w:rPr>
          <w:rFonts w:ascii="Garamond" w:hAnsi="Garamond" w:cs="Mangal"/>
        </w:rPr>
        <w:t xml:space="preserve">, the revised RMF shall provide a set of principles or standards, which inter alia comprise the policies, procedures, risk </w:t>
      </w:r>
      <w:r w:rsidRPr="00836FD4">
        <w:rPr>
          <w:rFonts w:ascii="Garamond" w:hAnsi="Garamond"/>
        </w:rPr>
        <w:t>management functions</w:t>
      </w:r>
      <w:r w:rsidRPr="00836FD4">
        <w:rPr>
          <w:rFonts w:ascii="Garamond" w:hAnsi="Garamond" w:cs="Mangal"/>
        </w:rPr>
        <w:t xml:space="preserve"> </w:t>
      </w:r>
      <w:r w:rsidRPr="00836FD4">
        <w:rPr>
          <w:rFonts w:ascii="Garamond" w:hAnsi="Garamond"/>
        </w:rPr>
        <w:t xml:space="preserve">and roles and </w:t>
      </w:r>
      <w:r w:rsidRPr="00836FD4">
        <w:rPr>
          <w:rFonts w:ascii="Garamond" w:hAnsi="Garamond" w:cs="Mangal"/>
        </w:rPr>
        <w:t xml:space="preserve">  </w:t>
      </w:r>
      <w:r w:rsidRPr="00836FD4">
        <w:rPr>
          <w:rFonts w:ascii="Garamond" w:hAnsi="Garamond"/>
        </w:rPr>
        <w:t>responsibilities of the</w:t>
      </w:r>
      <w:r w:rsidRPr="00836FD4">
        <w:rPr>
          <w:rFonts w:ascii="Garamond" w:hAnsi="Garamond" w:cs="Mangal"/>
        </w:rPr>
        <w:t xml:space="preserve"> management</w:t>
      </w:r>
      <w:r w:rsidRPr="00836FD4">
        <w:rPr>
          <w:rFonts w:ascii="Garamond" w:hAnsi="Garamond"/>
        </w:rPr>
        <w:t>, b</w:t>
      </w:r>
      <w:r w:rsidRPr="00836FD4">
        <w:rPr>
          <w:rFonts w:ascii="Garamond" w:hAnsi="Garamond" w:cs="Mangal"/>
        </w:rPr>
        <w:t>oard of AMC and the board of trustees. The  elements  of  RMF,  wherever  applicable,  have  been  segregated  into ‘mandatory  elements' which   should   be   implemented   by   the   AMCs   and ‘recommendatory elements' which address other leading industry practices that can  be  c</w:t>
      </w:r>
      <w:r w:rsidRPr="00836FD4">
        <w:rPr>
          <w:rFonts w:ascii="Garamond" w:hAnsi="Garamond"/>
        </w:rPr>
        <w:t xml:space="preserve">onsidered  for  implementation. Compliance with the RMF should be reviewed annually by the AMC. </w:t>
      </w:r>
    </w:p>
    <w:p w:rsidR="005A55E3" w:rsidRPr="00836FD4" w:rsidRDefault="005A55E3" w:rsidP="00195B2A">
      <w:pPr>
        <w:jc w:val="both"/>
        <w:rPr>
          <w:rFonts w:ascii="Garamond" w:hAnsi="Garamond"/>
        </w:rPr>
      </w:pPr>
    </w:p>
    <w:p w:rsidR="00195B2A" w:rsidRPr="00952732" w:rsidRDefault="001D1888" w:rsidP="00195B2A">
      <w:pPr>
        <w:jc w:val="both"/>
        <w:rPr>
          <w:rFonts w:ascii="Garamond" w:hAnsi="Garamond"/>
          <w:sz w:val="22"/>
          <w:szCs w:val="22"/>
        </w:rPr>
      </w:pPr>
      <w:r>
        <w:rPr>
          <w:rFonts w:ascii="Garamond" w:hAnsi="Garamond"/>
          <w:b/>
          <w:bCs/>
          <w:sz w:val="22"/>
          <w:szCs w:val="22"/>
        </w:rPr>
        <w:t>Source</w:t>
      </w:r>
      <w:r w:rsidR="00195B2A" w:rsidRPr="00952732">
        <w:rPr>
          <w:rFonts w:ascii="Garamond" w:hAnsi="Garamond"/>
          <w:b/>
          <w:bCs/>
          <w:sz w:val="22"/>
          <w:szCs w:val="22"/>
        </w:rPr>
        <w:t>:</w:t>
      </w:r>
      <w:r w:rsidR="00195B2A" w:rsidRPr="00952732">
        <w:rPr>
          <w:rFonts w:ascii="Garamond" w:hAnsi="Garamond"/>
          <w:sz w:val="22"/>
          <w:szCs w:val="22"/>
        </w:rPr>
        <w:t xml:space="preserve"> SEBI/HO/IMD/IMD-1 DOF2/P/CIR/2021/630 dated September 27, 2021.</w:t>
      </w:r>
    </w:p>
    <w:p w:rsidR="00195B2A" w:rsidRPr="00836FD4" w:rsidRDefault="00195B2A" w:rsidP="00195B2A">
      <w:pPr>
        <w:jc w:val="both"/>
        <w:rPr>
          <w:rFonts w:ascii="Garamond" w:hAnsi="Garamond"/>
          <w:i/>
          <w:iCs/>
        </w:rPr>
      </w:pPr>
    </w:p>
    <w:p w:rsidR="00195B2A" w:rsidRPr="00836FD4" w:rsidRDefault="00195B2A" w:rsidP="00195B2A">
      <w:pPr>
        <w:spacing w:after="160" w:line="259" w:lineRule="auto"/>
        <w:rPr>
          <w:rFonts w:ascii="Garamond" w:eastAsia="Times New Roman" w:hAnsi="Garamond"/>
          <w:b/>
          <w:bCs/>
        </w:rPr>
      </w:pPr>
      <w:r w:rsidRPr="00836FD4">
        <w:rPr>
          <w:rFonts w:ascii="Garamond" w:hAnsi="Garamond"/>
          <w:b/>
          <w:bCs/>
        </w:rPr>
        <w:t xml:space="preserve">           8.        </w:t>
      </w:r>
      <w:r w:rsidRPr="00836FD4">
        <w:rPr>
          <w:rFonts w:ascii="Garamond" w:eastAsia="Times New Roman" w:hAnsi="Garamond"/>
          <w:b/>
          <w:bCs/>
        </w:rPr>
        <w:t>Swing Pricing Framework for Mutual Funds Schemes</w:t>
      </w:r>
    </w:p>
    <w:p w:rsidR="00195B2A" w:rsidRPr="00836FD4" w:rsidRDefault="00195B2A" w:rsidP="00195B2A">
      <w:pPr>
        <w:spacing w:after="160" w:line="259" w:lineRule="auto"/>
        <w:jc w:val="both"/>
        <w:rPr>
          <w:rFonts w:ascii="Garamond" w:eastAsia="Calibri" w:hAnsi="Garamond" w:cs="Mangal"/>
          <w:lang w:val="en-IN" w:bidi="hi-IN"/>
        </w:rPr>
      </w:pPr>
      <w:r w:rsidRPr="00836FD4">
        <w:rPr>
          <w:rFonts w:ascii="Garamond" w:eastAsia="Calibri" w:hAnsi="Garamond" w:cs="Mangal"/>
          <w:lang w:val="en-IN" w:bidi="hi-IN"/>
        </w:rPr>
        <w:t>Subsequent to consultative process, SEBI has introduced swing pricing framework, for open ended debt mutual fund schemes (except overnight funds, Gilt funds and Gilt with 10-year maturity funds) effective from March 01, 2022.</w:t>
      </w:r>
    </w:p>
    <w:p w:rsidR="00195B2A" w:rsidRPr="00836FD4" w:rsidRDefault="00195B2A" w:rsidP="00195B2A">
      <w:pPr>
        <w:spacing w:after="160" w:line="259" w:lineRule="auto"/>
        <w:jc w:val="both"/>
        <w:rPr>
          <w:rFonts w:ascii="Garamond" w:eastAsia="Calibri" w:hAnsi="Garamond" w:cs="Mangal"/>
          <w:lang w:val="en-IN" w:bidi="hi-IN"/>
        </w:rPr>
      </w:pPr>
      <w:r w:rsidRPr="00836FD4">
        <w:rPr>
          <w:rFonts w:ascii="Garamond" w:eastAsia="Calibri" w:hAnsi="Garamond" w:cs="Mangal"/>
          <w:lang w:val="en-IN" w:bidi="hi-IN"/>
        </w:rPr>
        <w:t>Under this framework, the swing pricing will be made applicable  only  for  scenarios  related  to  net  outflows  from  the  schemes.  The framework shall be a hybrid framework with:</w:t>
      </w:r>
    </w:p>
    <w:p w:rsidR="00195B2A" w:rsidRPr="00836FD4" w:rsidRDefault="00195B2A" w:rsidP="00195B2A">
      <w:pPr>
        <w:spacing w:after="160" w:line="259" w:lineRule="auto"/>
        <w:jc w:val="both"/>
        <w:rPr>
          <w:rFonts w:ascii="Garamond" w:eastAsia="Calibri" w:hAnsi="Garamond" w:cs="Mangal"/>
          <w:lang w:val="en-IN" w:bidi="hi-IN"/>
        </w:rPr>
      </w:pPr>
      <w:r w:rsidRPr="00836FD4">
        <w:rPr>
          <w:rFonts w:ascii="Garamond" w:eastAsia="Calibri" w:hAnsi="Garamond" w:cs="Mangal"/>
          <w:lang w:val="en-IN" w:bidi="hi-IN"/>
        </w:rPr>
        <w:t xml:space="preserve"> a.   a partial swing during normal times and</w:t>
      </w:r>
    </w:p>
    <w:p w:rsidR="00195B2A" w:rsidRPr="00836FD4" w:rsidRDefault="00195B2A" w:rsidP="00195B2A">
      <w:pPr>
        <w:spacing w:after="160" w:line="259" w:lineRule="auto"/>
        <w:jc w:val="both"/>
        <w:rPr>
          <w:rFonts w:ascii="Garamond" w:eastAsia="Calibri" w:hAnsi="Garamond" w:cs="Mangal"/>
          <w:lang w:val="en-IN" w:bidi="hi-IN"/>
        </w:rPr>
      </w:pPr>
      <w:r w:rsidRPr="00836FD4">
        <w:rPr>
          <w:rFonts w:ascii="Garamond" w:eastAsia="Calibri" w:hAnsi="Garamond" w:cs="Mangal"/>
          <w:lang w:val="en-IN" w:bidi="hi-IN"/>
        </w:rPr>
        <w:t xml:space="preserve"> b.  a mandatory full swing during market dislocation times for high risk open ended debt     schemes.</w:t>
      </w:r>
    </w:p>
    <w:p w:rsidR="00195B2A" w:rsidRPr="00952732" w:rsidRDefault="001D1888" w:rsidP="00195B2A">
      <w:pPr>
        <w:rPr>
          <w:rFonts w:ascii="Garamond" w:hAnsi="Garamond"/>
          <w:sz w:val="22"/>
          <w:szCs w:val="22"/>
        </w:rPr>
      </w:pPr>
      <w:r>
        <w:rPr>
          <w:rFonts w:ascii="Garamond" w:hAnsi="Garamond"/>
          <w:b/>
          <w:bCs/>
          <w:sz w:val="22"/>
          <w:szCs w:val="22"/>
        </w:rPr>
        <w:t>Source</w:t>
      </w:r>
      <w:r w:rsidR="00195B2A" w:rsidRPr="00952732">
        <w:rPr>
          <w:rFonts w:ascii="Garamond" w:hAnsi="Garamond"/>
          <w:b/>
          <w:bCs/>
          <w:sz w:val="22"/>
          <w:szCs w:val="22"/>
        </w:rPr>
        <w:t>:</w:t>
      </w:r>
      <w:r w:rsidR="00195B2A" w:rsidRPr="00952732">
        <w:rPr>
          <w:rFonts w:ascii="Garamond" w:hAnsi="Garamond"/>
          <w:sz w:val="22"/>
          <w:szCs w:val="22"/>
        </w:rPr>
        <w:t xml:space="preserve"> SEBI/HO/IMD/IMD-II DOF3/P/CIR/2021/631 dated September 29, 2021.</w:t>
      </w:r>
    </w:p>
    <w:p w:rsidR="00195B2A" w:rsidRPr="00836FD4" w:rsidRDefault="00195B2A" w:rsidP="00195B2A">
      <w:pPr>
        <w:spacing w:after="160" w:line="259" w:lineRule="auto"/>
        <w:jc w:val="both"/>
        <w:rPr>
          <w:rFonts w:ascii="Garamond" w:eastAsia="Calibri" w:hAnsi="Garamond" w:cs="Mangal"/>
          <w:lang w:val="en-IN" w:bidi="hi-IN"/>
        </w:rPr>
      </w:pPr>
    </w:p>
    <w:p w:rsidR="00195B2A" w:rsidRPr="00836FD4" w:rsidRDefault="00195B2A" w:rsidP="00195B2A">
      <w:pPr>
        <w:spacing w:after="160" w:line="259" w:lineRule="auto"/>
        <w:rPr>
          <w:rFonts w:ascii="Garamond" w:hAnsi="Garamond"/>
          <w:b/>
          <w:bCs/>
        </w:rPr>
      </w:pPr>
      <w:r w:rsidRPr="00836FD4">
        <w:rPr>
          <w:rFonts w:ascii="Garamond" w:hAnsi="Garamond"/>
          <w:b/>
          <w:bCs/>
        </w:rPr>
        <w:t xml:space="preserve">              9.     ‘Guidelines for Investment Advisers’ -Extension of timelines</w:t>
      </w:r>
    </w:p>
    <w:p w:rsidR="00195B2A" w:rsidRDefault="00195B2A" w:rsidP="00195B2A">
      <w:pPr>
        <w:shd w:val="clear" w:color="auto" w:fill="FFFFFF"/>
        <w:jc w:val="both"/>
        <w:rPr>
          <w:rFonts w:ascii="Garamond" w:hAnsi="Garamond"/>
        </w:rPr>
      </w:pPr>
      <w:r w:rsidRPr="00836FD4">
        <w:rPr>
          <w:rFonts w:ascii="Garamond" w:hAnsi="Garamond"/>
        </w:rPr>
        <w:t xml:space="preserve">Based on representations from investment advisors due to pandemic, the timelines prescribed by SEBI earlier for annual compliance audit and annual certificate confirming client level segregation vide circular No. </w:t>
      </w:r>
      <w:r w:rsidRPr="00836FD4">
        <w:rPr>
          <w:rFonts w:ascii="Garamond" w:hAnsi="Garamond" w:cs="Mangal"/>
        </w:rPr>
        <w:t>SEBI/HO/IMD/DF1/CIR/P/2020/182 dated September   23,   2020</w:t>
      </w:r>
      <w:r w:rsidRPr="00836FD4">
        <w:rPr>
          <w:rFonts w:ascii="Garamond" w:hAnsi="Garamond"/>
        </w:rPr>
        <w:t>, has been extended for three months for the financial year ending March 31,2021 .</w:t>
      </w:r>
    </w:p>
    <w:p w:rsidR="00836FD4" w:rsidRPr="00836FD4" w:rsidRDefault="00836FD4" w:rsidP="00195B2A">
      <w:pPr>
        <w:shd w:val="clear" w:color="auto" w:fill="FFFFFF"/>
        <w:jc w:val="both"/>
        <w:rPr>
          <w:rFonts w:ascii="Garamond" w:hAnsi="Garamond"/>
        </w:rPr>
      </w:pPr>
    </w:p>
    <w:p w:rsidR="00195B2A" w:rsidRPr="00952732" w:rsidRDefault="001D1888" w:rsidP="00195B2A">
      <w:pPr>
        <w:rPr>
          <w:rFonts w:ascii="Garamond" w:hAnsi="Garamond"/>
          <w:sz w:val="22"/>
          <w:szCs w:val="22"/>
        </w:rPr>
      </w:pPr>
      <w:r>
        <w:rPr>
          <w:rFonts w:ascii="Garamond" w:hAnsi="Garamond"/>
          <w:b/>
          <w:bCs/>
          <w:sz w:val="22"/>
          <w:szCs w:val="22"/>
        </w:rPr>
        <w:t>Source</w:t>
      </w:r>
      <w:r w:rsidR="00952732" w:rsidRPr="00952732">
        <w:rPr>
          <w:rFonts w:ascii="Garamond" w:hAnsi="Garamond"/>
          <w:b/>
          <w:bCs/>
          <w:sz w:val="22"/>
          <w:szCs w:val="22"/>
        </w:rPr>
        <w:t>:</w:t>
      </w:r>
      <w:r w:rsidR="00195B2A" w:rsidRPr="00952732">
        <w:rPr>
          <w:rFonts w:ascii="Garamond" w:hAnsi="Garamond"/>
          <w:sz w:val="22"/>
          <w:szCs w:val="22"/>
        </w:rPr>
        <w:t xml:space="preserve"> SEBI/HO/IMD/IMD-I/DOF1/P/CIR/2021/632 dated September 30, 2021.</w:t>
      </w:r>
    </w:p>
    <w:p w:rsidR="00836FD4" w:rsidRDefault="00836FD4" w:rsidP="005B1CA9">
      <w:pPr>
        <w:spacing w:after="120"/>
        <w:rPr>
          <w:rFonts w:ascii="Garamond" w:eastAsia="Calibri" w:hAnsi="Garamond" w:cs="Mangal"/>
          <w:lang w:val="en-IN" w:bidi="hi-IN"/>
        </w:rPr>
      </w:pPr>
    </w:p>
    <w:p w:rsidR="00D80A78" w:rsidRPr="00836FD4" w:rsidRDefault="00284E34" w:rsidP="005B1CA9">
      <w:pPr>
        <w:spacing w:after="120"/>
        <w:rPr>
          <w:rFonts w:ascii="Garamond" w:hAnsi="Garamond"/>
          <w:b/>
        </w:rPr>
      </w:pPr>
      <w:r w:rsidRPr="00836FD4">
        <w:rPr>
          <w:rFonts w:ascii="Garamond" w:hAnsi="Garamond" w:cs="Arial"/>
          <w:i/>
        </w:rPr>
        <w:t>Disclaimer: The summary has been prepared for the convenience of readers. In case of any ambiguity, please refer to the original circular</w:t>
      </w:r>
      <w:r w:rsidR="00836FD4">
        <w:rPr>
          <w:rFonts w:ascii="Garamond" w:hAnsi="Garamond" w:cs="Arial"/>
          <w:i/>
        </w:rPr>
        <w:t xml:space="preserve"> from SEBI website</w:t>
      </w:r>
      <w:r w:rsidRPr="00836FD4">
        <w:rPr>
          <w:rFonts w:ascii="Garamond" w:hAnsi="Garamond" w:cs="Arial"/>
          <w:i/>
        </w:rPr>
        <w:t>.</w:t>
      </w:r>
    </w:p>
    <w:p w:rsidR="00B43842" w:rsidRDefault="00B43842" w:rsidP="00F025AD">
      <w:pPr>
        <w:spacing w:after="120"/>
        <w:jc w:val="center"/>
        <w:rPr>
          <w:rFonts w:ascii="Palatino Linotype" w:hAnsi="Palatino Linotype"/>
          <w:b/>
          <w:sz w:val="28"/>
          <w:szCs w:val="28"/>
        </w:rPr>
      </w:pPr>
    </w:p>
    <w:p w:rsidR="00836FD4" w:rsidRDefault="00836FD4" w:rsidP="00F025AD">
      <w:pPr>
        <w:spacing w:after="120"/>
        <w:jc w:val="center"/>
        <w:rPr>
          <w:rFonts w:ascii="Palatino Linotype" w:hAnsi="Palatino Linotype"/>
          <w:b/>
          <w:sz w:val="28"/>
          <w:szCs w:val="28"/>
        </w:rPr>
      </w:pPr>
    </w:p>
    <w:p w:rsidR="00836FD4" w:rsidRDefault="00836FD4" w:rsidP="00F025AD">
      <w:pPr>
        <w:spacing w:after="120"/>
        <w:jc w:val="center"/>
        <w:rPr>
          <w:rFonts w:ascii="Palatino Linotype" w:hAnsi="Palatino Linotype"/>
          <w:b/>
          <w:sz w:val="28"/>
          <w:szCs w:val="28"/>
        </w:rPr>
      </w:pPr>
    </w:p>
    <w:p w:rsidR="00836FD4" w:rsidRDefault="00836FD4" w:rsidP="00F025AD">
      <w:pPr>
        <w:spacing w:after="120"/>
        <w:jc w:val="center"/>
        <w:rPr>
          <w:rFonts w:ascii="Palatino Linotype" w:hAnsi="Palatino Linotype"/>
          <w:b/>
          <w:sz w:val="28"/>
          <w:szCs w:val="28"/>
        </w:rPr>
      </w:pPr>
    </w:p>
    <w:p w:rsidR="00836FD4" w:rsidRDefault="00836FD4" w:rsidP="00F025AD">
      <w:pPr>
        <w:spacing w:after="120"/>
        <w:jc w:val="center"/>
        <w:rPr>
          <w:rFonts w:ascii="Palatino Linotype" w:hAnsi="Palatino Linotype"/>
          <w:b/>
          <w:sz w:val="28"/>
          <w:szCs w:val="28"/>
        </w:rPr>
      </w:pPr>
    </w:p>
    <w:p w:rsidR="00836FD4" w:rsidRDefault="00836FD4" w:rsidP="00F025AD">
      <w:pPr>
        <w:spacing w:after="120"/>
        <w:jc w:val="center"/>
        <w:rPr>
          <w:rFonts w:ascii="Palatino Linotype" w:hAnsi="Palatino Linotype"/>
          <w:b/>
          <w:sz w:val="28"/>
          <w:szCs w:val="28"/>
        </w:rPr>
      </w:pPr>
    </w:p>
    <w:p w:rsidR="00836FD4" w:rsidRDefault="00836FD4" w:rsidP="00F025AD">
      <w:pPr>
        <w:spacing w:after="120"/>
        <w:jc w:val="center"/>
        <w:rPr>
          <w:rFonts w:ascii="Palatino Linotype" w:hAnsi="Palatino Linotype"/>
          <w:b/>
          <w:sz w:val="28"/>
          <w:szCs w:val="28"/>
        </w:rPr>
      </w:pPr>
    </w:p>
    <w:p w:rsidR="00C4512E" w:rsidRDefault="00C4512E" w:rsidP="00F025AD">
      <w:pPr>
        <w:spacing w:after="120"/>
        <w:jc w:val="center"/>
        <w:rPr>
          <w:rFonts w:ascii="Palatino Linotype" w:hAnsi="Palatino Linotype"/>
          <w:b/>
          <w:sz w:val="28"/>
          <w:szCs w:val="28"/>
        </w:rPr>
      </w:pPr>
    </w:p>
    <w:p w:rsidR="00836FD4" w:rsidRDefault="00836FD4" w:rsidP="001D1888">
      <w:pPr>
        <w:spacing w:after="120"/>
        <w:rPr>
          <w:rFonts w:ascii="Palatino Linotype" w:hAnsi="Palatino Linotype"/>
          <w:b/>
          <w:sz w:val="28"/>
          <w:szCs w:val="28"/>
        </w:rPr>
      </w:pPr>
    </w:p>
    <w:p w:rsidR="00272724" w:rsidRPr="00C4512E" w:rsidRDefault="00272724" w:rsidP="00F025AD">
      <w:pPr>
        <w:spacing w:after="120"/>
        <w:jc w:val="center"/>
        <w:rPr>
          <w:rFonts w:ascii="Garamond" w:hAnsi="Garamond"/>
          <w:b/>
          <w:color w:val="1F4E79" w:themeColor="accent1" w:themeShade="80"/>
          <w:sz w:val="28"/>
          <w:szCs w:val="28"/>
        </w:rPr>
      </w:pPr>
      <w:r w:rsidRPr="00C4512E">
        <w:rPr>
          <w:rFonts w:ascii="Garamond" w:hAnsi="Garamond"/>
          <w:b/>
          <w:color w:val="1F4E79" w:themeColor="accent1" w:themeShade="80"/>
          <w:sz w:val="28"/>
          <w:szCs w:val="28"/>
        </w:rPr>
        <w:t>REGULATORY ACTIONS TAKEN BY SEBI</w:t>
      </w:r>
    </w:p>
    <w:p w:rsidR="00272724" w:rsidRPr="000F5A2B" w:rsidRDefault="00272724" w:rsidP="00272724">
      <w:pPr>
        <w:rPr>
          <w:rFonts w:ascii="Garamond" w:hAnsi="Garamond"/>
          <w:b/>
        </w:rPr>
      </w:pPr>
    </w:p>
    <w:p w:rsidR="00272724" w:rsidRPr="000F5A2B" w:rsidRDefault="00C4512E" w:rsidP="00C4512E">
      <w:pPr>
        <w:jc w:val="center"/>
        <w:rPr>
          <w:rFonts w:ascii="Garamond" w:hAnsi="Garamond"/>
          <w:b/>
          <w:color w:val="1F4E79" w:themeColor="accent1" w:themeShade="80"/>
        </w:rPr>
      </w:pPr>
      <w:r>
        <w:rPr>
          <w:rFonts w:ascii="Garamond" w:hAnsi="Garamond"/>
          <w:b/>
          <w:color w:val="1F4E79" w:themeColor="accent1" w:themeShade="80"/>
        </w:rPr>
        <w:t>(</w:t>
      </w:r>
      <w:r w:rsidR="00836FD4" w:rsidRPr="000F5A2B">
        <w:rPr>
          <w:rFonts w:ascii="Garamond" w:hAnsi="Garamond"/>
          <w:b/>
          <w:color w:val="1F4E79" w:themeColor="accent1" w:themeShade="80"/>
        </w:rPr>
        <w:t xml:space="preserve">Summary of </w:t>
      </w:r>
      <w:r w:rsidR="00272724" w:rsidRPr="000F5A2B">
        <w:rPr>
          <w:rFonts w:ascii="Garamond" w:hAnsi="Garamond"/>
          <w:b/>
          <w:color w:val="1F4E79" w:themeColor="accent1" w:themeShade="80"/>
        </w:rPr>
        <w:t>Orders passed by Whole Time Members</w:t>
      </w:r>
      <w:r w:rsidR="00F9747C" w:rsidRPr="000F5A2B">
        <w:rPr>
          <w:rFonts w:ascii="Garamond" w:hAnsi="Garamond"/>
          <w:b/>
          <w:color w:val="1F4E79" w:themeColor="accent1" w:themeShade="80"/>
        </w:rPr>
        <w:t xml:space="preserve"> / Adjudication Officers</w:t>
      </w:r>
      <w:r>
        <w:rPr>
          <w:rFonts w:ascii="Garamond" w:hAnsi="Garamond"/>
          <w:b/>
          <w:color w:val="1F4E79" w:themeColor="accent1" w:themeShade="80"/>
        </w:rPr>
        <w:t>)</w:t>
      </w:r>
    </w:p>
    <w:p w:rsidR="00A07B14" w:rsidRPr="001D1888" w:rsidRDefault="00A07B14" w:rsidP="00272724">
      <w:pPr>
        <w:rPr>
          <w:rFonts w:ascii="Garamond" w:hAnsi="Garamond"/>
          <w:b/>
          <w:sz w:val="22"/>
          <w:szCs w:val="22"/>
        </w:rPr>
      </w:pPr>
    </w:p>
    <w:tbl>
      <w:tblPr>
        <w:tblW w:w="10632" w:type="dxa"/>
        <w:tblInd w:w="-714" w:type="dxa"/>
        <w:tblLayout w:type="fixed"/>
        <w:tblLook w:val="04A0" w:firstRow="1" w:lastRow="0" w:firstColumn="1" w:lastColumn="0" w:noHBand="0" w:noVBand="1"/>
      </w:tblPr>
      <w:tblGrid>
        <w:gridCol w:w="1276"/>
        <w:gridCol w:w="1843"/>
        <w:gridCol w:w="1559"/>
        <w:gridCol w:w="1701"/>
        <w:gridCol w:w="2977"/>
        <w:gridCol w:w="1276"/>
      </w:tblGrid>
      <w:tr w:rsidR="006356F7"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356F7" w:rsidRPr="000F5A2B" w:rsidRDefault="006356F7" w:rsidP="00BA55C5">
            <w:pPr>
              <w:jc w:val="center"/>
              <w:rPr>
                <w:rFonts w:ascii="Garamond" w:hAnsi="Garamond" w:cs="Calibri"/>
                <w:b/>
                <w:bCs/>
                <w:color w:val="000000"/>
                <w:sz w:val="22"/>
                <w:szCs w:val="22"/>
                <w:lang w:val="en-IN" w:eastAsia="en-IN" w:bidi="hi-IN"/>
              </w:rPr>
            </w:pPr>
            <w:r w:rsidRPr="000F5A2B">
              <w:rPr>
                <w:rFonts w:ascii="Garamond" w:hAnsi="Garamond" w:cs="Calibri"/>
                <w:b/>
                <w:bCs/>
                <w:color w:val="000000"/>
                <w:sz w:val="22"/>
                <w:szCs w:val="22"/>
                <w:lang w:val="en-IN" w:eastAsia="en-IN" w:bidi="hi-IN"/>
              </w:rPr>
              <w:t>Date</w:t>
            </w:r>
          </w:p>
        </w:tc>
        <w:tc>
          <w:tcPr>
            <w:tcW w:w="1843" w:type="dxa"/>
            <w:tcBorders>
              <w:top w:val="single" w:sz="4" w:space="0" w:color="auto"/>
              <w:left w:val="nil"/>
              <w:bottom w:val="single" w:sz="4" w:space="0" w:color="auto"/>
              <w:right w:val="single" w:sz="4" w:space="0" w:color="auto"/>
            </w:tcBorders>
            <w:shd w:val="clear" w:color="auto" w:fill="auto"/>
            <w:noWrap/>
            <w:hideMark/>
          </w:tcPr>
          <w:p w:rsidR="006356F7" w:rsidRPr="000F5A2B" w:rsidRDefault="006356F7" w:rsidP="000F5A2B">
            <w:pPr>
              <w:jc w:val="center"/>
              <w:rPr>
                <w:rFonts w:ascii="Garamond" w:hAnsi="Garamond" w:cs="Calibri"/>
                <w:b/>
                <w:bCs/>
                <w:color w:val="000000"/>
                <w:sz w:val="22"/>
                <w:szCs w:val="22"/>
                <w:lang w:val="en-IN" w:eastAsia="en-IN" w:bidi="hi-IN"/>
              </w:rPr>
            </w:pPr>
            <w:r w:rsidRPr="000F5A2B">
              <w:rPr>
                <w:rFonts w:ascii="Garamond" w:hAnsi="Garamond" w:cs="Calibri"/>
                <w:b/>
                <w:bCs/>
                <w:color w:val="000000"/>
                <w:sz w:val="22"/>
                <w:szCs w:val="22"/>
                <w:lang w:val="en-IN" w:eastAsia="en-IN" w:bidi="hi-IN"/>
              </w:rPr>
              <w:t xml:space="preserve">Case </w:t>
            </w:r>
            <w:r w:rsidR="000F5A2B">
              <w:rPr>
                <w:rFonts w:ascii="Garamond" w:hAnsi="Garamond" w:cs="Calibri"/>
                <w:b/>
                <w:bCs/>
                <w:color w:val="000000"/>
                <w:sz w:val="22"/>
                <w:szCs w:val="22"/>
                <w:lang w:val="en-IN" w:eastAsia="en-IN" w:bidi="hi-IN"/>
              </w:rPr>
              <w:t>/Matter</w:t>
            </w:r>
          </w:p>
        </w:tc>
        <w:tc>
          <w:tcPr>
            <w:tcW w:w="1559" w:type="dxa"/>
            <w:tcBorders>
              <w:top w:val="single" w:sz="4" w:space="0" w:color="auto"/>
              <w:left w:val="nil"/>
              <w:bottom w:val="single" w:sz="4" w:space="0" w:color="auto"/>
              <w:right w:val="single" w:sz="4" w:space="0" w:color="auto"/>
            </w:tcBorders>
            <w:shd w:val="clear" w:color="auto" w:fill="auto"/>
            <w:noWrap/>
            <w:hideMark/>
          </w:tcPr>
          <w:p w:rsidR="006356F7" w:rsidRPr="000F5A2B" w:rsidRDefault="006356F7" w:rsidP="00BA55C5">
            <w:pPr>
              <w:jc w:val="center"/>
              <w:rPr>
                <w:rFonts w:ascii="Garamond" w:hAnsi="Garamond" w:cs="Calibri"/>
                <w:b/>
                <w:bCs/>
                <w:color w:val="000000"/>
                <w:sz w:val="22"/>
                <w:szCs w:val="22"/>
                <w:lang w:val="en-IN" w:eastAsia="en-IN" w:bidi="hi-IN"/>
              </w:rPr>
            </w:pPr>
            <w:r w:rsidRPr="000F5A2B">
              <w:rPr>
                <w:rFonts w:ascii="Garamond" w:hAnsi="Garamond" w:cs="Calibri"/>
                <w:b/>
                <w:bCs/>
                <w:color w:val="000000"/>
                <w:sz w:val="22"/>
                <w:szCs w:val="22"/>
                <w:lang w:val="en-IN" w:eastAsia="en-IN" w:bidi="hi-IN"/>
              </w:rPr>
              <w:t xml:space="preserve">Action </w:t>
            </w:r>
          </w:p>
        </w:tc>
        <w:tc>
          <w:tcPr>
            <w:tcW w:w="1701" w:type="dxa"/>
            <w:tcBorders>
              <w:top w:val="single" w:sz="4" w:space="0" w:color="auto"/>
              <w:left w:val="nil"/>
              <w:bottom w:val="single" w:sz="4" w:space="0" w:color="auto"/>
              <w:right w:val="single" w:sz="4" w:space="0" w:color="auto"/>
            </w:tcBorders>
            <w:shd w:val="clear" w:color="auto" w:fill="auto"/>
            <w:noWrap/>
            <w:hideMark/>
          </w:tcPr>
          <w:p w:rsidR="006356F7" w:rsidRPr="000F5A2B" w:rsidRDefault="006356F7" w:rsidP="00BA55C5">
            <w:pPr>
              <w:jc w:val="center"/>
              <w:rPr>
                <w:rFonts w:ascii="Garamond" w:hAnsi="Garamond" w:cs="Calibri"/>
                <w:b/>
                <w:bCs/>
                <w:color w:val="000000"/>
                <w:sz w:val="22"/>
                <w:szCs w:val="22"/>
                <w:lang w:val="en-IN" w:eastAsia="en-IN" w:bidi="hi-IN"/>
              </w:rPr>
            </w:pPr>
            <w:r w:rsidRPr="000F5A2B">
              <w:rPr>
                <w:rFonts w:ascii="Garamond" w:hAnsi="Garamond" w:cs="Calibri"/>
                <w:b/>
                <w:bCs/>
                <w:color w:val="000000"/>
                <w:sz w:val="22"/>
                <w:szCs w:val="22"/>
                <w:lang w:val="en-IN" w:eastAsia="en-IN" w:bidi="hi-IN"/>
              </w:rPr>
              <w:t>Entity</w:t>
            </w:r>
          </w:p>
        </w:tc>
        <w:tc>
          <w:tcPr>
            <w:tcW w:w="2977" w:type="dxa"/>
            <w:tcBorders>
              <w:top w:val="single" w:sz="4" w:space="0" w:color="auto"/>
              <w:left w:val="nil"/>
              <w:bottom w:val="single" w:sz="4" w:space="0" w:color="auto"/>
              <w:right w:val="single" w:sz="4" w:space="0" w:color="auto"/>
            </w:tcBorders>
            <w:shd w:val="clear" w:color="auto" w:fill="auto"/>
            <w:noWrap/>
            <w:hideMark/>
          </w:tcPr>
          <w:p w:rsidR="006356F7" w:rsidRPr="000F5A2B" w:rsidRDefault="006356F7" w:rsidP="00BA55C5">
            <w:pPr>
              <w:jc w:val="center"/>
              <w:rPr>
                <w:rFonts w:ascii="Garamond" w:hAnsi="Garamond" w:cs="Calibri"/>
                <w:b/>
                <w:bCs/>
                <w:color w:val="000000"/>
                <w:sz w:val="22"/>
                <w:szCs w:val="22"/>
                <w:lang w:val="en-IN" w:eastAsia="en-IN" w:bidi="hi-IN"/>
              </w:rPr>
            </w:pPr>
            <w:r w:rsidRPr="000F5A2B">
              <w:rPr>
                <w:rFonts w:ascii="Garamond" w:hAnsi="Garamond" w:cs="Calibri"/>
                <w:b/>
                <w:bCs/>
                <w:color w:val="000000"/>
                <w:sz w:val="22"/>
                <w:szCs w:val="22"/>
                <w:lang w:val="en-IN" w:eastAsia="en-IN" w:bidi="hi-IN"/>
              </w:rPr>
              <w:t>Violation</w:t>
            </w:r>
          </w:p>
        </w:tc>
        <w:tc>
          <w:tcPr>
            <w:tcW w:w="1276" w:type="dxa"/>
            <w:tcBorders>
              <w:top w:val="single" w:sz="4" w:space="0" w:color="auto"/>
              <w:left w:val="nil"/>
              <w:bottom w:val="single" w:sz="4" w:space="0" w:color="auto"/>
              <w:right w:val="single" w:sz="4" w:space="0" w:color="auto"/>
            </w:tcBorders>
            <w:shd w:val="clear" w:color="auto" w:fill="auto"/>
            <w:noWrap/>
            <w:hideMark/>
          </w:tcPr>
          <w:p w:rsidR="006356F7" w:rsidRPr="000F5A2B" w:rsidRDefault="006356F7" w:rsidP="00BA55C5">
            <w:pPr>
              <w:jc w:val="center"/>
              <w:rPr>
                <w:rFonts w:ascii="Garamond" w:hAnsi="Garamond" w:cs="Calibri"/>
                <w:b/>
                <w:bCs/>
                <w:color w:val="000000"/>
                <w:sz w:val="22"/>
                <w:szCs w:val="22"/>
                <w:lang w:val="en-IN" w:eastAsia="en-IN" w:bidi="hi-IN"/>
              </w:rPr>
            </w:pPr>
            <w:r w:rsidRPr="000F5A2B">
              <w:rPr>
                <w:rFonts w:ascii="Garamond" w:hAnsi="Garamond" w:cs="Calibri"/>
                <w:b/>
                <w:bCs/>
                <w:color w:val="000000"/>
                <w:sz w:val="22"/>
                <w:szCs w:val="22"/>
                <w:lang w:val="en-IN" w:eastAsia="en-IN" w:bidi="hi-IN"/>
              </w:rPr>
              <w:t>Penalty (</w:t>
            </w:r>
            <w:r w:rsidRPr="000F5A2B">
              <w:rPr>
                <w:rFonts w:ascii="Times New Roman" w:eastAsia="Palatino Linotype" w:hAnsi="Times New Roman"/>
                <w:sz w:val="22"/>
                <w:szCs w:val="22"/>
              </w:rPr>
              <w:t>₹</w:t>
            </w:r>
            <w:r w:rsidRPr="000F5A2B">
              <w:rPr>
                <w:rFonts w:ascii="Garamond" w:hAnsi="Garamond" w:cs="Calibri"/>
                <w:b/>
                <w:bCs/>
                <w:color w:val="000000"/>
                <w:sz w:val="22"/>
                <w:szCs w:val="22"/>
                <w:lang w:val="en-IN" w:eastAsia="en-IN" w:bidi="hi-IN"/>
              </w:rPr>
              <w:t>)</w:t>
            </w:r>
          </w:p>
        </w:tc>
      </w:tr>
      <w:tr w:rsidR="006356F7"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September 01,2021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Capital Trust Ltd.</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Adjudication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Yogen Khosla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Regulation13(2)(b) of SAST Regulations, 2011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10,00,000</w:t>
            </w:r>
          </w:p>
        </w:tc>
      </w:tr>
      <w:tr w:rsidR="006356F7"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September 01,2021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Essar Shipping Ltd.</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Adjudication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Awaneesh Srivastava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Provisions of 9(1) and 9(3) read with Clause-4 of Schedule B-Minimum Standard of code of conduct  prescribed under SEBI (PIT) Regulations, 2015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1,00,000</w:t>
            </w:r>
          </w:p>
        </w:tc>
      </w:tr>
      <w:tr w:rsidR="006356F7"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September 02,2021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Palred Technologies Ltd.</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Adjudication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Ameen Khwaja,Noorjahan A Khwaja,Ashika Ali Khwaja,Rozina Hirani Khwaja,Shefali Ameen Khwaja,Shahid Khwaja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Regulation 3(ii)  of  PIT  Regulations,  1992  and Section  12A(d)  and  12A(e)  of  the  SEBI  Act,  1992 r/w Regulation  12  of  PIT Regulations, 2015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58,00,000</w:t>
            </w:r>
          </w:p>
        </w:tc>
      </w:tr>
      <w:tr w:rsidR="006356F7"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September 02,2021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Palred Technologies Ltd.</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Adjudication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P. Soujanya Reddy</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Clause 1.2, 3.2, 4.2, 5 and 6 of Schedule I,  Part  A  of  Model  Code  of  Conduct  for  Prevention  of  Insider  Trading  for  Listed Companies  under  PIT  Regulations,  1992 r/w Regulations  12  of  PIT  Regulations, 2015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2,00,000</w:t>
            </w:r>
          </w:p>
        </w:tc>
      </w:tr>
      <w:tr w:rsidR="006356F7"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September 02,2021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Tilak Finance Ltd.</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Adjudication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Moryo Industries Ltd.</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Regulations 3(a),  3(b),  3(c),  3(d),  4(1),  4(2)(a)  and 4(2)(e)of  the PFUTP Regulations,  2003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5,00,000</w:t>
            </w:r>
          </w:p>
        </w:tc>
      </w:tr>
      <w:tr w:rsidR="006356F7" w:rsidRPr="000F5A2B" w:rsidTr="000F5A2B">
        <w:trPr>
          <w:trHeight w:val="144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September 02,2021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CNBC Awaaz “Stock 20-20” Show co-hosted by Mr. Hemant Ghai</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11 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Jaya  Hemant  Ghai, Hemant  Ghai  and  Shyam Mohini Ghai</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Section 12A (b) of SEBI Act and Regulations 3 (c) and (d) and 4(1) of PFUTP Regulations</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 </w:t>
            </w:r>
          </w:p>
        </w:tc>
      </w:tr>
      <w:tr w:rsidR="006356F7"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September 02,2021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Mis-utilization of funds raised through preferential issue</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11 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M/s.Achal Investments Ltd.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Regulations 3(a),(b),(c) and (d) , 4(1),4(2)(f),4(2)(k) and 4(2)(r) of the PFUTP Regulations read with Sections 12A (a),(b) and (c) of SEBI Act; Section 21 of the Securities Contracts (Regulation)Act,1956, read with Clause 43 of the erstwhile Listing Agreement read with Regulation 103 of the LODR Regulations</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20,00,000</w:t>
            </w:r>
          </w:p>
        </w:tc>
      </w:tr>
      <w:tr w:rsidR="006356F7"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September 03,2021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Coral Hub Ltd.</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11 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Coral Hub Ltd., G.S. Chandrashekar,Dilip C Parekh,G.S. Vishwanatham,D M Shirodkar,Harish Sahu,Ghanshyam Joshi</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Sections 12A (a), (b) and (c) of SEBI Act and Regulations 3 (b), (c), (d) and Regulations  4(1)  and  4(2),  (e),  (f),  (k),  and  (r)  of  PFUTP  Regulations  and  provision  of Clause 32 of the Listing agreement read with Section 21 of the SCRA, 1956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6356F7" w:rsidRPr="000F5A2B" w:rsidRDefault="006356F7" w:rsidP="006356F7">
            <w:pPr>
              <w:rPr>
                <w:rFonts w:ascii="Garamond" w:hAnsi="Garamond" w:cs="Calibri"/>
                <w:color w:val="000000"/>
                <w:sz w:val="22"/>
                <w:szCs w:val="22"/>
                <w:lang w:bidi="hi-IN"/>
              </w:rPr>
            </w:pPr>
            <w:r w:rsidRPr="000F5A2B">
              <w:rPr>
                <w:rFonts w:ascii="Garamond" w:hAnsi="Garamond" w:cs="Calibri"/>
                <w:color w:val="000000"/>
                <w:sz w:val="22"/>
                <w:szCs w:val="22"/>
                <w:lang w:bidi="hi-IN"/>
              </w:rPr>
              <w:t> </w:t>
            </w:r>
          </w:p>
        </w:tc>
      </w:tr>
      <w:tr w:rsidR="00FA2EC5"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September 06,2021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Dealing in illiquid stock options at BSE</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Adjudication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Radha Malani</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Regulation 3(a),(b),(c),(d),4(1) and 4(2)(a) of PFTUP Regulations,2003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5,00,000</w:t>
            </w:r>
          </w:p>
        </w:tc>
      </w:tr>
      <w:tr w:rsidR="00FA2EC5"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September 06,2021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Sunrise Asian Ltd.</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11 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Sunrise Asian Ltd and other 85 enities/individuals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Regulations 3(a)–(d) read with Regulation 4(1) , 4(2)(a)  and  (e) of the PFUTP Regulations, 2003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 </w:t>
            </w:r>
          </w:p>
        </w:tc>
      </w:tr>
      <w:tr w:rsidR="00FA2EC5"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September 08,2021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Sterling  International  Enterprises Ltd.</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Adjudication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Yatin Pandya HUF</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Section 12A(a), (b), (c) of SEBI Act, read with Regulations 3(a),(b),(c),(d) and Regulations 4(1), 4(2) (a) and (g) of PFUTP Regulations</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2,00,000</w:t>
            </w:r>
          </w:p>
        </w:tc>
      </w:tr>
      <w:tr w:rsidR="00FA2EC5"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September 08,2021</w:t>
            </w:r>
          </w:p>
        </w:tc>
        <w:tc>
          <w:tcPr>
            <w:tcW w:w="1843" w:type="dxa"/>
            <w:tcBorders>
              <w:top w:val="single" w:sz="4" w:space="0" w:color="auto"/>
              <w:left w:val="nil"/>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Trivikrama Industries Ltd.</w:t>
            </w:r>
          </w:p>
        </w:tc>
        <w:tc>
          <w:tcPr>
            <w:tcW w:w="1559" w:type="dxa"/>
            <w:tcBorders>
              <w:top w:val="single" w:sz="4" w:space="0" w:color="auto"/>
              <w:left w:val="nil"/>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Adjudication</w:t>
            </w:r>
          </w:p>
        </w:tc>
        <w:tc>
          <w:tcPr>
            <w:tcW w:w="1701" w:type="dxa"/>
            <w:tcBorders>
              <w:top w:val="single" w:sz="4" w:space="0" w:color="auto"/>
              <w:left w:val="nil"/>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Anurodh Merchandise Private Ltd.</w:t>
            </w:r>
          </w:p>
        </w:tc>
        <w:tc>
          <w:tcPr>
            <w:tcW w:w="2977" w:type="dxa"/>
            <w:tcBorders>
              <w:top w:val="single" w:sz="4" w:space="0" w:color="auto"/>
              <w:left w:val="nil"/>
              <w:bottom w:val="single" w:sz="4" w:space="0" w:color="auto"/>
              <w:right w:val="single" w:sz="4" w:space="0" w:color="auto"/>
            </w:tcBorders>
            <w:shd w:val="clear" w:color="auto" w:fill="auto"/>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 xml:space="preserve"> Regulation 29(1) read  with Regulation 29(3) of SEBI (SAST) Regulations, 2011</w:t>
            </w:r>
          </w:p>
        </w:tc>
        <w:tc>
          <w:tcPr>
            <w:tcW w:w="1276" w:type="dxa"/>
            <w:tcBorders>
              <w:top w:val="single" w:sz="4" w:space="0" w:color="auto"/>
              <w:left w:val="nil"/>
              <w:bottom w:val="single" w:sz="4" w:space="0" w:color="auto"/>
              <w:right w:val="single" w:sz="4" w:space="0" w:color="auto"/>
            </w:tcBorders>
            <w:shd w:val="clear" w:color="auto" w:fill="auto"/>
            <w:noWrap/>
          </w:tcPr>
          <w:p w:rsidR="00FA2EC5" w:rsidRPr="000F5A2B" w:rsidRDefault="00FA2EC5" w:rsidP="00FA2EC5">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1,00,000</w:t>
            </w:r>
          </w:p>
        </w:tc>
      </w:tr>
      <w:tr w:rsidR="00FA2EC5"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September 09,2021</w:t>
            </w:r>
          </w:p>
        </w:tc>
        <w:tc>
          <w:tcPr>
            <w:tcW w:w="1843" w:type="dxa"/>
            <w:tcBorders>
              <w:top w:val="nil"/>
              <w:left w:val="nil"/>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Sandor Medicaids Private Ltd.</w:t>
            </w:r>
          </w:p>
        </w:tc>
        <w:tc>
          <w:tcPr>
            <w:tcW w:w="1559" w:type="dxa"/>
            <w:tcBorders>
              <w:top w:val="nil"/>
              <w:left w:val="nil"/>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Adjudication</w:t>
            </w:r>
          </w:p>
        </w:tc>
        <w:tc>
          <w:tcPr>
            <w:tcW w:w="1701" w:type="dxa"/>
            <w:tcBorders>
              <w:top w:val="nil"/>
              <w:left w:val="nil"/>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Sandor Medicaids Private Ltd.</w:t>
            </w:r>
          </w:p>
        </w:tc>
        <w:tc>
          <w:tcPr>
            <w:tcW w:w="2977" w:type="dxa"/>
            <w:tcBorders>
              <w:top w:val="nil"/>
              <w:left w:val="nil"/>
              <w:bottom w:val="single" w:sz="4" w:space="0" w:color="auto"/>
              <w:right w:val="single" w:sz="4" w:space="0" w:color="auto"/>
            </w:tcBorders>
            <w:shd w:val="clear" w:color="auto" w:fill="auto"/>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Regulation 52(1) of LODR Regulations</w:t>
            </w:r>
          </w:p>
        </w:tc>
        <w:tc>
          <w:tcPr>
            <w:tcW w:w="1276" w:type="dxa"/>
            <w:tcBorders>
              <w:top w:val="nil"/>
              <w:left w:val="nil"/>
              <w:bottom w:val="single" w:sz="4" w:space="0" w:color="auto"/>
              <w:right w:val="single" w:sz="4" w:space="0" w:color="auto"/>
            </w:tcBorders>
            <w:shd w:val="clear" w:color="auto" w:fill="auto"/>
            <w:noWrap/>
          </w:tcPr>
          <w:p w:rsidR="00FA2EC5" w:rsidRPr="000F5A2B" w:rsidRDefault="00FA2EC5" w:rsidP="00FA2EC5">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1,50,000</w:t>
            </w:r>
          </w:p>
        </w:tc>
      </w:tr>
      <w:tr w:rsidR="00FA2EC5"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 13,2021</w:t>
            </w:r>
          </w:p>
        </w:tc>
        <w:tc>
          <w:tcPr>
            <w:tcW w:w="1843" w:type="dxa"/>
            <w:tcBorders>
              <w:top w:val="nil"/>
              <w:left w:val="nil"/>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Shreni Shares Private Ltd.</w:t>
            </w:r>
          </w:p>
        </w:tc>
        <w:tc>
          <w:tcPr>
            <w:tcW w:w="1559" w:type="dxa"/>
            <w:tcBorders>
              <w:top w:val="nil"/>
              <w:left w:val="nil"/>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Adjudication</w:t>
            </w:r>
          </w:p>
        </w:tc>
        <w:tc>
          <w:tcPr>
            <w:tcW w:w="1701" w:type="dxa"/>
            <w:tcBorders>
              <w:top w:val="nil"/>
              <w:left w:val="nil"/>
              <w:bottom w:val="single" w:sz="4" w:space="0" w:color="auto"/>
              <w:right w:val="single" w:sz="4" w:space="0" w:color="auto"/>
            </w:tcBorders>
            <w:shd w:val="clear" w:color="auto" w:fill="auto"/>
            <w:noWrap/>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Shreni Shares Private Ltd.</w:t>
            </w:r>
          </w:p>
        </w:tc>
        <w:tc>
          <w:tcPr>
            <w:tcW w:w="2977" w:type="dxa"/>
            <w:tcBorders>
              <w:top w:val="nil"/>
              <w:left w:val="nil"/>
              <w:bottom w:val="single" w:sz="4" w:space="0" w:color="auto"/>
              <w:right w:val="single" w:sz="4" w:space="0" w:color="auto"/>
            </w:tcBorders>
            <w:shd w:val="clear" w:color="auto" w:fill="auto"/>
          </w:tcPr>
          <w:p w:rsidR="00FA2EC5" w:rsidRPr="000F5A2B" w:rsidRDefault="00FA2EC5" w:rsidP="00FA2EC5">
            <w:pPr>
              <w:pStyle w:val="ListParagraph"/>
              <w:numPr>
                <w:ilvl w:val="0"/>
                <w:numId w:val="42"/>
              </w:numPr>
              <w:spacing w:after="0" w:line="240" w:lineRule="auto"/>
              <w:ind w:left="327"/>
              <w:jc w:val="both"/>
              <w:rPr>
                <w:rFonts w:ascii="Garamond" w:hAnsi="Garamond" w:cs="Calibri"/>
                <w:color w:val="000000"/>
                <w:sz w:val="22"/>
                <w:szCs w:val="22"/>
                <w:lang w:bidi="hi-IN"/>
              </w:rPr>
            </w:pPr>
            <w:r w:rsidRPr="000F5A2B">
              <w:rPr>
                <w:rFonts w:ascii="Garamond" w:hAnsi="Garamond" w:cs="Calibri"/>
                <w:color w:val="000000"/>
                <w:sz w:val="22"/>
                <w:szCs w:val="22"/>
                <w:lang w:bidi="hi-IN"/>
              </w:rPr>
              <w:t>Clause 1 of Annexure of SEBI Circular SMD/ SED/ CIR/93/23321 dated November 18, 1993</w:t>
            </w:r>
          </w:p>
          <w:p w:rsidR="00FA2EC5" w:rsidRPr="000F5A2B" w:rsidRDefault="00FA2EC5" w:rsidP="00FA2EC5">
            <w:pPr>
              <w:pStyle w:val="ListParagraph"/>
              <w:numPr>
                <w:ilvl w:val="0"/>
                <w:numId w:val="42"/>
              </w:numPr>
              <w:spacing w:after="0" w:line="240" w:lineRule="auto"/>
              <w:ind w:left="327"/>
              <w:jc w:val="both"/>
              <w:rPr>
                <w:rFonts w:ascii="Garamond" w:hAnsi="Garamond" w:cs="Calibri"/>
                <w:color w:val="000000"/>
                <w:sz w:val="22"/>
                <w:szCs w:val="22"/>
                <w:lang w:bidi="hi-IN"/>
              </w:rPr>
            </w:pPr>
            <w:r w:rsidRPr="000F5A2B">
              <w:rPr>
                <w:rFonts w:ascii="Garamond" w:hAnsi="Garamond" w:cs="Calibri"/>
                <w:color w:val="000000"/>
                <w:sz w:val="22"/>
                <w:szCs w:val="22"/>
                <w:lang w:bidi="hi-IN"/>
              </w:rPr>
              <w:t xml:space="preserve">Clause 3 of Annexure of SEBI Circular SEBI/ HO/ MIRSD/MIRSD2/CIR/P/2016/95 dated Sep26, 2016 </w:t>
            </w:r>
          </w:p>
          <w:p w:rsidR="00FA2EC5" w:rsidRPr="000F5A2B" w:rsidRDefault="00FA2EC5" w:rsidP="00FA2EC5">
            <w:pPr>
              <w:pStyle w:val="ListParagraph"/>
              <w:numPr>
                <w:ilvl w:val="0"/>
                <w:numId w:val="42"/>
              </w:numPr>
              <w:spacing w:after="0" w:line="240" w:lineRule="auto"/>
              <w:ind w:left="327"/>
              <w:jc w:val="both"/>
              <w:rPr>
                <w:rFonts w:ascii="Garamond" w:hAnsi="Garamond" w:cs="Calibri"/>
                <w:color w:val="000000"/>
                <w:sz w:val="22"/>
                <w:szCs w:val="22"/>
                <w:lang w:bidi="hi-IN"/>
              </w:rPr>
            </w:pPr>
            <w:r w:rsidRPr="000F5A2B">
              <w:rPr>
                <w:rFonts w:ascii="Garamond" w:hAnsi="Garamond" w:cs="Calibri"/>
                <w:color w:val="000000"/>
                <w:sz w:val="22"/>
                <w:szCs w:val="22"/>
                <w:lang w:bidi="hi-IN"/>
              </w:rPr>
              <w:t>Clause  2.6  of  Annexure  of  SEBI Circular SEBI/ HO/ MIRSD/MIRSD2/CIR/P/2016/95  dated  Sep 26,  2016 read  with  Clause  2(d)  of  SEBI  circular  CIR/HO/MIRSD/MIRSD2/CIR/P/2017/64 dated June 22, 2017</w:t>
            </w:r>
          </w:p>
          <w:p w:rsidR="00FA2EC5" w:rsidRPr="000F5A2B" w:rsidRDefault="00FA2EC5" w:rsidP="00FA2EC5">
            <w:pPr>
              <w:pStyle w:val="ListParagraph"/>
              <w:numPr>
                <w:ilvl w:val="0"/>
                <w:numId w:val="42"/>
              </w:numPr>
              <w:spacing w:after="0" w:line="240" w:lineRule="auto"/>
              <w:ind w:left="327"/>
              <w:jc w:val="both"/>
              <w:rPr>
                <w:rFonts w:ascii="Garamond" w:hAnsi="Garamond" w:cs="Calibri"/>
                <w:color w:val="000000"/>
                <w:sz w:val="22"/>
                <w:szCs w:val="22"/>
                <w:lang w:bidi="hi-IN"/>
              </w:rPr>
            </w:pPr>
            <w:r w:rsidRPr="000F5A2B">
              <w:rPr>
                <w:rFonts w:ascii="Garamond" w:hAnsi="Garamond" w:cs="Calibri"/>
                <w:color w:val="000000"/>
                <w:sz w:val="22"/>
                <w:szCs w:val="22"/>
                <w:lang w:bidi="hi-IN"/>
              </w:rPr>
              <w:t>SEBI circular CIR/ MIRSD/ 120/2016 dated November 10, 2016 read  with  SEBI  circular  no.  CIR/ MIRSD/ 66/2016  dated  July  21,  2016</w:t>
            </w:r>
          </w:p>
          <w:p w:rsidR="00FA2EC5" w:rsidRPr="000F5A2B" w:rsidRDefault="00FA2EC5" w:rsidP="00FA2EC5">
            <w:pPr>
              <w:pStyle w:val="ListParagraph"/>
              <w:numPr>
                <w:ilvl w:val="0"/>
                <w:numId w:val="42"/>
              </w:numPr>
              <w:spacing w:after="0" w:line="240" w:lineRule="auto"/>
              <w:ind w:left="327"/>
              <w:jc w:val="both"/>
              <w:rPr>
                <w:rFonts w:ascii="Garamond" w:hAnsi="Garamond" w:cs="Calibri"/>
                <w:color w:val="000000"/>
                <w:sz w:val="22"/>
                <w:szCs w:val="22"/>
                <w:lang w:bidi="hi-IN"/>
              </w:rPr>
            </w:pPr>
            <w:r w:rsidRPr="000F5A2B">
              <w:rPr>
                <w:rFonts w:ascii="Garamond" w:hAnsi="Garamond" w:cs="Calibri"/>
                <w:color w:val="000000"/>
                <w:sz w:val="22"/>
                <w:szCs w:val="22"/>
                <w:lang w:bidi="hi-IN"/>
              </w:rPr>
              <w:t>Clause 6.1.1 (j) of Annexure of SEBI Circular SEBI/ HO/ MIRSD/MIRSD2/CIR/P/2016/95  dated  Sep 26,  2016  read  with Rule 32 of Chapter III of the Rules of NSEIL and NSE circular NSE/MEM/4300 dated July  25,  2003</w:t>
            </w:r>
          </w:p>
        </w:tc>
        <w:tc>
          <w:tcPr>
            <w:tcW w:w="1276" w:type="dxa"/>
            <w:tcBorders>
              <w:top w:val="nil"/>
              <w:left w:val="nil"/>
              <w:bottom w:val="single" w:sz="4" w:space="0" w:color="auto"/>
              <w:right w:val="single" w:sz="4" w:space="0" w:color="auto"/>
            </w:tcBorders>
            <w:shd w:val="clear" w:color="auto" w:fill="auto"/>
            <w:noWrap/>
          </w:tcPr>
          <w:p w:rsidR="00FA2EC5" w:rsidRPr="000F5A2B" w:rsidRDefault="00FA2EC5" w:rsidP="00FA2EC5">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3,00,000</w:t>
            </w:r>
          </w:p>
        </w:tc>
      </w:tr>
      <w:tr w:rsidR="00FA2EC5"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 13,2021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Videocon Industries Ltd.</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Adjudication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Videocon Realty And Infrastructures Ltd.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Regulation  7(2)(a)  of PIT Regulations 2015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1,00,000</w:t>
            </w:r>
          </w:p>
        </w:tc>
      </w:tr>
      <w:tr w:rsidR="00FA2EC5"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 13,2021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Videocon Industries Ltd.</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Adjudication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Electroparts (India) Pvt. Ltd.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Regulation  7(2)(a)  of PIT Regulations 2015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1,00,000</w:t>
            </w:r>
          </w:p>
        </w:tc>
      </w:tr>
      <w:tr w:rsidR="00FA2EC5"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 14,2021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Sun and Shine Worldwide Ltd.</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11B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Sun and Shine Worldwide Ltd.,Ramanlal Nagjibhai Trivedi,Binit Joshi,Anil Mistry,Viral Gunvantbhai Kapadia,Sujata Dhan Kumar Kharga,Jimish Jitendrabhai Soni,Manishkumar Kacharalal Patel</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2EC5" w:rsidRPr="000F5A2B" w:rsidRDefault="00FA2EC5" w:rsidP="00FA2EC5">
            <w:pPr>
              <w:pStyle w:val="ListParagraph"/>
              <w:numPr>
                <w:ilvl w:val="0"/>
                <w:numId w:val="43"/>
              </w:numPr>
              <w:spacing w:after="0" w:line="240" w:lineRule="auto"/>
              <w:ind w:left="327"/>
              <w:jc w:val="both"/>
              <w:rPr>
                <w:rFonts w:ascii="Garamond" w:hAnsi="Garamond" w:cs="Calibri"/>
                <w:color w:val="000000"/>
                <w:sz w:val="22"/>
                <w:szCs w:val="22"/>
                <w:lang w:bidi="hi-IN"/>
              </w:rPr>
            </w:pPr>
            <w:r w:rsidRPr="000F5A2B">
              <w:rPr>
                <w:rFonts w:ascii="Garamond" w:hAnsi="Garamond" w:cs="Calibri"/>
                <w:color w:val="000000"/>
                <w:sz w:val="22"/>
                <w:szCs w:val="22"/>
                <w:lang w:bidi="hi-IN"/>
              </w:rPr>
              <w:t xml:space="preserve">Sections 11C(2) read with  11C(3) and 11C(5)of SEBI Act, 1992; </w:t>
            </w:r>
          </w:p>
          <w:p w:rsidR="00FA2EC5" w:rsidRPr="000F5A2B" w:rsidRDefault="00FA2EC5" w:rsidP="00FA2EC5">
            <w:pPr>
              <w:pStyle w:val="ListParagraph"/>
              <w:numPr>
                <w:ilvl w:val="0"/>
                <w:numId w:val="43"/>
              </w:numPr>
              <w:spacing w:after="0" w:line="240" w:lineRule="auto"/>
              <w:ind w:left="327"/>
              <w:jc w:val="both"/>
              <w:rPr>
                <w:rFonts w:ascii="Garamond" w:hAnsi="Garamond" w:cs="Calibri"/>
                <w:color w:val="000000"/>
                <w:sz w:val="22"/>
                <w:szCs w:val="22"/>
                <w:lang w:bidi="hi-IN"/>
              </w:rPr>
            </w:pPr>
            <w:r w:rsidRPr="000F5A2B">
              <w:rPr>
                <w:rFonts w:ascii="Garamond" w:hAnsi="Garamond" w:cs="Calibri"/>
                <w:color w:val="000000"/>
                <w:sz w:val="22"/>
                <w:szCs w:val="22"/>
                <w:lang w:bidi="hi-IN"/>
              </w:rPr>
              <w:t xml:space="preserve"> Section 12A(a),(b),(c) of SEBI Act, 1992 and Regulations  3(c), 3(d), 4(2)(f) and 4(2)(r) of PFUTP Regulations, 2003 </w:t>
            </w:r>
          </w:p>
          <w:p w:rsidR="00FA2EC5" w:rsidRPr="000F5A2B" w:rsidRDefault="00FA2EC5" w:rsidP="00FA2EC5">
            <w:pPr>
              <w:pStyle w:val="ListParagraph"/>
              <w:numPr>
                <w:ilvl w:val="0"/>
                <w:numId w:val="43"/>
              </w:numPr>
              <w:spacing w:after="0" w:line="240" w:lineRule="auto"/>
              <w:ind w:left="327"/>
              <w:jc w:val="both"/>
              <w:rPr>
                <w:rFonts w:ascii="Garamond" w:hAnsi="Garamond" w:cs="Calibri"/>
                <w:color w:val="000000"/>
                <w:sz w:val="22"/>
                <w:szCs w:val="22"/>
                <w:lang w:bidi="hi-IN"/>
              </w:rPr>
            </w:pPr>
            <w:r w:rsidRPr="000F5A2B">
              <w:rPr>
                <w:rFonts w:ascii="Garamond" w:hAnsi="Garamond" w:cs="Calibri"/>
                <w:color w:val="000000"/>
                <w:sz w:val="22"/>
                <w:szCs w:val="22"/>
                <w:lang w:bidi="hi-IN"/>
              </w:rPr>
              <w:t>Clauses 41 and 41(I)(C) of the erstwhile Equity  Listing  Agreement  read  with Section  21  of  SCRA,  1956</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72,00,000</w:t>
            </w:r>
          </w:p>
        </w:tc>
      </w:tr>
      <w:tr w:rsidR="00FA2EC5"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 14,2021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JMD Ventures Ltd.</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11B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JMD Ventures Ltd.,Kailash Prasad Purohit,Jagdish Prasad Purohit,Johar Pal Singh,Mohit Jhunjhunwala,Saroj Devi Kothari,Pravin T Sawant,Shiv Kumar Yadav,Mehta   Kothari   &amp;   Associates, Chartered Accountants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2EC5" w:rsidRPr="000F5A2B" w:rsidRDefault="00FA2EC5" w:rsidP="00FA2EC5">
            <w:pPr>
              <w:pStyle w:val="ListParagraph"/>
              <w:numPr>
                <w:ilvl w:val="0"/>
                <w:numId w:val="44"/>
              </w:numPr>
              <w:spacing w:after="0" w:line="240" w:lineRule="auto"/>
              <w:ind w:left="327"/>
              <w:jc w:val="both"/>
              <w:rPr>
                <w:rFonts w:ascii="Garamond" w:hAnsi="Garamond" w:cs="Calibri"/>
                <w:color w:val="000000"/>
                <w:sz w:val="22"/>
                <w:szCs w:val="22"/>
                <w:lang w:bidi="hi-IN"/>
              </w:rPr>
            </w:pPr>
            <w:r w:rsidRPr="000F5A2B">
              <w:rPr>
                <w:rFonts w:ascii="Garamond" w:hAnsi="Garamond" w:cs="Calibri"/>
                <w:color w:val="000000"/>
                <w:sz w:val="22"/>
                <w:szCs w:val="22"/>
                <w:lang w:bidi="hi-IN"/>
              </w:rPr>
              <w:t xml:space="preserve">Section    21    of   SCRA    Act,   1956; </w:t>
            </w:r>
          </w:p>
          <w:p w:rsidR="00FA2EC5" w:rsidRPr="000F5A2B" w:rsidRDefault="00FA2EC5" w:rsidP="00FA2EC5">
            <w:pPr>
              <w:pStyle w:val="ListParagraph"/>
              <w:numPr>
                <w:ilvl w:val="0"/>
                <w:numId w:val="44"/>
              </w:numPr>
              <w:spacing w:after="0" w:line="240" w:lineRule="auto"/>
              <w:ind w:left="327"/>
              <w:jc w:val="both"/>
              <w:rPr>
                <w:rFonts w:ascii="Garamond" w:hAnsi="Garamond" w:cs="Calibri"/>
                <w:color w:val="000000"/>
                <w:sz w:val="22"/>
                <w:szCs w:val="22"/>
                <w:lang w:bidi="hi-IN"/>
              </w:rPr>
            </w:pPr>
            <w:r w:rsidRPr="000F5A2B">
              <w:rPr>
                <w:rFonts w:ascii="Garamond" w:hAnsi="Garamond" w:cs="Calibri"/>
                <w:color w:val="000000"/>
                <w:sz w:val="22"/>
                <w:szCs w:val="22"/>
                <w:lang w:bidi="hi-IN"/>
              </w:rPr>
              <w:t xml:space="preserve">Regulation 4(2)(f)(ii)(6) &amp; (7) , 4(2)(f)(iii)(3), (6) &amp; (12), 33(1)(c),  34(3) ,48  of LODR Regulations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67,00,000</w:t>
            </w:r>
          </w:p>
        </w:tc>
      </w:tr>
      <w:tr w:rsidR="00FA2EC5"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 14,2021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Titan Company Ltd.</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Adjudication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Chandan Gupta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 xml:space="preserve">Regulation 7(2)(a) PIT Regulations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1,00,000</w:t>
            </w:r>
          </w:p>
        </w:tc>
      </w:tr>
      <w:tr w:rsidR="00FA2EC5"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 14,2021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M/s. the GRS Solution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11B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Mr. Nilesh Vispute, Proprietor M/s the GRS Solution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2EC5" w:rsidRPr="000F5A2B" w:rsidRDefault="00FA2EC5" w:rsidP="00FA2EC5">
            <w:pPr>
              <w:pStyle w:val="ListParagraph"/>
              <w:numPr>
                <w:ilvl w:val="0"/>
                <w:numId w:val="45"/>
              </w:numPr>
              <w:spacing w:after="0" w:line="240" w:lineRule="auto"/>
              <w:ind w:left="327" w:hanging="219"/>
              <w:jc w:val="both"/>
              <w:rPr>
                <w:rFonts w:ascii="Garamond" w:hAnsi="Garamond" w:cs="Calibri"/>
                <w:color w:val="000000"/>
                <w:sz w:val="22"/>
                <w:szCs w:val="22"/>
                <w:lang w:bidi="hi-IN"/>
              </w:rPr>
            </w:pPr>
            <w:r w:rsidRPr="000F5A2B">
              <w:rPr>
                <w:rFonts w:ascii="Garamond" w:hAnsi="Garamond" w:cs="Calibri"/>
                <w:color w:val="000000"/>
                <w:sz w:val="22"/>
                <w:szCs w:val="22"/>
                <w:lang w:bidi="hi-IN"/>
              </w:rPr>
              <w:t>Regulation 15 (1) of IA Regulations</w:t>
            </w:r>
          </w:p>
          <w:p w:rsidR="00FA2EC5" w:rsidRPr="000F5A2B" w:rsidRDefault="00FA2EC5" w:rsidP="00FA2EC5">
            <w:pPr>
              <w:pStyle w:val="ListParagraph"/>
              <w:numPr>
                <w:ilvl w:val="0"/>
                <w:numId w:val="45"/>
              </w:numPr>
              <w:spacing w:after="0" w:line="240" w:lineRule="auto"/>
              <w:ind w:left="327" w:hanging="219"/>
              <w:jc w:val="both"/>
              <w:rPr>
                <w:rFonts w:ascii="Garamond" w:hAnsi="Garamond" w:cs="Calibri"/>
                <w:color w:val="000000"/>
                <w:sz w:val="22"/>
                <w:szCs w:val="22"/>
                <w:lang w:bidi="hi-IN"/>
              </w:rPr>
            </w:pPr>
            <w:r w:rsidRPr="000F5A2B">
              <w:rPr>
                <w:rFonts w:ascii="Garamond" w:hAnsi="Garamond" w:cs="Calibri"/>
                <w:color w:val="000000"/>
                <w:sz w:val="22"/>
                <w:szCs w:val="22"/>
                <w:lang w:bidi="hi-IN"/>
              </w:rPr>
              <w:t xml:space="preserve"> clauses 1 (honesty and fairness), 8 (Compliance)  of  the  Code  of  Conduct  for  IA  as  specified  under  Third  Schedule read with regulation 15(9) of IA regulations. </w:t>
            </w:r>
          </w:p>
          <w:p w:rsidR="00FA2EC5" w:rsidRPr="000F5A2B" w:rsidRDefault="00FA2EC5" w:rsidP="00FA2EC5">
            <w:pPr>
              <w:pStyle w:val="ListParagraph"/>
              <w:numPr>
                <w:ilvl w:val="0"/>
                <w:numId w:val="45"/>
              </w:numPr>
              <w:spacing w:after="0" w:line="240" w:lineRule="auto"/>
              <w:ind w:left="327" w:hanging="219"/>
              <w:jc w:val="both"/>
              <w:rPr>
                <w:rFonts w:ascii="Garamond" w:hAnsi="Garamond" w:cs="Calibri"/>
                <w:color w:val="000000"/>
                <w:sz w:val="22"/>
                <w:szCs w:val="22"/>
                <w:lang w:bidi="hi-IN"/>
              </w:rPr>
            </w:pPr>
            <w:r w:rsidRPr="000F5A2B">
              <w:rPr>
                <w:rFonts w:ascii="Garamond" w:hAnsi="Garamond" w:cs="Calibri"/>
                <w:color w:val="000000"/>
                <w:sz w:val="22"/>
                <w:szCs w:val="22"/>
                <w:lang w:bidi="hi-IN"/>
              </w:rPr>
              <w:t>Section 12A(a), (b) and (c) of the SEBI Act, 1992 and</w:t>
            </w:r>
          </w:p>
          <w:p w:rsidR="00FA2EC5" w:rsidRPr="000F5A2B" w:rsidRDefault="00FA2EC5" w:rsidP="00FA2EC5">
            <w:pPr>
              <w:pStyle w:val="ListParagraph"/>
              <w:numPr>
                <w:ilvl w:val="0"/>
                <w:numId w:val="45"/>
              </w:numPr>
              <w:spacing w:after="0" w:line="240" w:lineRule="auto"/>
              <w:ind w:left="327" w:hanging="219"/>
              <w:jc w:val="both"/>
              <w:rPr>
                <w:rFonts w:ascii="Garamond" w:hAnsi="Garamond" w:cs="Calibri"/>
                <w:color w:val="000000"/>
                <w:sz w:val="22"/>
                <w:szCs w:val="22"/>
                <w:lang w:bidi="hi-IN"/>
              </w:rPr>
            </w:pPr>
            <w:r w:rsidRPr="000F5A2B">
              <w:rPr>
                <w:rFonts w:ascii="Garamond" w:hAnsi="Garamond" w:cs="Calibri"/>
                <w:color w:val="000000"/>
                <w:sz w:val="22"/>
                <w:szCs w:val="22"/>
                <w:lang w:bidi="hi-IN"/>
              </w:rPr>
              <w:t>Regulations 3 (a), (b), (c) and (d),4(1) and 4(2)(k), 4(2)(s), 4(2)(o) of SEBI (PFUTP) Regulations, 2003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13,58,80,440</w:t>
            </w:r>
          </w:p>
        </w:tc>
      </w:tr>
      <w:tr w:rsidR="00FA2EC5"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 15,2021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Magma Fincorp Ltd. (now known as Poonawalla Fincorp Ltd.</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11B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Abhay Bhutada, Saumil Shah, Surabhi Kishore Shah,Amit Agrawal,Murlidhar Bagranglal Agrawal,Rakesh Rajendra Bhojgadhiya,Rakesh Rajendra Bhojgadhiya HUF,Abhijit Pawar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2EC5" w:rsidRPr="000F5A2B" w:rsidRDefault="00FA2EC5" w:rsidP="00FA2EC5">
            <w:pPr>
              <w:pStyle w:val="ListParagraph"/>
              <w:numPr>
                <w:ilvl w:val="0"/>
                <w:numId w:val="46"/>
              </w:numPr>
              <w:spacing w:after="0" w:line="240" w:lineRule="auto"/>
              <w:jc w:val="both"/>
              <w:rPr>
                <w:rFonts w:ascii="Garamond" w:hAnsi="Garamond" w:cs="Calibri"/>
                <w:color w:val="000000"/>
                <w:sz w:val="22"/>
                <w:szCs w:val="22"/>
                <w:lang w:bidi="hi-IN"/>
              </w:rPr>
            </w:pPr>
            <w:r w:rsidRPr="000F5A2B">
              <w:rPr>
                <w:rFonts w:ascii="Garamond" w:hAnsi="Garamond" w:cs="Calibri"/>
                <w:color w:val="000000"/>
                <w:sz w:val="22"/>
                <w:szCs w:val="22"/>
                <w:lang w:bidi="hi-IN"/>
              </w:rPr>
              <w:t>Section 12A (d) and (e) of SEBI Act,1992</w:t>
            </w:r>
          </w:p>
          <w:p w:rsidR="00FA2EC5" w:rsidRPr="000F5A2B" w:rsidRDefault="00FA2EC5" w:rsidP="00FA2EC5">
            <w:pPr>
              <w:pStyle w:val="ListParagraph"/>
              <w:numPr>
                <w:ilvl w:val="0"/>
                <w:numId w:val="46"/>
              </w:numPr>
              <w:spacing w:after="0" w:line="240" w:lineRule="auto"/>
              <w:jc w:val="both"/>
              <w:rPr>
                <w:rFonts w:ascii="Garamond" w:hAnsi="Garamond" w:cs="Calibri"/>
                <w:color w:val="000000"/>
                <w:sz w:val="22"/>
                <w:szCs w:val="22"/>
                <w:lang w:bidi="hi-IN"/>
              </w:rPr>
            </w:pPr>
            <w:r w:rsidRPr="000F5A2B">
              <w:rPr>
                <w:rFonts w:ascii="Garamond" w:hAnsi="Garamond" w:cs="Calibri"/>
                <w:color w:val="000000"/>
                <w:sz w:val="22"/>
                <w:szCs w:val="22"/>
                <w:lang w:bidi="hi-IN"/>
              </w:rPr>
              <w:t>Regulation 3(1) and 4(1) of the PIT Regulations</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 </w:t>
            </w:r>
          </w:p>
        </w:tc>
      </w:tr>
      <w:tr w:rsidR="00FA2EC5"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 15,2021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Infosys Ltd.</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11 B</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Pranshu Bhutra,Amit Bhutra,Bharath C. Jain,Capital One Partners,Tesora Capital,Manish C Jain,Ankush Bhutra,Venkata Subramaniam V. V</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2EC5" w:rsidRPr="000F5A2B" w:rsidRDefault="00FA2EC5" w:rsidP="00FA2EC5">
            <w:pPr>
              <w:pStyle w:val="ListParagraph"/>
              <w:numPr>
                <w:ilvl w:val="0"/>
                <w:numId w:val="47"/>
              </w:numPr>
              <w:spacing w:after="0" w:line="240" w:lineRule="auto"/>
              <w:jc w:val="both"/>
              <w:rPr>
                <w:rFonts w:ascii="Garamond" w:hAnsi="Garamond" w:cs="Calibri"/>
                <w:color w:val="000000"/>
                <w:sz w:val="22"/>
                <w:szCs w:val="22"/>
                <w:lang w:bidi="hi-IN"/>
              </w:rPr>
            </w:pPr>
            <w:r w:rsidRPr="000F5A2B">
              <w:rPr>
                <w:rFonts w:ascii="Garamond" w:hAnsi="Garamond" w:cs="Calibri"/>
                <w:color w:val="000000"/>
                <w:sz w:val="22"/>
                <w:szCs w:val="22"/>
                <w:lang w:bidi="hi-IN"/>
              </w:rPr>
              <w:t xml:space="preserve">Section  12A(d)(e)  of  SEBI  Act  and  </w:t>
            </w:r>
          </w:p>
          <w:p w:rsidR="00FA2EC5" w:rsidRPr="000F5A2B" w:rsidRDefault="00FA2EC5" w:rsidP="00FA2EC5">
            <w:pPr>
              <w:pStyle w:val="ListParagraph"/>
              <w:numPr>
                <w:ilvl w:val="0"/>
                <w:numId w:val="47"/>
              </w:numPr>
              <w:spacing w:after="0" w:line="240" w:lineRule="auto"/>
              <w:jc w:val="both"/>
              <w:rPr>
                <w:rFonts w:ascii="Garamond" w:hAnsi="Garamond" w:cs="Calibri"/>
                <w:color w:val="000000"/>
                <w:sz w:val="22"/>
                <w:szCs w:val="22"/>
                <w:lang w:bidi="hi-IN"/>
              </w:rPr>
            </w:pPr>
            <w:r w:rsidRPr="000F5A2B">
              <w:rPr>
                <w:rFonts w:ascii="Garamond" w:hAnsi="Garamond" w:cs="Calibri"/>
                <w:color w:val="000000"/>
                <w:sz w:val="22"/>
                <w:szCs w:val="22"/>
                <w:lang w:bidi="hi-IN"/>
              </w:rPr>
              <w:t>Regulation  3(1), 3(2) and 4(1) of PIT Regulations, 2015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 </w:t>
            </w:r>
          </w:p>
        </w:tc>
      </w:tr>
      <w:tr w:rsidR="00FA2EC5"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 15,2021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 xml:space="preserve"> Beeline Broking Ltd.</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Adjudication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 xml:space="preserve"> Beeline Broking Ltd.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2EC5" w:rsidRPr="000F5A2B" w:rsidRDefault="00FA2EC5" w:rsidP="00FA2EC5">
            <w:pPr>
              <w:pStyle w:val="ListParagraph"/>
              <w:numPr>
                <w:ilvl w:val="0"/>
                <w:numId w:val="48"/>
              </w:numPr>
              <w:spacing w:after="0" w:line="240" w:lineRule="auto"/>
              <w:ind w:left="610" w:hanging="250"/>
              <w:jc w:val="both"/>
              <w:rPr>
                <w:rFonts w:ascii="Garamond" w:hAnsi="Garamond" w:cs="Calibri"/>
                <w:color w:val="000000"/>
                <w:sz w:val="22"/>
                <w:szCs w:val="22"/>
                <w:lang w:bidi="hi-IN"/>
              </w:rPr>
            </w:pPr>
            <w:r w:rsidRPr="000F5A2B">
              <w:rPr>
                <w:rFonts w:ascii="Garamond" w:hAnsi="Garamond" w:cs="Calibri"/>
                <w:color w:val="000000"/>
                <w:sz w:val="22"/>
                <w:szCs w:val="22"/>
                <w:lang w:bidi="hi-IN"/>
              </w:rPr>
              <w:t>Section   23D   of   SCRA   read   with   Clauses 1 and   2 Transaction Regulation   Circular   and   Clauses   2.4,2.5   and 3   of   Annexure   to Enhanced Supervision Circular;</w:t>
            </w:r>
          </w:p>
          <w:p w:rsidR="00FA2EC5" w:rsidRPr="000F5A2B" w:rsidRDefault="00FA2EC5" w:rsidP="00FA2EC5">
            <w:pPr>
              <w:pStyle w:val="ListParagraph"/>
              <w:numPr>
                <w:ilvl w:val="0"/>
                <w:numId w:val="48"/>
              </w:numPr>
              <w:spacing w:after="0" w:line="240" w:lineRule="auto"/>
              <w:ind w:left="610" w:hanging="250"/>
              <w:jc w:val="both"/>
              <w:rPr>
                <w:rFonts w:ascii="Garamond" w:hAnsi="Garamond" w:cs="Calibri"/>
                <w:color w:val="000000"/>
                <w:sz w:val="22"/>
                <w:szCs w:val="22"/>
                <w:lang w:bidi="hi-IN"/>
              </w:rPr>
            </w:pPr>
            <w:r w:rsidRPr="000F5A2B">
              <w:rPr>
                <w:rFonts w:ascii="Garamond" w:hAnsi="Garamond" w:cs="Calibri"/>
                <w:color w:val="000000"/>
                <w:sz w:val="22"/>
                <w:szCs w:val="22"/>
                <w:lang w:bidi="hi-IN"/>
              </w:rPr>
              <w:t>Clause  6  of  SEBI  Circular  No.  CIR/DNPD/7/2011  dated August  10, 2011;</w:t>
            </w:r>
          </w:p>
          <w:p w:rsidR="00FA2EC5" w:rsidRPr="000F5A2B" w:rsidRDefault="00FA2EC5" w:rsidP="00FA2EC5">
            <w:pPr>
              <w:pStyle w:val="ListParagraph"/>
              <w:numPr>
                <w:ilvl w:val="0"/>
                <w:numId w:val="48"/>
              </w:numPr>
              <w:spacing w:after="0" w:line="240" w:lineRule="auto"/>
              <w:ind w:left="610" w:hanging="250"/>
              <w:jc w:val="both"/>
              <w:rPr>
                <w:rFonts w:ascii="Garamond" w:hAnsi="Garamond" w:cs="Calibri"/>
                <w:color w:val="000000"/>
                <w:sz w:val="22"/>
                <w:szCs w:val="22"/>
                <w:lang w:bidi="hi-IN"/>
              </w:rPr>
            </w:pPr>
            <w:r w:rsidRPr="000F5A2B">
              <w:rPr>
                <w:rFonts w:ascii="Garamond" w:hAnsi="Garamond" w:cs="Calibri"/>
                <w:color w:val="000000"/>
                <w:sz w:val="22"/>
                <w:szCs w:val="22"/>
                <w:lang w:bidi="hi-IN"/>
              </w:rPr>
              <w:t>Clauses 1 (i) and3 (ii) of SEBI Circular No. MIRSD/Cir-26/2011 dated December 23, 2011;</w:t>
            </w:r>
          </w:p>
          <w:p w:rsidR="00FA2EC5" w:rsidRPr="000F5A2B" w:rsidRDefault="00FA2EC5" w:rsidP="00FA2EC5">
            <w:pPr>
              <w:pStyle w:val="ListParagraph"/>
              <w:numPr>
                <w:ilvl w:val="0"/>
                <w:numId w:val="48"/>
              </w:numPr>
              <w:spacing w:after="0" w:line="240" w:lineRule="auto"/>
              <w:ind w:left="610" w:hanging="250"/>
              <w:jc w:val="both"/>
              <w:rPr>
                <w:rFonts w:ascii="Garamond" w:hAnsi="Garamond" w:cs="Calibri"/>
                <w:color w:val="000000"/>
                <w:sz w:val="22"/>
                <w:szCs w:val="22"/>
                <w:lang w:bidi="hi-IN"/>
              </w:rPr>
            </w:pPr>
            <w:r w:rsidRPr="000F5A2B">
              <w:rPr>
                <w:rFonts w:ascii="Garamond" w:hAnsi="Garamond" w:cs="Calibri"/>
                <w:color w:val="000000"/>
                <w:sz w:val="22"/>
                <w:szCs w:val="22"/>
                <w:lang w:bidi="hi-IN"/>
              </w:rPr>
              <w:t xml:space="preserve">SEBI Circular No. CIR/MIRSD/16/2011 dated August 22, 2011; </w:t>
            </w:r>
          </w:p>
          <w:p w:rsidR="00FA2EC5" w:rsidRPr="000F5A2B" w:rsidRDefault="00FA2EC5" w:rsidP="00FA2EC5">
            <w:pPr>
              <w:pStyle w:val="ListParagraph"/>
              <w:numPr>
                <w:ilvl w:val="0"/>
                <w:numId w:val="48"/>
              </w:numPr>
              <w:spacing w:after="0" w:line="240" w:lineRule="auto"/>
              <w:ind w:left="610" w:hanging="250"/>
              <w:jc w:val="both"/>
              <w:rPr>
                <w:rFonts w:ascii="Garamond" w:hAnsi="Garamond" w:cs="Calibri"/>
                <w:color w:val="000000"/>
                <w:sz w:val="22"/>
                <w:szCs w:val="22"/>
                <w:lang w:bidi="hi-IN"/>
              </w:rPr>
            </w:pPr>
            <w:r w:rsidRPr="000F5A2B">
              <w:rPr>
                <w:rFonts w:ascii="Garamond" w:hAnsi="Garamond" w:cs="Calibri"/>
                <w:color w:val="000000"/>
                <w:sz w:val="22"/>
                <w:szCs w:val="22"/>
                <w:lang w:bidi="hi-IN"/>
              </w:rPr>
              <w:t>Clause  (B)(iv)  of SEBI  Circular  No.  CIR/MIRSD/15/2011 dated August 02, 2011;</w:t>
            </w:r>
          </w:p>
          <w:p w:rsidR="00FA2EC5" w:rsidRPr="000F5A2B" w:rsidRDefault="00FA2EC5" w:rsidP="00FA2EC5">
            <w:pPr>
              <w:pStyle w:val="ListParagraph"/>
              <w:numPr>
                <w:ilvl w:val="0"/>
                <w:numId w:val="48"/>
              </w:numPr>
              <w:spacing w:after="0" w:line="240" w:lineRule="auto"/>
              <w:ind w:left="610" w:hanging="250"/>
              <w:jc w:val="both"/>
              <w:rPr>
                <w:rFonts w:ascii="Garamond" w:hAnsi="Garamond" w:cs="Calibri"/>
                <w:color w:val="000000"/>
                <w:sz w:val="22"/>
                <w:szCs w:val="22"/>
                <w:lang w:bidi="hi-IN"/>
              </w:rPr>
            </w:pPr>
            <w:r w:rsidRPr="000F5A2B">
              <w:rPr>
                <w:rFonts w:ascii="Garamond" w:hAnsi="Garamond" w:cs="Calibri"/>
                <w:color w:val="000000"/>
                <w:sz w:val="22"/>
                <w:szCs w:val="22"/>
                <w:lang w:bidi="hi-IN"/>
              </w:rPr>
              <w:t>SEBI    Circular    CIR/HO/MIRSD/MIRSD2/CIR/P/2017/108    dated Sep26, 2017;</w:t>
            </w:r>
          </w:p>
          <w:p w:rsidR="00FA2EC5" w:rsidRPr="000F5A2B" w:rsidRDefault="00FA2EC5" w:rsidP="00FA2EC5">
            <w:pPr>
              <w:pStyle w:val="ListParagraph"/>
              <w:numPr>
                <w:ilvl w:val="0"/>
                <w:numId w:val="48"/>
              </w:numPr>
              <w:spacing w:after="0" w:line="240" w:lineRule="auto"/>
              <w:ind w:left="610" w:hanging="250"/>
              <w:jc w:val="both"/>
              <w:rPr>
                <w:rFonts w:ascii="Garamond" w:hAnsi="Garamond" w:cs="Calibri"/>
                <w:color w:val="000000"/>
                <w:sz w:val="22"/>
                <w:szCs w:val="22"/>
                <w:lang w:bidi="hi-IN"/>
              </w:rPr>
            </w:pPr>
            <w:r w:rsidRPr="000F5A2B">
              <w:rPr>
                <w:rFonts w:ascii="Garamond" w:hAnsi="Garamond" w:cs="Calibri"/>
                <w:color w:val="000000"/>
                <w:sz w:val="22"/>
                <w:szCs w:val="22"/>
                <w:lang w:bidi="hi-IN"/>
              </w:rPr>
              <w:t xml:space="preserve">Clause 1 of Annexure to Enhanced Supervision Circular; </w:t>
            </w:r>
          </w:p>
          <w:p w:rsidR="00FA2EC5" w:rsidRPr="000F5A2B" w:rsidRDefault="00FA2EC5" w:rsidP="00FA2EC5">
            <w:pPr>
              <w:pStyle w:val="ListParagraph"/>
              <w:numPr>
                <w:ilvl w:val="0"/>
                <w:numId w:val="48"/>
              </w:numPr>
              <w:spacing w:after="0" w:line="240" w:lineRule="auto"/>
              <w:ind w:left="610" w:hanging="250"/>
              <w:jc w:val="both"/>
              <w:rPr>
                <w:rFonts w:ascii="Garamond" w:hAnsi="Garamond" w:cs="Calibri"/>
                <w:color w:val="000000"/>
                <w:sz w:val="22"/>
                <w:szCs w:val="22"/>
                <w:lang w:bidi="hi-IN"/>
              </w:rPr>
            </w:pPr>
            <w:r w:rsidRPr="000F5A2B">
              <w:rPr>
                <w:rFonts w:ascii="Garamond" w:hAnsi="Garamond" w:cs="Calibri"/>
                <w:color w:val="000000"/>
                <w:sz w:val="22"/>
                <w:szCs w:val="22"/>
                <w:lang w:bidi="hi-IN"/>
              </w:rPr>
              <w:t>Clause  2(B)  of  SEBI  Circular  CIR/MIRSD/15/2011  dated  August  02, 2011;</w:t>
            </w:r>
          </w:p>
          <w:p w:rsidR="00FA2EC5" w:rsidRPr="000F5A2B" w:rsidRDefault="00FA2EC5" w:rsidP="00FA2EC5">
            <w:pPr>
              <w:pStyle w:val="ListParagraph"/>
              <w:numPr>
                <w:ilvl w:val="0"/>
                <w:numId w:val="48"/>
              </w:numPr>
              <w:spacing w:after="0" w:line="240" w:lineRule="auto"/>
              <w:ind w:left="610" w:hanging="250"/>
              <w:jc w:val="both"/>
              <w:rPr>
                <w:rFonts w:ascii="Garamond" w:hAnsi="Garamond" w:cs="Calibri"/>
                <w:color w:val="000000"/>
                <w:sz w:val="22"/>
                <w:szCs w:val="22"/>
                <w:lang w:bidi="hi-IN"/>
              </w:rPr>
            </w:pPr>
            <w:r w:rsidRPr="000F5A2B">
              <w:rPr>
                <w:rFonts w:ascii="Garamond" w:hAnsi="Garamond" w:cs="Calibri"/>
                <w:color w:val="000000"/>
                <w:sz w:val="22"/>
                <w:szCs w:val="22"/>
                <w:lang w:bidi="hi-IN"/>
              </w:rPr>
              <w:t>NSDL Circular No.: NSDL/POLICY/2013/0125 dated October 30, 2013;</w:t>
            </w:r>
          </w:p>
          <w:p w:rsidR="00FA2EC5" w:rsidRPr="000F5A2B" w:rsidRDefault="00FA2EC5" w:rsidP="00FA2EC5">
            <w:pPr>
              <w:pStyle w:val="ListParagraph"/>
              <w:numPr>
                <w:ilvl w:val="0"/>
                <w:numId w:val="48"/>
              </w:numPr>
              <w:spacing w:after="0" w:line="240" w:lineRule="auto"/>
              <w:ind w:left="610" w:hanging="250"/>
              <w:jc w:val="both"/>
              <w:rPr>
                <w:rFonts w:ascii="Garamond" w:hAnsi="Garamond" w:cs="Calibri"/>
                <w:color w:val="000000"/>
                <w:sz w:val="22"/>
                <w:szCs w:val="22"/>
                <w:lang w:bidi="hi-IN"/>
              </w:rPr>
            </w:pPr>
            <w:r w:rsidRPr="000F5A2B">
              <w:rPr>
                <w:rFonts w:ascii="Garamond" w:hAnsi="Garamond" w:cs="Calibri"/>
                <w:color w:val="000000"/>
                <w:sz w:val="22"/>
                <w:szCs w:val="22"/>
                <w:lang w:bidi="hi-IN"/>
              </w:rPr>
              <w:t>Clause1.4.1  and  Clause  1.1.7  of  NSDL  Master  Circular  on  Account Opening May 2014;</w:t>
            </w:r>
          </w:p>
          <w:p w:rsidR="00FA2EC5" w:rsidRPr="000F5A2B" w:rsidRDefault="00FA2EC5" w:rsidP="00FA2EC5">
            <w:pPr>
              <w:pStyle w:val="ListParagraph"/>
              <w:numPr>
                <w:ilvl w:val="0"/>
                <w:numId w:val="48"/>
              </w:numPr>
              <w:spacing w:after="0" w:line="240" w:lineRule="auto"/>
              <w:ind w:left="610" w:hanging="250"/>
              <w:jc w:val="both"/>
              <w:rPr>
                <w:rFonts w:ascii="Garamond" w:hAnsi="Garamond" w:cs="Calibri"/>
                <w:color w:val="000000"/>
                <w:sz w:val="22"/>
                <w:szCs w:val="22"/>
                <w:lang w:bidi="hi-IN"/>
              </w:rPr>
            </w:pPr>
            <w:r w:rsidRPr="000F5A2B">
              <w:rPr>
                <w:rFonts w:ascii="Garamond" w:hAnsi="Garamond" w:cs="Calibri"/>
                <w:color w:val="000000"/>
                <w:sz w:val="22"/>
                <w:szCs w:val="22"/>
                <w:lang w:bidi="hi-IN"/>
              </w:rPr>
              <w:t>Clause 2(7) of SEBI Circular  No.  SEBI/MRD/Dep/Cir-03/2007  dated February 13, 2007;</w:t>
            </w:r>
          </w:p>
          <w:p w:rsidR="00FA2EC5" w:rsidRPr="000F5A2B" w:rsidRDefault="00FA2EC5" w:rsidP="00FA2EC5">
            <w:pPr>
              <w:pStyle w:val="ListParagraph"/>
              <w:numPr>
                <w:ilvl w:val="0"/>
                <w:numId w:val="48"/>
              </w:numPr>
              <w:spacing w:after="0" w:line="240" w:lineRule="auto"/>
              <w:ind w:left="610" w:hanging="250"/>
              <w:jc w:val="both"/>
              <w:rPr>
                <w:rFonts w:ascii="Garamond" w:hAnsi="Garamond" w:cs="Calibri"/>
                <w:color w:val="000000"/>
                <w:sz w:val="22"/>
                <w:szCs w:val="22"/>
                <w:lang w:bidi="hi-IN"/>
              </w:rPr>
            </w:pPr>
            <w:r w:rsidRPr="000F5A2B">
              <w:rPr>
                <w:rFonts w:ascii="Garamond" w:hAnsi="Garamond" w:cs="Calibri"/>
                <w:color w:val="000000"/>
                <w:sz w:val="22"/>
                <w:szCs w:val="22"/>
                <w:lang w:bidi="hi-IN"/>
              </w:rPr>
              <w:t>Clause  11  of  NSDL  Circular  No.:  NSDL/ Policy/ 2014/0092  dated August 25, 2015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12,00,000</w:t>
            </w:r>
          </w:p>
        </w:tc>
      </w:tr>
      <w:tr w:rsidR="00FA2EC5"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 16,2021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Supreme Texmart Ltd.</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Adjudication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 xml:space="preserve">Gautam Gupta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Regulation 7(2)(a) of PIT Regulations</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1,00,000</w:t>
            </w:r>
          </w:p>
        </w:tc>
      </w:tr>
      <w:tr w:rsidR="00FA2EC5" w:rsidRPr="000F5A2B" w:rsidTr="006356F7">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 17,2021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Dealing in illiquid stock options at BSE</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Adjudication</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Nidhi Shah</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Regulations  3(a),  (b),  (c), (d),   4(1)   and   4(2)(a)   of PFUTP Regulations, 2003</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A2EC5" w:rsidRPr="000F5A2B" w:rsidRDefault="00FA2EC5" w:rsidP="00FA2EC5">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5,00,000</w:t>
            </w:r>
          </w:p>
        </w:tc>
      </w:tr>
      <w:tr w:rsidR="00FA2EC5"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 17,2021</w:t>
            </w:r>
          </w:p>
        </w:tc>
        <w:tc>
          <w:tcPr>
            <w:tcW w:w="1843" w:type="dxa"/>
            <w:tcBorders>
              <w:top w:val="nil"/>
              <w:left w:val="nil"/>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J Taparia Projects Ltd</w:t>
            </w:r>
          </w:p>
        </w:tc>
        <w:tc>
          <w:tcPr>
            <w:tcW w:w="1559" w:type="dxa"/>
            <w:tcBorders>
              <w:top w:val="nil"/>
              <w:left w:val="nil"/>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Adjudication</w:t>
            </w:r>
          </w:p>
        </w:tc>
        <w:tc>
          <w:tcPr>
            <w:tcW w:w="1701" w:type="dxa"/>
            <w:tcBorders>
              <w:top w:val="nil"/>
              <w:left w:val="nil"/>
              <w:bottom w:val="single" w:sz="4" w:space="0" w:color="auto"/>
              <w:right w:val="single" w:sz="4" w:space="0" w:color="auto"/>
            </w:tcBorders>
            <w:shd w:val="clear" w:color="auto" w:fill="auto"/>
            <w:noWrap/>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Zala Pratipalsinh Dharmendrasinh</w:t>
            </w:r>
          </w:p>
        </w:tc>
        <w:tc>
          <w:tcPr>
            <w:tcW w:w="2977" w:type="dxa"/>
            <w:tcBorders>
              <w:top w:val="nil"/>
              <w:left w:val="nil"/>
              <w:bottom w:val="single" w:sz="4" w:space="0" w:color="auto"/>
              <w:right w:val="single" w:sz="4" w:space="0" w:color="auto"/>
            </w:tcBorders>
            <w:shd w:val="clear" w:color="auto" w:fill="auto"/>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Sections 11 (2) (i) and 11C (3) of the SEBI Act, 1992</w:t>
            </w:r>
          </w:p>
        </w:tc>
        <w:tc>
          <w:tcPr>
            <w:tcW w:w="1276" w:type="dxa"/>
            <w:tcBorders>
              <w:top w:val="nil"/>
              <w:left w:val="nil"/>
              <w:bottom w:val="single" w:sz="4" w:space="0" w:color="auto"/>
              <w:right w:val="single" w:sz="4" w:space="0" w:color="auto"/>
            </w:tcBorders>
            <w:shd w:val="clear" w:color="auto" w:fill="auto"/>
            <w:noWrap/>
          </w:tcPr>
          <w:p w:rsidR="00FA2EC5" w:rsidRPr="000F5A2B" w:rsidRDefault="00FA2EC5" w:rsidP="00FA2EC5">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15,00,000</w:t>
            </w:r>
          </w:p>
        </w:tc>
      </w:tr>
      <w:tr w:rsidR="00FA2EC5"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 17,2021</w:t>
            </w:r>
          </w:p>
        </w:tc>
        <w:tc>
          <w:tcPr>
            <w:tcW w:w="1843" w:type="dxa"/>
            <w:tcBorders>
              <w:top w:val="nil"/>
              <w:left w:val="nil"/>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Titan Company Ltd.</w:t>
            </w:r>
          </w:p>
        </w:tc>
        <w:tc>
          <w:tcPr>
            <w:tcW w:w="1559" w:type="dxa"/>
            <w:tcBorders>
              <w:top w:val="nil"/>
              <w:left w:val="nil"/>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Adjudication</w:t>
            </w:r>
          </w:p>
        </w:tc>
        <w:tc>
          <w:tcPr>
            <w:tcW w:w="1701" w:type="dxa"/>
            <w:tcBorders>
              <w:top w:val="nil"/>
              <w:left w:val="nil"/>
              <w:bottom w:val="single" w:sz="4" w:space="0" w:color="auto"/>
              <w:right w:val="single" w:sz="4" w:space="0" w:color="auto"/>
            </w:tcBorders>
            <w:shd w:val="clear" w:color="auto" w:fill="auto"/>
            <w:noWrap/>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Marimuthu Manivannan</w:t>
            </w:r>
          </w:p>
        </w:tc>
        <w:tc>
          <w:tcPr>
            <w:tcW w:w="2977" w:type="dxa"/>
            <w:tcBorders>
              <w:top w:val="nil"/>
              <w:left w:val="nil"/>
              <w:bottom w:val="single" w:sz="4" w:space="0" w:color="auto"/>
              <w:right w:val="single" w:sz="4" w:space="0" w:color="auto"/>
            </w:tcBorders>
            <w:shd w:val="clear" w:color="auto" w:fill="auto"/>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Regulation 7(2)(a)of PIT Regulations</w:t>
            </w:r>
          </w:p>
        </w:tc>
        <w:tc>
          <w:tcPr>
            <w:tcW w:w="1276" w:type="dxa"/>
            <w:tcBorders>
              <w:top w:val="nil"/>
              <w:left w:val="nil"/>
              <w:bottom w:val="single" w:sz="4" w:space="0" w:color="auto"/>
              <w:right w:val="single" w:sz="4" w:space="0" w:color="auto"/>
            </w:tcBorders>
            <w:shd w:val="clear" w:color="auto" w:fill="auto"/>
            <w:noWrap/>
          </w:tcPr>
          <w:p w:rsidR="00FA2EC5" w:rsidRPr="000F5A2B" w:rsidRDefault="00FA2EC5" w:rsidP="00FA2EC5">
            <w:pPr>
              <w:jc w:val="right"/>
              <w:rPr>
                <w:rFonts w:ascii="Garamond" w:hAnsi="Garamond" w:cs="Calibri"/>
                <w:color w:val="000000"/>
                <w:sz w:val="22"/>
                <w:szCs w:val="22"/>
                <w:lang w:bidi="hi-IN"/>
              </w:rPr>
            </w:pPr>
            <w:r w:rsidRPr="000F5A2B">
              <w:rPr>
                <w:rFonts w:ascii="Garamond" w:hAnsi="Garamond" w:cs="Calibri"/>
                <w:color w:val="000000"/>
                <w:sz w:val="22"/>
                <w:szCs w:val="22"/>
                <w:lang w:bidi="hi-IN"/>
              </w:rPr>
              <w:t>1,00,000</w:t>
            </w:r>
          </w:p>
        </w:tc>
      </w:tr>
      <w:tr w:rsidR="00FA2EC5"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Sep 17,2021</w:t>
            </w:r>
          </w:p>
        </w:tc>
        <w:tc>
          <w:tcPr>
            <w:tcW w:w="1843" w:type="dxa"/>
            <w:tcBorders>
              <w:top w:val="nil"/>
              <w:left w:val="nil"/>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Rama Steel Tubes Ltd.</w:t>
            </w:r>
          </w:p>
        </w:tc>
        <w:tc>
          <w:tcPr>
            <w:tcW w:w="1559" w:type="dxa"/>
            <w:tcBorders>
              <w:top w:val="nil"/>
              <w:left w:val="nil"/>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11 B</w:t>
            </w:r>
          </w:p>
        </w:tc>
        <w:tc>
          <w:tcPr>
            <w:tcW w:w="1701" w:type="dxa"/>
            <w:tcBorders>
              <w:top w:val="nil"/>
              <w:left w:val="nil"/>
              <w:bottom w:val="single" w:sz="4" w:space="0" w:color="auto"/>
              <w:right w:val="single" w:sz="4" w:space="0" w:color="auto"/>
            </w:tcBorders>
            <w:shd w:val="clear" w:color="auto" w:fill="auto"/>
            <w:noWrap/>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Naresh Kumar Bansal,Richi Bansal, Kumud Bansal,Krati Bansal, Nikhil Naresh Bansal, Kanika Bansal ,Naresh Kumar &amp; Sons ,Charanjit Lal Dhir,  Arun Dhir, Tarun Dhir, Sangeeta  Dhir,Prem Dhir,M/s Arun Enterprises,M/s Dhir Exports</w:t>
            </w:r>
          </w:p>
        </w:tc>
        <w:tc>
          <w:tcPr>
            <w:tcW w:w="2977" w:type="dxa"/>
            <w:tcBorders>
              <w:top w:val="nil"/>
              <w:left w:val="nil"/>
              <w:bottom w:val="single" w:sz="4" w:space="0" w:color="auto"/>
              <w:right w:val="single" w:sz="4" w:space="0" w:color="auto"/>
            </w:tcBorders>
            <w:shd w:val="clear" w:color="auto" w:fill="auto"/>
          </w:tcPr>
          <w:p w:rsidR="00FA2EC5" w:rsidRPr="000F5A2B" w:rsidRDefault="00FA2EC5" w:rsidP="00FA2EC5">
            <w:pPr>
              <w:jc w:val="both"/>
              <w:rPr>
                <w:rFonts w:ascii="Garamond" w:hAnsi="Garamond" w:cs="Calibri"/>
                <w:color w:val="000000"/>
                <w:sz w:val="22"/>
                <w:szCs w:val="22"/>
                <w:lang w:bidi="hi-IN"/>
              </w:rPr>
            </w:pPr>
            <w:r w:rsidRPr="000F5A2B">
              <w:rPr>
                <w:rFonts w:ascii="Garamond" w:hAnsi="Garamond" w:cs="Calibri"/>
                <w:color w:val="000000"/>
                <w:sz w:val="22"/>
                <w:szCs w:val="22"/>
                <w:lang w:bidi="hi-IN"/>
              </w:rPr>
              <w:t>Regulation 3(2) of the Takeover Regulations</w:t>
            </w:r>
          </w:p>
        </w:tc>
        <w:tc>
          <w:tcPr>
            <w:tcW w:w="1276" w:type="dxa"/>
            <w:tcBorders>
              <w:top w:val="nil"/>
              <w:left w:val="nil"/>
              <w:bottom w:val="single" w:sz="4" w:space="0" w:color="auto"/>
              <w:right w:val="single" w:sz="4" w:space="0" w:color="auto"/>
            </w:tcBorders>
            <w:shd w:val="clear" w:color="auto" w:fill="auto"/>
            <w:noWrap/>
          </w:tcPr>
          <w:p w:rsidR="00FA2EC5" w:rsidRPr="000F5A2B" w:rsidRDefault="00FA2EC5" w:rsidP="00FA2EC5">
            <w:pPr>
              <w:rPr>
                <w:rFonts w:ascii="Garamond" w:hAnsi="Garamond" w:cs="Calibri"/>
                <w:color w:val="000000"/>
                <w:sz w:val="22"/>
                <w:szCs w:val="22"/>
                <w:lang w:bidi="hi-IN"/>
              </w:rPr>
            </w:pPr>
            <w:r w:rsidRPr="000F5A2B">
              <w:rPr>
                <w:rFonts w:ascii="Garamond" w:hAnsi="Garamond" w:cs="Calibri"/>
                <w:color w:val="000000"/>
                <w:sz w:val="22"/>
                <w:szCs w:val="22"/>
                <w:lang w:bidi="hi-IN"/>
              </w:rPr>
              <w:t> </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21,2021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Vertex Spinning Ltd.</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11B</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SIC Stock&amp; Services Pvt. Ltd., Rajinder Handa, Sidharth Handa, Gita Handa.</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Section 12A(c)of SEBI Act read with Regulations 3(b), 4(1), 4(2) (a) of PFUTP Regulations, 2003.</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0F5A2B">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26,00,000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23,2021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Trading activity of Praveen Daga HUF and Chitra Vishwanath</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11B</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Transglobal Securities Ltd.</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Section 12(1) of the SEBI Act, regulation 3 of the PMS Regulations, regulation 7 of the Stock Brokers Regulations read with Clause A (2) of the Code of Conduct for Stock Brokers as specified in   Schedule   II   of   the   Stock   Brokers   Regulations   and   SEBI   Circular   No. SMDRP/Policy/Cir-39/2001  dated  July  18,  2001.</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 </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23,2021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Proficient Global Research</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11B</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 xml:space="preserve">M/s Proficient Global Research  (Proprietor Mr. Abhishek Suryawanshi) </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Section 12A (a), (b), (c) of the SEBI Act, 1992and regulations 3 (a),  (b), (c), (d) and regulations  4(1) of PFUTP Regulations, 2003 and Regulation 4(2)(k) of the PFUTP Regulations, 2003</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 </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23,2021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Dealing in illiquid stock option on BSE</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Nilesh Vasantlal Mehta HUF</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0F5A2B">
            <w:pPr>
              <w:jc w:val="both"/>
              <w:rPr>
                <w:rFonts w:ascii="Garamond" w:eastAsia="Times New Roman" w:hAnsi="Garamond" w:cs="Calibri"/>
                <w:color w:val="000000"/>
                <w:sz w:val="22"/>
                <w:szCs w:val="22"/>
                <w:lang w:val="en-US"/>
              </w:rPr>
            </w:pPr>
            <w:r>
              <w:rPr>
                <w:rFonts w:ascii="Garamond" w:eastAsia="Times New Roman" w:hAnsi="Garamond" w:cs="Calibri"/>
                <w:color w:val="000000"/>
                <w:sz w:val="22"/>
                <w:szCs w:val="22"/>
                <w:lang w:val="en-US"/>
              </w:rPr>
              <w:t>R</w:t>
            </w:r>
            <w:r w:rsidRPr="000F5A2B">
              <w:rPr>
                <w:rFonts w:ascii="Garamond" w:eastAsia="Times New Roman" w:hAnsi="Garamond" w:cs="Calibri"/>
                <w:color w:val="000000"/>
                <w:sz w:val="22"/>
                <w:szCs w:val="22"/>
                <w:lang w:val="en-US"/>
              </w:rPr>
              <w:t>egulations  3(a),  (b),  (c), (d),   4(1)   and   4(2)(a)   of PFUTP Regulations, 2003</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0F5A2B">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5,00,000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24,2021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Sathavahana Ispat Ltd.</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Heshika Growth Fund,  Plutus Terra India Fund.</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Regulations 23(1)(a), 23(1)(b), 23(1)(g), 23(3), Clauses (1), (2), (5) and (6) of Third Schedule read with Regulation 24 of FPI Regulations, 2014 read with Regulation 45(2) ofthe FPI Regulations, 2019</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0F5A2B">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1,00,000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24,2021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Illiquid stock option at BSE</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Ledo Financial Services Ltd.</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Regulation 3 (a), 4(1)and 4(2)(a)of PFUTP Regulations.</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0F5A2B">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5,00,000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24,2021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Illiquid stock option at BSE</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Lalit Kumar Saraf HUF</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Regulation  3  (a),  4(1)and  4(2)(a)of  PFUTP Regulations.</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0F5A2B">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5,00,000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24,2021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PMC Fincorp Ltd.</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Gulshan   Investment   Company   Ltd., Prabudh Securities Private Ltd., Anoop Jain, Anoop Jain HUF, Vimgi Investment Private Ltd..</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Section  12A(a),(b),(c)  of  SEBI  Act read  with  Regulation 3(a),(b),(c),(d) and Regulations 4(1), 4(2) (a), (e) of PFUTP Regulations.</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0F5A2B">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30,00,000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24,2021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Dealing in Illiquid stock option at the Bombay Stock Exchange</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 xml:space="preserve">Bina Sharma </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Regulations 3(a), (b), (c), (d),  4(1)  and  4(2)(a)  of PFUTP Regulations, 2003</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0F5A2B">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5,00,000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24,2021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Illiquid stock option at BSE</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Nidhi Karnani</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Regulations 3(a),  (b),  (c), (d),   4(1)   and   4(2)(a)   of PFUTP Regulations, 2003.</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0F5A2B">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5,00,000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24,2022</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Pragya Commodity Brokers Pvt. Ltd.</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11B</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Pragya Commodity Brokers Pvt. Ltd.</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Regulation 5(e) read with Regulation 27(iv) of Stock Broker regulations and Schedule II of Intermediaries Regulations</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 </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24,2021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Joindre Commodities Ltd.</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11B</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Joindre Commodities Ltd.</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0F5A2B">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Regulation 5(e) read with Regulation 27(iv) of Stock Broker regulations and Schedule II of Intermediaries Regulations</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0F5A2B">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 </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27,2021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 xml:space="preserve">Venus Power Ventures (India) Ltd. </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Makkena Rama Krishna</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Regulation 29 (1) and29 (3) &amp; of SAST Regulations, 2011and Regulation 13 (1) of PIT Regulations, 1992.</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146A22">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1,00,000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27,2021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Trading in Illiquid Stock Option at BSE</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Nikhil Tandon HUF</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Regulations  3(a),  (b),  (c), (d),   4(1)   and   4(2)(a)   of PFUTP Regulations, 2003</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146A22">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5,00,000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27,2021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 xml:space="preserve">Insider trading in the shares of Zee Entertainment Enterprises Ltd.- </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11B- Confirmatory</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Bijal Shah, Gopal Ritolia, Jatin Chawla, Gomati Devi Ritolia, Daljit Gurucharan Chawla</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Sections 12A (d) and 12A (e) of SEBI Act and  regulations 3(2)  and  4(1)  of  PIT  Regulations</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146A22">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 </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27,2021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Insider trading by employees of Infosys Ltd. and Wipro Ltd. in the shares of Infosys Ltd.</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11B</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Mr. Ramit Chaudhri, Mr. Keyur Maniar</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Section 12A (d) &amp; (e) of SEBI Act, 1992 and Regulations 3(2)&amp;4(1) of PIT Regulations.</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146A22">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 </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28,2021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M/s Videocon Industries Ltd.</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Venugopal Dhoot, Electroparts (India) Pvt. Ltd. (erstwhile Shree Dhoot Trading and Agencies Ltd.), Videocon Realty And Infrastructures Ltd.</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Regulation 4(1) of SEBI PIT Regulations, 2015 read with Section 12A (d) &amp; (e) of SEBI Act, 1992</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75,00,000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28,2021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Dealing in Illiquid Stock Option on BSE</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Nikita Gupta</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Regulations  3(a),  (b),  (c), (d),  4(1)  and  4(2)(a)  of PFUTP Regulations, 2003</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5,00,000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28,2021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Kushal Ltd.</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Mr. Karan Subhaschandra Ravde, Mr. Sanat Dinesh Munot, Mr. Mahendra Vadilal Shah</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 xml:space="preserve">provisions  of Sections 12A (a), (b) and (c) of SEBI Act and Regulations 3 (a), (b), (c), (d), 4(1), 4(2)(a), (b)and (e) of the PFUTP Regulations. </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146A22">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28,00,000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28,2021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CHD Developers Ltd.</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CHD  Developers  Ltd, Gaurav  Mittal, Rajinder Kumar Mittal, Ravinder Kataria</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Regulations 33 (1) (e) read with Paras. A</w:t>
            </w:r>
            <w:r>
              <w:rPr>
                <w:rFonts w:ascii="Garamond" w:eastAsia="Times New Roman" w:hAnsi="Garamond" w:cs="Calibri"/>
                <w:color w:val="000000"/>
                <w:sz w:val="22"/>
                <w:szCs w:val="22"/>
                <w:lang w:val="en-US"/>
              </w:rPr>
              <w:t xml:space="preserve"> </w:t>
            </w:r>
            <w:r w:rsidRPr="000F5A2B">
              <w:rPr>
                <w:rFonts w:ascii="Garamond" w:eastAsia="Times New Roman" w:hAnsi="Garamond" w:cs="Calibri"/>
                <w:color w:val="000000"/>
                <w:sz w:val="22"/>
                <w:szCs w:val="22"/>
                <w:lang w:val="en-US"/>
              </w:rPr>
              <w:t>and C of Part A of Schedule IV, as well as Regulation 33 (3 (d) of the LODR Regulations, read with Regulations 4 (1) (c) (d) and (e) and 4 (2) (e) of the LODR Regulations ;Regulations 4(2) (f) (ii) (7) and (8) and 33(3)(d) of LODR Regulations; regulation 6(2) (a) and (c) of LODR Regulations</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146A22">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8,00,000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29,2021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NSE Co-Location.</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 xml:space="preserve">Master Capital Services Ltd. </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Point 2(a) of Chapter V of NSE bye-laws read with Clause A(5) of the Code of Conduct specified  under  Schedule  II  read  with  regulation  9(f)  of  the  Stock Broker  Regulations and Clause  A(2)  of  the Code of  Conduct  specified  under Schedule II read with regulation 9(f) of the Stock Broker Regulations.</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146A22">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3,00,000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29,2021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 xml:space="preserve">IND Renewable Energy Ltd. </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Ms. Varsha Jitendra Vakharia, Mr. Jitendra Kantilal Vakharia</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 xml:space="preserve">Provisions of Regulation 29(2) r/w Regulation 29(3) of SAST Regulations. </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146A22">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1,00,000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29,2021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GDR issue of Vikash Metal and Power Ltd.</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11B</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Vikash Metal &amp; Power Ltd., Akkash Patni, Vimal Kumar Patni, Vikash Patni, Arun Panchariya, Vintage FZE, Mukesh Chauradiya, Pan Asia Advisors Ltd., India Focus Cardinal Fund, Highblue Sky Emerging Market Fund, Cardinal Capital Partners, European American Investment Bank AG, Golden Cliff.</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Section 12A(a), 12A(b), 12A(c) of the SEBI Act 1992 r/w Regulations 3(a),(b),(c),(d) and 4(1) of the SEBI (PFUTP) Regulations, 2003</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146A22">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 </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29,2021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Fortune Financial Services (India) Ltd (now The Investment Trust of India Ltd)</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Nimish C Shah, J T Poonja, Sangeeta Poonja, Abhinay Poonja, Aparna Poonja, Umrigar</w:t>
            </w:r>
            <w:r w:rsidRPr="000F5A2B">
              <w:rPr>
                <w:rFonts w:ascii="Garamond" w:eastAsia="Times New Roman" w:hAnsi="Garamond" w:cs="Calibri"/>
                <w:color w:val="000000"/>
                <w:sz w:val="22"/>
                <w:szCs w:val="22"/>
                <w:lang w:val="en-US"/>
              </w:rPr>
              <w:br/>
              <w:t>Investment Pvt. Ltd., Jalpa Nimish Shah, Indumati C Shah, Nimish C Shah HUF, Sohan C Mehta,</w:t>
            </w:r>
            <w:r w:rsidRPr="000F5A2B">
              <w:rPr>
                <w:rFonts w:ascii="Garamond" w:eastAsia="Times New Roman" w:hAnsi="Garamond" w:cs="Calibri"/>
                <w:color w:val="000000"/>
                <w:sz w:val="22"/>
                <w:szCs w:val="22"/>
                <w:lang w:val="en-US"/>
              </w:rPr>
              <w:br/>
              <w:t>Sohan C Mehta HUF, J T Poonja (HUF), Sudha Mehta, Sahil Mehta, Jamish Investment Pvt Ltd</w:t>
            </w:r>
            <w:r w:rsidRPr="000F5A2B">
              <w:rPr>
                <w:rFonts w:ascii="Garamond" w:eastAsia="Times New Roman" w:hAnsi="Garamond" w:cs="Calibri"/>
                <w:color w:val="000000"/>
                <w:sz w:val="22"/>
                <w:szCs w:val="22"/>
                <w:lang w:val="en-US"/>
              </w:rPr>
              <w:br/>
              <w:t>and Vidhi N Shah</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Regulation 30(2) read with 30(3) of the SAST Regulations, 2011.</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146A22">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17,00,000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30,2021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Surabhi  Chemicals  &amp;  InvestmentsLtd.(Now  known  as Superspace Infrastructure Ltd.)</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Rajnikant Maganlal Mehta, Pravin Mahendra Pagare.</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Regulations  3(a),  3(b),  3(c),  3(d),  4(1),  4(2)(a)  and  4(2)(e)  of PFUTP Regulations, 2003.</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4,00,000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30,2021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Surabhi  Chemicals  &amp;  InvestmentsLtd.(Now  known  as Superspace Infrastructure Ltd.)</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Akriti Advisory Services Private Ltd. (now known as Jagruti Infra Developers Private Ltd.), Sarvottam Advisory Private Ltd.</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Regulations  3(a),  3(b),  3(c),  3(d),  4(1),  4(2)(a) and 4(2)(e) of PFUTP Regulations, 2003.</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146A22">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2,00,000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30,2021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Dealings in Illiquid Stock Options at BSE</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Triton Trading Company Pvt. Ltd.</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 xml:space="preserve">regulations 3(a), (b), (c), (d), 4(1) and  4(2)(a)  of  PFUTP  Regulations </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146A22">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5,00,000</w:t>
            </w:r>
          </w:p>
        </w:tc>
      </w:tr>
      <w:tr w:rsidR="000F5A2B" w:rsidRPr="000F5A2B" w:rsidTr="006356F7">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30,2021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Trading in Illiquid Stock Options on BSE</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Nilesh Keshavji Dedhia</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Regulations  3(a),  (b),  (c), (d),   4(1)   and   4(2)(a)   of PFUTP Regulations, 2003</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146A22">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5,00,000</w:t>
            </w:r>
          </w:p>
        </w:tc>
      </w:tr>
      <w:tr w:rsidR="000F5A2B" w:rsidRPr="000F5A2B" w:rsidTr="00E77B3E">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30,2021</w:t>
            </w:r>
          </w:p>
        </w:tc>
        <w:tc>
          <w:tcPr>
            <w:tcW w:w="1843" w:type="dxa"/>
            <w:tcBorders>
              <w:top w:val="single" w:sz="4" w:space="0" w:color="auto"/>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Trading in Illiquid Stock Options on BSE</w:t>
            </w:r>
          </w:p>
        </w:tc>
        <w:tc>
          <w:tcPr>
            <w:tcW w:w="1559" w:type="dxa"/>
            <w:tcBorders>
              <w:top w:val="single" w:sz="4" w:space="0" w:color="auto"/>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single" w:sz="4" w:space="0" w:color="auto"/>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Nidhi Agrawal</w:t>
            </w:r>
          </w:p>
        </w:tc>
        <w:tc>
          <w:tcPr>
            <w:tcW w:w="2977" w:type="dxa"/>
            <w:tcBorders>
              <w:top w:val="single" w:sz="4" w:space="0" w:color="auto"/>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Regulations  3(a),  (b),  (c), (d),   4(1)   and   4(2)(a)   of PFUTP Regulations, 2003</w:t>
            </w:r>
          </w:p>
        </w:tc>
        <w:tc>
          <w:tcPr>
            <w:tcW w:w="1276" w:type="dxa"/>
            <w:tcBorders>
              <w:top w:val="single" w:sz="4" w:space="0" w:color="auto"/>
              <w:left w:val="nil"/>
              <w:bottom w:val="single" w:sz="4" w:space="0" w:color="auto"/>
              <w:right w:val="single" w:sz="4" w:space="0" w:color="auto"/>
            </w:tcBorders>
            <w:shd w:val="clear" w:color="auto" w:fill="auto"/>
            <w:noWrap/>
          </w:tcPr>
          <w:p w:rsidR="000F5A2B" w:rsidRPr="000F5A2B" w:rsidRDefault="000F5A2B" w:rsidP="00146A22">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5,00,000</w:t>
            </w:r>
          </w:p>
        </w:tc>
      </w:tr>
      <w:tr w:rsidR="000F5A2B" w:rsidRPr="000F5A2B" w:rsidTr="00E77B3E">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30,2021</w:t>
            </w:r>
          </w:p>
        </w:tc>
        <w:tc>
          <w:tcPr>
            <w:tcW w:w="1843" w:type="dxa"/>
            <w:tcBorders>
              <w:top w:val="single" w:sz="4" w:space="0" w:color="auto"/>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Dealing in illiquid stock options at BSE</w:t>
            </w:r>
          </w:p>
        </w:tc>
        <w:tc>
          <w:tcPr>
            <w:tcW w:w="1559" w:type="dxa"/>
            <w:tcBorders>
              <w:top w:val="single" w:sz="4" w:space="0" w:color="auto"/>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single" w:sz="4" w:space="0" w:color="auto"/>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Aaditya Finechem Pvt. Ltd.</w:t>
            </w:r>
          </w:p>
        </w:tc>
        <w:tc>
          <w:tcPr>
            <w:tcW w:w="2977" w:type="dxa"/>
            <w:tcBorders>
              <w:top w:val="single" w:sz="4" w:space="0" w:color="auto"/>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Regulation 3(a), 4(1) and 4(2) (a) of the  PFUTP  Regulations.</w:t>
            </w:r>
          </w:p>
        </w:tc>
        <w:tc>
          <w:tcPr>
            <w:tcW w:w="1276" w:type="dxa"/>
            <w:tcBorders>
              <w:top w:val="single" w:sz="4" w:space="0" w:color="auto"/>
              <w:left w:val="nil"/>
              <w:bottom w:val="single" w:sz="4" w:space="0" w:color="auto"/>
              <w:right w:val="single" w:sz="4" w:space="0" w:color="auto"/>
            </w:tcBorders>
            <w:shd w:val="clear" w:color="auto" w:fill="auto"/>
            <w:noWrap/>
          </w:tcPr>
          <w:p w:rsidR="000F5A2B" w:rsidRPr="000F5A2B" w:rsidRDefault="000F5A2B" w:rsidP="00146A22">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5,00,000</w:t>
            </w:r>
          </w:p>
        </w:tc>
      </w:tr>
      <w:tr w:rsidR="000F5A2B" w:rsidRPr="000F5A2B" w:rsidTr="00E77B3E">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30,2021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Dealing in illiquid stock options at BSE</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 K A Share Brokers Ltd.</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 xml:space="preserve"> Regulation 3(a), 4(1) and 4(2)  (a) of  the  PFUTP  Regulations</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146A22">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7,00,000</w:t>
            </w:r>
          </w:p>
        </w:tc>
      </w:tr>
      <w:tr w:rsidR="000F5A2B" w:rsidRPr="000F5A2B" w:rsidTr="00E77B3E">
        <w:trPr>
          <w:trHeight w:val="300"/>
        </w:trPr>
        <w:tc>
          <w:tcPr>
            <w:tcW w:w="1276" w:type="dxa"/>
            <w:tcBorders>
              <w:top w:val="nil"/>
              <w:left w:val="single" w:sz="4" w:space="0" w:color="auto"/>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September 30,2021</w:t>
            </w:r>
          </w:p>
        </w:tc>
        <w:tc>
          <w:tcPr>
            <w:tcW w:w="1843"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Front–Running by Manish Chaturvedi &amp; Others</w:t>
            </w:r>
          </w:p>
        </w:tc>
        <w:tc>
          <w:tcPr>
            <w:tcW w:w="1559"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Adjudication</w:t>
            </w:r>
          </w:p>
        </w:tc>
        <w:tc>
          <w:tcPr>
            <w:tcW w:w="1701" w:type="dxa"/>
            <w:tcBorders>
              <w:top w:val="nil"/>
              <w:left w:val="nil"/>
              <w:bottom w:val="single" w:sz="4" w:space="0" w:color="auto"/>
              <w:right w:val="single" w:sz="4" w:space="0" w:color="auto"/>
            </w:tcBorders>
            <w:shd w:val="clear" w:color="auto" w:fill="auto"/>
            <w:noWrap/>
          </w:tcPr>
          <w:p w:rsidR="000F5A2B" w:rsidRPr="000F5A2B" w:rsidRDefault="000F5A2B" w:rsidP="00146A22">
            <w:pPr>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Viraj Mercantile Pvt. Ltd., Mr. Abhinandan Ranka, Josh Trading Pvt. Ltd.</w:t>
            </w:r>
          </w:p>
        </w:tc>
        <w:tc>
          <w:tcPr>
            <w:tcW w:w="2977" w:type="dxa"/>
            <w:tcBorders>
              <w:top w:val="nil"/>
              <w:left w:val="nil"/>
              <w:bottom w:val="single" w:sz="4" w:space="0" w:color="auto"/>
              <w:right w:val="single" w:sz="4" w:space="0" w:color="auto"/>
            </w:tcBorders>
            <w:shd w:val="clear" w:color="auto" w:fill="auto"/>
          </w:tcPr>
          <w:p w:rsidR="000F5A2B" w:rsidRPr="000F5A2B" w:rsidRDefault="000F5A2B" w:rsidP="00146A22">
            <w:pPr>
              <w:jc w:val="both"/>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Sections 12 A (a), (b) and (c ) of the SEBI Act and Regulations 3 (a), (b), ( c) , (d) and 4 (1) of the PFUTP Regulations</w:t>
            </w:r>
          </w:p>
        </w:tc>
        <w:tc>
          <w:tcPr>
            <w:tcW w:w="1276" w:type="dxa"/>
            <w:tcBorders>
              <w:top w:val="nil"/>
              <w:left w:val="nil"/>
              <w:bottom w:val="single" w:sz="4" w:space="0" w:color="auto"/>
              <w:right w:val="single" w:sz="4" w:space="0" w:color="auto"/>
            </w:tcBorders>
            <w:shd w:val="clear" w:color="auto" w:fill="auto"/>
            <w:noWrap/>
          </w:tcPr>
          <w:p w:rsidR="000F5A2B" w:rsidRPr="000F5A2B" w:rsidRDefault="000F5A2B" w:rsidP="00146A22">
            <w:pPr>
              <w:jc w:val="right"/>
              <w:rPr>
                <w:rFonts w:ascii="Garamond" w:eastAsia="Times New Roman" w:hAnsi="Garamond" w:cs="Calibri"/>
                <w:color w:val="000000"/>
                <w:sz w:val="22"/>
                <w:szCs w:val="22"/>
                <w:lang w:val="en-US"/>
              </w:rPr>
            </w:pPr>
            <w:r w:rsidRPr="000F5A2B">
              <w:rPr>
                <w:rFonts w:ascii="Garamond" w:eastAsia="Times New Roman" w:hAnsi="Garamond" w:cs="Calibri"/>
                <w:color w:val="000000"/>
                <w:sz w:val="22"/>
                <w:szCs w:val="22"/>
                <w:lang w:val="en-US"/>
              </w:rPr>
              <w:t>9,00,000</w:t>
            </w:r>
          </w:p>
        </w:tc>
      </w:tr>
    </w:tbl>
    <w:p w:rsidR="00E77B3E" w:rsidRDefault="00272724" w:rsidP="00E77B3E">
      <w:pPr>
        <w:spacing w:after="120"/>
        <w:ind w:left="-709"/>
        <w:rPr>
          <w:rFonts w:ascii="Garamond" w:hAnsi="Garamond" w:cs="Arial"/>
          <w:i/>
          <w:sz w:val="22"/>
          <w:szCs w:val="22"/>
        </w:rPr>
      </w:pPr>
      <w:r w:rsidRPr="001D1888">
        <w:rPr>
          <w:rFonts w:ascii="Garamond" w:hAnsi="Garamond" w:cs="Arial"/>
          <w:i/>
          <w:sz w:val="22"/>
          <w:szCs w:val="22"/>
        </w:rPr>
        <w:t xml:space="preserve">Disclaimer: </w:t>
      </w:r>
      <w:r w:rsidR="00D22F0B" w:rsidRPr="001D1888">
        <w:rPr>
          <w:rFonts w:ascii="Garamond" w:hAnsi="Garamond" w:cs="Arial"/>
          <w:i/>
          <w:sz w:val="22"/>
          <w:szCs w:val="22"/>
        </w:rPr>
        <w:t xml:space="preserve">Regulatory actions consist of orders passed by Whole Time Member/Adjudication Officer.  Please refer SEBI website for exhaustive list.  </w:t>
      </w:r>
      <w:r w:rsidRPr="001D1888">
        <w:rPr>
          <w:rFonts w:ascii="Garamond" w:hAnsi="Garamond" w:cs="Arial"/>
          <w:i/>
          <w:sz w:val="22"/>
          <w:szCs w:val="22"/>
        </w:rPr>
        <w:t>The summary has been prepared for the convenience of readers. In case of any ambiguity, please refer to the original order.</w:t>
      </w:r>
    </w:p>
    <w:p w:rsidR="00E77B3E" w:rsidRPr="00C4512E" w:rsidRDefault="00E77B3E" w:rsidP="00E77B3E">
      <w:pPr>
        <w:spacing w:after="120"/>
        <w:ind w:left="-709"/>
        <w:jc w:val="center"/>
        <w:rPr>
          <w:rFonts w:ascii="Garamond" w:hAnsi="Garamond"/>
          <w:b/>
          <w:bCs/>
          <w:color w:val="1F4E79" w:themeColor="accent1" w:themeShade="80"/>
          <w:sz w:val="28"/>
          <w:szCs w:val="28"/>
        </w:rPr>
      </w:pPr>
      <w:r w:rsidRPr="00C4512E">
        <w:rPr>
          <w:rFonts w:ascii="Garamond" w:hAnsi="Garamond"/>
          <w:b/>
          <w:bCs/>
          <w:color w:val="1F4E79" w:themeColor="accent1" w:themeShade="80"/>
          <w:sz w:val="28"/>
          <w:szCs w:val="28"/>
        </w:rPr>
        <w:t>LATEST PUBLICATIONS</w:t>
      </w:r>
    </w:p>
    <w:p w:rsidR="00E77B3E" w:rsidRDefault="00E77B3E" w:rsidP="00E77B3E">
      <w:pPr>
        <w:spacing w:after="120"/>
        <w:ind w:left="-709"/>
        <w:jc w:val="center"/>
        <w:rPr>
          <w:rFonts w:ascii="Garamond" w:hAnsi="Garamond"/>
          <w:b/>
          <w:bCs/>
        </w:rPr>
      </w:pPr>
    </w:p>
    <w:p w:rsidR="00E77B3E" w:rsidRPr="00E77B3E" w:rsidRDefault="00E77B3E" w:rsidP="00E77B3E">
      <w:pPr>
        <w:spacing w:after="120"/>
        <w:ind w:left="-709"/>
        <w:jc w:val="center"/>
        <w:rPr>
          <w:rFonts w:ascii="Garamond" w:hAnsi="Garamond"/>
          <w:b/>
          <w:bCs/>
        </w:rPr>
      </w:pPr>
    </w:p>
    <w:p w:rsidR="00E77B3E" w:rsidRPr="00E77B3E" w:rsidRDefault="00E77B3E" w:rsidP="00E77B3E">
      <w:pPr>
        <w:spacing w:after="120"/>
        <w:ind w:left="-709"/>
        <w:rPr>
          <w:rFonts w:ascii="Garamond" w:hAnsi="Garamond"/>
        </w:rPr>
      </w:pPr>
      <w:r w:rsidRPr="00E77B3E">
        <w:rPr>
          <w:rFonts w:ascii="Garamond" w:hAnsi="Garamond"/>
        </w:rPr>
        <w:t xml:space="preserve"> </w:t>
      </w:r>
      <w:r w:rsidR="00B522A6">
        <w:rPr>
          <w:rFonts w:ascii="Garamond" w:hAnsi="Garamond"/>
        </w:rPr>
        <w:t xml:space="preserve">1. SEBI Annual Report: </w:t>
      </w:r>
      <w:r w:rsidRPr="00E77B3E">
        <w:rPr>
          <w:rFonts w:ascii="Garamond" w:hAnsi="Garamond"/>
        </w:rPr>
        <w:t>2020-21</w:t>
      </w:r>
    </w:p>
    <w:p w:rsidR="00E77B3E" w:rsidRPr="00E77B3E" w:rsidRDefault="00E77B3E" w:rsidP="00E77B3E">
      <w:pPr>
        <w:spacing w:after="120"/>
        <w:ind w:left="-709"/>
        <w:rPr>
          <w:rFonts w:ascii="Garamond" w:hAnsi="Garamond"/>
        </w:rPr>
      </w:pPr>
      <w:r w:rsidRPr="00E77B3E">
        <w:rPr>
          <w:rFonts w:ascii="Garamond" w:hAnsi="Garamond"/>
        </w:rPr>
        <w:t xml:space="preserve"> 2. Handbook of Statistics</w:t>
      </w:r>
      <w:r>
        <w:rPr>
          <w:rFonts w:ascii="Garamond" w:hAnsi="Garamond"/>
        </w:rPr>
        <w:t xml:space="preserve"> on Indian Securities Market:</w:t>
      </w:r>
      <w:r w:rsidRPr="00E77B3E">
        <w:rPr>
          <w:rFonts w:ascii="Garamond" w:hAnsi="Garamond"/>
        </w:rPr>
        <w:t xml:space="preserve"> 2020</w:t>
      </w:r>
    </w:p>
    <w:p w:rsidR="00E77B3E" w:rsidRPr="00E77B3E" w:rsidRDefault="00E77B3E" w:rsidP="00E77B3E">
      <w:pPr>
        <w:spacing w:after="120"/>
        <w:ind w:left="-709"/>
        <w:rPr>
          <w:rFonts w:ascii="Garamond" w:hAnsi="Garamond"/>
        </w:rPr>
      </w:pPr>
    </w:p>
    <w:p w:rsidR="00B522A6" w:rsidRDefault="00E77B3E" w:rsidP="00E77B3E">
      <w:pPr>
        <w:spacing w:after="120"/>
        <w:ind w:left="-709"/>
        <w:rPr>
          <w:rFonts w:ascii="Garamond" w:hAnsi="Garamond"/>
        </w:rPr>
      </w:pPr>
      <w:r w:rsidRPr="00E77B3E">
        <w:rPr>
          <w:rFonts w:ascii="Garamond" w:hAnsi="Garamond"/>
        </w:rPr>
        <w:t xml:space="preserve"> Please visit </w:t>
      </w:r>
      <w:r w:rsidR="00B522A6">
        <w:rPr>
          <w:rFonts w:ascii="Garamond" w:hAnsi="Garamond"/>
        </w:rPr>
        <w:t xml:space="preserve">SEBI website at the </w:t>
      </w:r>
      <w:r w:rsidRPr="00E77B3E">
        <w:rPr>
          <w:rFonts w:ascii="Garamond" w:hAnsi="Garamond"/>
        </w:rPr>
        <w:t xml:space="preserve">following URL to </w:t>
      </w:r>
      <w:r w:rsidR="00B522A6">
        <w:rPr>
          <w:rFonts w:ascii="Garamond" w:hAnsi="Garamond"/>
        </w:rPr>
        <w:t>refer/download</w:t>
      </w:r>
      <w:r w:rsidRPr="00E77B3E">
        <w:rPr>
          <w:rFonts w:ascii="Garamond" w:hAnsi="Garamond"/>
        </w:rPr>
        <w:t xml:space="preserve"> </w:t>
      </w:r>
      <w:r w:rsidR="00B522A6">
        <w:rPr>
          <w:rFonts w:ascii="Garamond" w:hAnsi="Garamond"/>
        </w:rPr>
        <w:t>the publications.</w:t>
      </w:r>
    </w:p>
    <w:p w:rsidR="00E77B3E" w:rsidRDefault="00B522A6" w:rsidP="00E77B3E">
      <w:pPr>
        <w:spacing w:after="120"/>
        <w:ind w:left="-709"/>
        <w:rPr>
          <w:rFonts w:ascii="Palatino Linotype" w:hAnsi="Palatino Linotype"/>
          <w:bCs/>
          <w:sz w:val="22"/>
          <w:szCs w:val="22"/>
        </w:rPr>
      </w:pPr>
      <w:r>
        <w:rPr>
          <w:rFonts w:ascii="Garamond" w:hAnsi="Garamond"/>
        </w:rPr>
        <w:t xml:space="preserve"> </w:t>
      </w:r>
      <w:hyperlink r:id="rId48" w:history="1">
        <w:r w:rsidRPr="00385DA6">
          <w:rPr>
            <w:rStyle w:val="Hyperlink"/>
            <w:rFonts w:ascii="Palatino Linotype" w:hAnsi="Palatino Linotype"/>
            <w:bCs/>
            <w:sz w:val="22"/>
            <w:szCs w:val="22"/>
          </w:rPr>
          <w:t>https://www.sebi.gov.in/reports-and-statistics.html</w:t>
        </w:r>
      </w:hyperlink>
    </w:p>
    <w:p w:rsidR="00B522A6" w:rsidRPr="00E77B3E" w:rsidRDefault="00B522A6" w:rsidP="00E77B3E">
      <w:pPr>
        <w:spacing w:after="120"/>
        <w:ind w:left="-709"/>
        <w:rPr>
          <w:rFonts w:ascii="Garamond" w:hAnsi="Garamond"/>
        </w:rPr>
      </w:pPr>
    </w:p>
    <w:sectPr w:rsidR="00B522A6" w:rsidRPr="00E77B3E" w:rsidSect="00332F86">
      <w:headerReference w:type="even" r:id="rId49"/>
      <w:headerReference w:type="default" r:id="rId50"/>
      <w:footerReference w:type="even" r:id="rId51"/>
      <w:footerReference w:type="default" r:id="rId52"/>
      <w:pgSz w:w="11906" w:h="16838" w:code="9"/>
      <w:pgMar w:top="578" w:right="1009" w:bottom="578" w:left="1009"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35" w:rsidRDefault="00DE4335" w:rsidP="00E07645">
      <w:r>
        <w:separator/>
      </w:r>
    </w:p>
  </w:endnote>
  <w:endnote w:type="continuationSeparator" w:id="0">
    <w:p w:rsidR="00DE4335" w:rsidRDefault="00DE4335"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rinda">
    <w:panose1 w:val="020B0502040204020203"/>
    <w:charset w:val="01"/>
    <w:family w:val="roman"/>
    <w:notTrueType/>
    <w:pitch w:val="variable"/>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hnschrift SemiLight SemiConde">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3E" w:rsidRDefault="00E77B3E">
    <w:pPr>
      <w:pStyle w:val="Footer"/>
    </w:pPr>
  </w:p>
  <w:p w:rsidR="00E77B3E" w:rsidRDefault="00E77B3E"/>
  <w:p w:rsidR="00E77B3E" w:rsidRDefault="00E77B3E"/>
  <w:p w:rsidR="00E77B3E" w:rsidRDefault="00E77B3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008751"/>
      <w:docPartObj>
        <w:docPartGallery w:val="Page Numbers (Bottom of Page)"/>
        <w:docPartUnique/>
      </w:docPartObj>
    </w:sdtPr>
    <w:sdtEndPr>
      <w:rPr>
        <w:color w:val="7F7F7F" w:themeColor="background1" w:themeShade="7F"/>
        <w:spacing w:val="60"/>
      </w:rPr>
    </w:sdtEndPr>
    <w:sdtContent>
      <w:p w:rsidR="00E77B3E" w:rsidRDefault="00E77B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4D13EB">
          <w:rPr>
            <w:noProof/>
          </w:rPr>
          <w:t>2</w:t>
        </w:r>
        <w:r>
          <w:rPr>
            <w:noProof/>
          </w:rPr>
          <w:fldChar w:fldCharType="end"/>
        </w:r>
        <w:r>
          <w:t xml:space="preserve"> | </w:t>
        </w:r>
        <w:r>
          <w:rPr>
            <w:color w:val="7F7F7F" w:themeColor="background1" w:themeShade="7F"/>
            <w:spacing w:val="60"/>
          </w:rPr>
          <w:t>Page</w:t>
        </w:r>
      </w:p>
    </w:sdtContent>
  </w:sdt>
  <w:p w:rsidR="00E77B3E" w:rsidRDefault="00E77B3E">
    <w:pPr>
      <w:pStyle w:val="Footer"/>
    </w:pPr>
  </w:p>
  <w:p w:rsidR="00E77B3E" w:rsidRDefault="00E77B3E"/>
  <w:p w:rsidR="00E77B3E" w:rsidRDefault="00E77B3E"/>
  <w:p w:rsidR="00E77B3E" w:rsidRDefault="00E77B3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35" w:rsidRDefault="00DE4335" w:rsidP="00E07645">
      <w:r>
        <w:separator/>
      </w:r>
    </w:p>
  </w:footnote>
  <w:footnote w:type="continuationSeparator" w:id="0">
    <w:p w:rsidR="00DE4335" w:rsidRDefault="00DE4335" w:rsidP="00E07645">
      <w:r>
        <w:continuationSeparator/>
      </w:r>
    </w:p>
  </w:footnote>
  <w:footnote w:id="1">
    <w:p w:rsidR="00563987" w:rsidRPr="00563987" w:rsidRDefault="00563987" w:rsidP="00563987">
      <w:pPr>
        <w:shd w:val="clear" w:color="auto" w:fill="FFFFFF"/>
        <w:rPr>
          <w:rFonts w:ascii="Garamond" w:eastAsia="Times New Roman" w:hAnsi="Garamond" w:cs="Arial"/>
          <w:sz w:val="22"/>
          <w:szCs w:val="22"/>
          <w:lang w:val="en-US" w:bidi="hi-IN"/>
        </w:rPr>
      </w:pPr>
      <w:r>
        <w:rPr>
          <w:rStyle w:val="FootnoteReference"/>
        </w:rPr>
        <w:footnoteRef/>
      </w:r>
      <w:r>
        <w:t xml:space="preserve"> </w:t>
      </w:r>
      <w:r w:rsidRPr="00563987">
        <w:rPr>
          <w:rFonts w:ascii="Garamond" w:eastAsia="Times New Roman" w:hAnsi="Garamond" w:cs="Arial"/>
          <w:sz w:val="22"/>
          <w:szCs w:val="22"/>
          <w:lang w:val="en-US" w:bidi="hi-IN"/>
        </w:rPr>
        <w:t>Address by Shri Ajay Tyagi, Chairman, SEBI at 12</w:t>
      </w:r>
      <w:r w:rsidRPr="00563987">
        <w:rPr>
          <w:rFonts w:ascii="Garamond" w:eastAsia="Times New Roman" w:hAnsi="Garamond" w:cs="Arial"/>
          <w:sz w:val="22"/>
          <w:szCs w:val="22"/>
          <w:vertAlign w:val="superscript"/>
          <w:lang w:val="en-US" w:bidi="hi-IN"/>
        </w:rPr>
        <w:t>th</w:t>
      </w:r>
      <w:r w:rsidRPr="00563987">
        <w:rPr>
          <w:rFonts w:ascii="Garamond" w:eastAsia="Times New Roman" w:hAnsi="Garamond" w:cs="Arial"/>
          <w:sz w:val="22"/>
          <w:szCs w:val="22"/>
          <w:lang w:val="en-US" w:bidi="hi-IN"/>
        </w:rPr>
        <w:t xml:space="preserve"> Financial Markets Summit of CII on </w:t>
      </w:r>
      <w:r>
        <w:rPr>
          <w:rFonts w:ascii="Garamond" w:eastAsia="Times New Roman" w:hAnsi="Garamond" w:cs="Arial"/>
          <w:sz w:val="22"/>
          <w:szCs w:val="22"/>
          <w:lang w:val="en-US" w:bidi="hi-IN"/>
        </w:rPr>
        <w:t xml:space="preserve"> </w:t>
      </w:r>
      <w:r w:rsidRPr="00563987">
        <w:rPr>
          <w:rFonts w:ascii="Garamond" w:eastAsia="Times New Roman" w:hAnsi="Garamond" w:cs="Arial"/>
          <w:sz w:val="22"/>
          <w:szCs w:val="22"/>
          <w:lang w:val="en-US" w:bidi="hi-IN"/>
        </w:rPr>
        <w:t>September 16, 2021</w:t>
      </w:r>
    </w:p>
    <w:p w:rsidR="00563987" w:rsidRDefault="00563987">
      <w:pPr>
        <w:pStyle w:val="FootnoteText"/>
      </w:pPr>
    </w:p>
  </w:footnote>
  <w:footnote w:id="2">
    <w:p w:rsidR="00E77B3E" w:rsidRPr="005B5517" w:rsidRDefault="00E77B3E" w:rsidP="006A6CB3">
      <w:pPr>
        <w:pStyle w:val="FootnoteText"/>
        <w:rPr>
          <w:rFonts w:ascii="Palatino Linotype" w:hAnsi="Palatino Linotype"/>
          <w:i/>
          <w:lang w:val="en-IN"/>
        </w:rPr>
      </w:pPr>
      <w:r w:rsidRPr="005B5517">
        <w:rPr>
          <w:rStyle w:val="FootnoteReference"/>
          <w:rFonts w:ascii="Palatino Linotype" w:hAnsi="Palatino Linotype"/>
          <w:i/>
        </w:rPr>
        <w:footnoteRef/>
      </w:r>
      <w:r w:rsidRPr="005B5517">
        <w:rPr>
          <w:rFonts w:ascii="Palatino Linotype" w:hAnsi="Palatino Linotype"/>
          <w:i/>
        </w:rPr>
        <w:t xml:space="preserve"> In case of close ended schemes, at the time of maturity, AMC repurchases </w:t>
      </w:r>
      <w:r>
        <w:rPr>
          <w:rFonts w:ascii="Palatino Linotype" w:hAnsi="Palatino Linotype"/>
          <w:i/>
        </w:rPr>
        <w:t>the</w:t>
      </w:r>
      <w:r w:rsidRPr="005B5517">
        <w:rPr>
          <w:rFonts w:ascii="Palatino Linotype" w:hAnsi="Palatino Linotype"/>
          <w:i/>
        </w:rPr>
        <w:t xml:space="preserve"> units.</w:t>
      </w:r>
    </w:p>
  </w:footnote>
  <w:footnote w:id="3">
    <w:p w:rsidR="00E77B3E" w:rsidRDefault="00E77B3E" w:rsidP="0018293F">
      <w:pPr>
        <w:pStyle w:val="FootnoteText"/>
      </w:pPr>
      <w:r>
        <w:rPr>
          <w:rStyle w:val="FootnoteReference"/>
        </w:rPr>
        <w:footnoteRef/>
      </w:r>
      <w:r>
        <w:t xml:space="preserve"> USA, USA, France, Germany, UK, Hong Kong, South Korea, Japan, Singapore and Taiwan</w:t>
      </w:r>
    </w:p>
  </w:footnote>
  <w:footnote w:id="4">
    <w:p w:rsidR="00E77B3E" w:rsidRDefault="00E77B3E" w:rsidP="0018293F">
      <w:pPr>
        <w:pStyle w:val="FootnoteText"/>
      </w:pPr>
      <w:r>
        <w:rPr>
          <w:rStyle w:val="FootnoteReference"/>
        </w:rPr>
        <w:footnoteRef/>
      </w:r>
      <w:r>
        <w:t xml:space="preserve"> US, UK, Germany, Spain, Japan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3E" w:rsidRDefault="00E77B3E">
    <w:pPr>
      <w:pStyle w:val="Header"/>
    </w:pPr>
  </w:p>
  <w:p w:rsidR="00E77B3E" w:rsidRDefault="00E77B3E"/>
  <w:p w:rsidR="00E77B3E" w:rsidRDefault="00E77B3E"/>
  <w:p w:rsidR="00E77B3E" w:rsidRDefault="00E77B3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3E" w:rsidRDefault="00E77B3E">
    <w:pPr>
      <w:pStyle w:val="Header"/>
    </w:pPr>
  </w:p>
  <w:p w:rsidR="00E77B3E" w:rsidRDefault="00E77B3E"/>
  <w:p w:rsidR="00E77B3E" w:rsidRDefault="00E77B3E"/>
  <w:p w:rsidR="00E77B3E" w:rsidRDefault="00E77B3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000019"/>
    <w:multiLevelType w:val="multilevel"/>
    <w:tmpl w:val="396D5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22"/>
    <w:multiLevelType w:val="multilevel"/>
    <w:tmpl w:val="4FE373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23"/>
    <w:multiLevelType w:val="multilevel"/>
    <w:tmpl w:val="50477F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8064DE"/>
    <w:multiLevelType w:val="hybridMultilevel"/>
    <w:tmpl w:val="E1B0C96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9C45371"/>
    <w:multiLevelType w:val="multilevel"/>
    <w:tmpl w:val="9B824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FB3BE8"/>
    <w:multiLevelType w:val="hybridMultilevel"/>
    <w:tmpl w:val="BBC2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40A6A"/>
    <w:multiLevelType w:val="hybridMultilevel"/>
    <w:tmpl w:val="700E2B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0FFD16E1"/>
    <w:multiLevelType w:val="multilevel"/>
    <w:tmpl w:val="B800761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B07178"/>
    <w:multiLevelType w:val="hybridMultilevel"/>
    <w:tmpl w:val="BDEA36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119D651F"/>
    <w:multiLevelType w:val="hybridMultilevel"/>
    <w:tmpl w:val="4E78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331BD"/>
    <w:multiLevelType w:val="hybridMultilevel"/>
    <w:tmpl w:val="61067A92"/>
    <w:lvl w:ilvl="0" w:tplc="A2BA30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F32857"/>
    <w:multiLevelType w:val="hybridMultilevel"/>
    <w:tmpl w:val="B1EC4858"/>
    <w:lvl w:ilvl="0" w:tplc="263AE06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21966"/>
    <w:multiLevelType w:val="hybridMultilevel"/>
    <w:tmpl w:val="1FD44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427DF"/>
    <w:multiLevelType w:val="multilevel"/>
    <w:tmpl w:val="50477F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B45C15"/>
    <w:multiLevelType w:val="hybridMultilevel"/>
    <w:tmpl w:val="26D0858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1D2D7D95"/>
    <w:multiLevelType w:val="hybridMultilevel"/>
    <w:tmpl w:val="40FA3CD6"/>
    <w:lvl w:ilvl="0" w:tplc="1DBAE696">
      <w:start w:val="1"/>
      <w:numFmt w:val="decimal"/>
      <w:lvlText w:val="%1."/>
      <w:lvlJc w:val="left"/>
      <w:pPr>
        <w:ind w:left="644" w:hanging="360"/>
      </w:pPr>
      <w:rPr>
        <w:b w:val="0"/>
        <w:bCs/>
        <w:strike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1DDA5D9A"/>
    <w:multiLevelType w:val="hybridMultilevel"/>
    <w:tmpl w:val="4866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E543C8"/>
    <w:multiLevelType w:val="hybridMultilevel"/>
    <w:tmpl w:val="F16C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420D67"/>
    <w:multiLevelType w:val="multilevel"/>
    <w:tmpl w:val="B7105E1C"/>
    <w:lvl w:ilvl="0">
      <w:start w:val="1"/>
      <w:numFmt w:val="upperLetter"/>
      <w:lvlText w:val="%1."/>
      <w:lvlJc w:val="left"/>
      <w:pPr>
        <w:ind w:left="360" w:hanging="360"/>
      </w:pPr>
      <w:rPr>
        <w:color w:val="00000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39708AD"/>
    <w:multiLevelType w:val="hybridMultilevel"/>
    <w:tmpl w:val="905C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865CA"/>
    <w:multiLevelType w:val="hybridMultilevel"/>
    <w:tmpl w:val="69183C1C"/>
    <w:lvl w:ilvl="0" w:tplc="263AE06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40796C"/>
    <w:multiLevelType w:val="hybridMultilevel"/>
    <w:tmpl w:val="F7F40D22"/>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3" w15:restartNumberingAfterBreak="0">
    <w:nsid w:val="274B23FA"/>
    <w:multiLevelType w:val="hybridMultilevel"/>
    <w:tmpl w:val="F16C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433BFC"/>
    <w:multiLevelType w:val="hybridMultilevel"/>
    <w:tmpl w:val="D5DABC7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15:restartNumberingAfterBreak="0">
    <w:nsid w:val="2DFC502B"/>
    <w:multiLevelType w:val="hybridMultilevel"/>
    <w:tmpl w:val="B1EC4858"/>
    <w:lvl w:ilvl="0" w:tplc="263AE06A">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A93A40"/>
    <w:multiLevelType w:val="hybridMultilevel"/>
    <w:tmpl w:val="4C828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FD5485"/>
    <w:multiLevelType w:val="hybridMultilevel"/>
    <w:tmpl w:val="6F962B3C"/>
    <w:lvl w:ilvl="0" w:tplc="7A301864">
      <w:start w:val="1"/>
      <w:numFmt w:val="lowerRoman"/>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8" w15:restartNumberingAfterBreak="0">
    <w:nsid w:val="42597F73"/>
    <w:multiLevelType w:val="hybridMultilevel"/>
    <w:tmpl w:val="B4C0D452"/>
    <w:lvl w:ilvl="0" w:tplc="FB188760">
      <w:start w:val="1"/>
      <w:numFmt w:val="upperLetter"/>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43FA7E88"/>
    <w:multiLevelType w:val="hybridMultilevel"/>
    <w:tmpl w:val="2A50C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2020B"/>
    <w:multiLevelType w:val="hybridMultilevel"/>
    <w:tmpl w:val="AB1C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A416C"/>
    <w:multiLevelType w:val="hybridMultilevel"/>
    <w:tmpl w:val="6CC420D6"/>
    <w:lvl w:ilvl="0" w:tplc="04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15:restartNumberingAfterBreak="0">
    <w:nsid w:val="55AD0CC1"/>
    <w:multiLevelType w:val="hybridMultilevel"/>
    <w:tmpl w:val="EDDEEE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7FB7EC5"/>
    <w:multiLevelType w:val="hybridMultilevel"/>
    <w:tmpl w:val="4CF0F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B062FF1"/>
    <w:multiLevelType w:val="hybridMultilevel"/>
    <w:tmpl w:val="3F3066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5F4E711A"/>
    <w:multiLevelType w:val="multilevel"/>
    <w:tmpl w:val="A6741A6C"/>
    <w:lvl w:ilvl="0">
      <w:start w:val="1"/>
      <w:numFmt w:val="upperRoman"/>
      <w:lvlText w:val="%1."/>
      <w:lvlJc w:val="righ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28E336F"/>
    <w:multiLevelType w:val="hybridMultilevel"/>
    <w:tmpl w:val="D8D293A6"/>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63B86257"/>
    <w:multiLevelType w:val="hybridMultilevel"/>
    <w:tmpl w:val="BB729EE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65BE74CA"/>
    <w:multiLevelType w:val="hybridMultilevel"/>
    <w:tmpl w:val="571C4BC4"/>
    <w:lvl w:ilvl="0" w:tplc="F22AC5EC">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09EC80C">
      <w:start w:val="1"/>
      <w:numFmt w:val="lowerLetter"/>
      <w:lvlText w:val="%2."/>
      <w:lvlJc w:val="left"/>
      <w:pPr>
        <w:ind w:left="3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2A46D58">
      <w:start w:val="1"/>
      <w:numFmt w:val="lowerRoman"/>
      <w:lvlText w:val="%3"/>
      <w:lvlJc w:val="left"/>
      <w:pPr>
        <w:ind w:left="14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0023EF4">
      <w:start w:val="1"/>
      <w:numFmt w:val="decimal"/>
      <w:lvlText w:val="%4"/>
      <w:lvlJc w:val="left"/>
      <w:pPr>
        <w:ind w:left="21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77AEE8A">
      <w:start w:val="1"/>
      <w:numFmt w:val="lowerLetter"/>
      <w:lvlText w:val="%5"/>
      <w:lvlJc w:val="left"/>
      <w:pPr>
        <w:ind w:left="28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D18C7D94">
      <w:start w:val="1"/>
      <w:numFmt w:val="lowerRoman"/>
      <w:lvlText w:val="%6"/>
      <w:lvlJc w:val="left"/>
      <w:pPr>
        <w:ind w:left="36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E505860">
      <w:start w:val="1"/>
      <w:numFmt w:val="decimal"/>
      <w:lvlText w:val="%7"/>
      <w:lvlJc w:val="left"/>
      <w:pPr>
        <w:ind w:left="43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F78D24E">
      <w:start w:val="1"/>
      <w:numFmt w:val="lowerLetter"/>
      <w:lvlText w:val="%8"/>
      <w:lvlJc w:val="left"/>
      <w:pPr>
        <w:ind w:left="50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96A8C4C">
      <w:start w:val="1"/>
      <w:numFmt w:val="lowerRoman"/>
      <w:lvlText w:val="%9"/>
      <w:lvlJc w:val="left"/>
      <w:pPr>
        <w:ind w:left="57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9" w15:restartNumberingAfterBreak="0">
    <w:nsid w:val="69C876C4"/>
    <w:multiLevelType w:val="hybridMultilevel"/>
    <w:tmpl w:val="31503516"/>
    <w:lvl w:ilvl="0" w:tplc="306E79D4">
      <w:numFmt w:val="bullet"/>
      <w:lvlText w:val="-"/>
      <w:lvlJc w:val="left"/>
      <w:pPr>
        <w:ind w:left="1080" w:hanging="360"/>
      </w:pPr>
      <w:rPr>
        <w:rFonts w:ascii="Palatino Linotype" w:eastAsia="Calibri" w:hAnsi="Palatino Linotype"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 w15:restartNumberingAfterBreak="0">
    <w:nsid w:val="7041363D"/>
    <w:multiLevelType w:val="hybridMultilevel"/>
    <w:tmpl w:val="A588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61C9B"/>
    <w:multiLevelType w:val="hybridMultilevel"/>
    <w:tmpl w:val="F16C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5"/>
  </w:num>
  <w:num w:numId="3">
    <w:abstractNumId w:val="8"/>
  </w:num>
  <w:num w:numId="4">
    <w:abstractNumId w:val="19"/>
  </w:num>
  <w:num w:numId="5">
    <w:abstractNumId w:val="3"/>
  </w:num>
  <w:num w:numId="6">
    <w:abstractNumId w:val="1"/>
  </w:num>
  <w:num w:numId="7">
    <w:abstractNumId w:val="2"/>
  </w:num>
  <w:num w:numId="8">
    <w:abstractNumId w:val="0"/>
  </w:num>
  <w:num w:numId="9">
    <w:abstractNumId w:val="11"/>
  </w:num>
  <w:num w:numId="10">
    <w:abstractNumId w:val="14"/>
  </w:num>
  <w:num w:numId="11">
    <w:abstractNumId w:val="15"/>
  </w:num>
  <w:num w:numId="12">
    <w:abstractNumId w:val="34"/>
  </w:num>
  <w:num w:numId="13">
    <w:abstractNumId w:val="13"/>
  </w:num>
  <w:num w:numId="14">
    <w:abstractNumId w:val="38"/>
  </w:num>
  <w:num w:numId="15">
    <w:abstractNumId w:val="24"/>
  </w:num>
  <w:num w:numId="16">
    <w:abstractNumId w:val="33"/>
  </w:num>
  <w:num w:numId="17">
    <w:abstractNumId w:val="7"/>
  </w:num>
  <w:num w:numId="18">
    <w:abstractNumId w:val="28"/>
  </w:num>
  <w:num w:numId="19">
    <w:abstractNumId w:val="39"/>
  </w:num>
  <w:num w:numId="20">
    <w:abstractNumId w:val="16"/>
  </w:num>
  <w:num w:numId="21">
    <w:abstractNumId w:val="36"/>
  </w:num>
  <w:num w:numId="22">
    <w:abstractNumId w:val="22"/>
  </w:num>
  <w:num w:numId="23">
    <w:abstractNumId w:val="9"/>
  </w:num>
  <w:num w:numId="24">
    <w:abstractNumId w:val="4"/>
  </w:num>
  <w:num w:numId="25">
    <w:abstractNumId w:val="5"/>
  </w:num>
  <w:num w:numId="26">
    <w:abstractNumId w:val="6"/>
  </w:num>
  <w:num w:numId="27">
    <w:abstractNumId w:val="29"/>
  </w:num>
  <w:num w:numId="28">
    <w:abstractNumId w:val="12"/>
  </w:num>
  <w:num w:numId="29">
    <w:abstractNumId w:val="25"/>
  </w:num>
  <w:num w:numId="30">
    <w:abstractNumId w:val="21"/>
  </w:num>
  <w:num w:numId="31">
    <w:abstractNumId w:val="10"/>
  </w:num>
  <w:num w:numId="32">
    <w:abstractNumId w:val="20"/>
  </w:num>
  <w:num w:numId="33">
    <w:abstractNumId w:val="37"/>
  </w:num>
  <w:num w:numId="34">
    <w:abstractNumId w:val="3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7"/>
  </w:num>
  <w:num w:numId="42">
    <w:abstractNumId w:val="17"/>
  </w:num>
  <w:num w:numId="43">
    <w:abstractNumId w:val="30"/>
  </w:num>
  <w:num w:numId="44">
    <w:abstractNumId w:val="23"/>
  </w:num>
  <w:num w:numId="45">
    <w:abstractNumId w:val="41"/>
  </w:num>
  <w:num w:numId="46">
    <w:abstractNumId w:val="18"/>
  </w:num>
  <w:num w:numId="47">
    <w:abstractNumId w:val="26"/>
  </w:num>
  <w:num w:numId="48">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0718"/>
    <w:rsid w:val="00000F02"/>
    <w:rsid w:val="00001102"/>
    <w:rsid w:val="000012F5"/>
    <w:rsid w:val="0000238B"/>
    <w:rsid w:val="00002F15"/>
    <w:rsid w:val="000052BB"/>
    <w:rsid w:val="00005830"/>
    <w:rsid w:val="000129F5"/>
    <w:rsid w:val="00012FAA"/>
    <w:rsid w:val="000133EA"/>
    <w:rsid w:val="00013A01"/>
    <w:rsid w:val="00013BA3"/>
    <w:rsid w:val="000145C6"/>
    <w:rsid w:val="000161B3"/>
    <w:rsid w:val="000174DC"/>
    <w:rsid w:val="000211A2"/>
    <w:rsid w:val="000216DD"/>
    <w:rsid w:val="00022868"/>
    <w:rsid w:val="000243DB"/>
    <w:rsid w:val="000243E1"/>
    <w:rsid w:val="000254CD"/>
    <w:rsid w:val="000256C7"/>
    <w:rsid w:val="00026D29"/>
    <w:rsid w:val="0003061B"/>
    <w:rsid w:val="000346B6"/>
    <w:rsid w:val="00034DE0"/>
    <w:rsid w:val="00035307"/>
    <w:rsid w:val="00035948"/>
    <w:rsid w:val="00035951"/>
    <w:rsid w:val="0003625D"/>
    <w:rsid w:val="00041691"/>
    <w:rsid w:val="00041693"/>
    <w:rsid w:val="00043C9A"/>
    <w:rsid w:val="00043F40"/>
    <w:rsid w:val="00045903"/>
    <w:rsid w:val="00045B3E"/>
    <w:rsid w:val="00046401"/>
    <w:rsid w:val="00046A06"/>
    <w:rsid w:val="00047581"/>
    <w:rsid w:val="000475E7"/>
    <w:rsid w:val="00047715"/>
    <w:rsid w:val="000507E2"/>
    <w:rsid w:val="00050DB7"/>
    <w:rsid w:val="00053B79"/>
    <w:rsid w:val="00055162"/>
    <w:rsid w:val="000556EC"/>
    <w:rsid w:val="000577B9"/>
    <w:rsid w:val="00057D3C"/>
    <w:rsid w:val="00062D7C"/>
    <w:rsid w:val="00062F4A"/>
    <w:rsid w:val="00063FF5"/>
    <w:rsid w:val="00065CF0"/>
    <w:rsid w:val="00065E8C"/>
    <w:rsid w:val="00066531"/>
    <w:rsid w:val="000702D1"/>
    <w:rsid w:val="00071658"/>
    <w:rsid w:val="0007274D"/>
    <w:rsid w:val="000730EC"/>
    <w:rsid w:val="0007312C"/>
    <w:rsid w:val="00073DF2"/>
    <w:rsid w:val="00074803"/>
    <w:rsid w:val="00074BD8"/>
    <w:rsid w:val="00075391"/>
    <w:rsid w:val="0007759D"/>
    <w:rsid w:val="00077C1C"/>
    <w:rsid w:val="00080500"/>
    <w:rsid w:val="00081D7A"/>
    <w:rsid w:val="00082028"/>
    <w:rsid w:val="00082CA8"/>
    <w:rsid w:val="00084083"/>
    <w:rsid w:val="0008421C"/>
    <w:rsid w:val="000847BB"/>
    <w:rsid w:val="00084FB3"/>
    <w:rsid w:val="000859EF"/>
    <w:rsid w:val="00085A8E"/>
    <w:rsid w:val="0008687B"/>
    <w:rsid w:val="00086BF6"/>
    <w:rsid w:val="00087232"/>
    <w:rsid w:val="00087B33"/>
    <w:rsid w:val="00090A9B"/>
    <w:rsid w:val="00090DEF"/>
    <w:rsid w:val="00091168"/>
    <w:rsid w:val="00091E37"/>
    <w:rsid w:val="000920E5"/>
    <w:rsid w:val="00092887"/>
    <w:rsid w:val="000946C2"/>
    <w:rsid w:val="000960B9"/>
    <w:rsid w:val="0009614C"/>
    <w:rsid w:val="0009638E"/>
    <w:rsid w:val="00096C8C"/>
    <w:rsid w:val="000A047F"/>
    <w:rsid w:val="000A0816"/>
    <w:rsid w:val="000A142F"/>
    <w:rsid w:val="000A19FF"/>
    <w:rsid w:val="000A2F76"/>
    <w:rsid w:val="000A34B6"/>
    <w:rsid w:val="000A37CE"/>
    <w:rsid w:val="000A47E6"/>
    <w:rsid w:val="000A4D70"/>
    <w:rsid w:val="000A56AA"/>
    <w:rsid w:val="000A7141"/>
    <w:rsid w:val="000B0A37"/>
    <w:rsid w:val="000B0DD6"/>
    <w:rsid w:val="000B27CD"/>
    <w:rsid w:val="000B2BC5"/>
    <w:rsid w:val="000B4450"/>
    <w:rsid w:val="000B5449"/>
    <w:rsid w:val="000B5935"/>
    <w:rsid w:val="000B6B00"/>
    <w:rsid w:val="000B7BC0"/>
    <w:rsid w:val="000B7FBD"/>
    <w:rsid w:val="000C02A3"/>
    <w:rsid w:val="000C0C5B"/>
    <w:rsid w:val="000C1CD7"/>
    <w:rsid w:val="000C1D79"/>
    <w:rsid w:val="000C1EA0"/>
    <w:rsid w:val="000C2077"/>
    <w:rsid w:val="000C23CE"/>
    <w:rsid w:val="000C3C7D"/>
    <w:rsid w:val="000C5949"/>
    <w:rsid w:val="000C5AA9"/>
    <w:rsid w:val="000C6063"/>
    <w:rsid w:val="000C677F"/>
    <w:rsid w:val="000C69C1"/>
    <w:rsid w:val="000D1A21"/>
    <w:rsid w:val="000D2FD5"/>
    <w:rsid w:val="000D4C7F"/>
    <w:rsid w:val="000D66B0"/>
    <w:rsid w:val="000E03A6"/>
    <w:rsid w:val="000E0833"/>
    <w:rsid w:val="000E0D86"/>
    <w:rsid w:val="000E125F"/>
    <w:rsid w:val="000E184C"/>
    <w:rsid w:val="000E1FA1"/>
    <w:rsid w:val="000E2A6E"/>
    <w:rsid w:val="000E33A1"/>
    <w:rsid w:val="000E3746"/>
    <w:rsid w:val="000E3A95"/>
    <w:rsid w:val="000E46BB"/>
    <w:rsid w:val="000E4795"/>
    <w:rsid w:val="000E4C9B"/>
    <w:rsid w:val="000E7329"/>
    <w:rsid w:val="000E76D0"/>
    <w:rsid w:val="000E76FF"/>
    <w:rsid w:val="000E777A"/>
    <w:rsid w:val="000E7AC9"/>
    <w:rsid w:val="000F02FB"/>
    <w:rsid w:val="000F0612"/>
    <w:rsid w:val="000F0BF4"/>
    <w:rsid w:val="000F17E5"/>
    <w:rsid w:val="000F236F"/>
    <w:rsid w:val="000F28BC"/>
    <w:rsid w:val="000F3F0C"/>
    <w:rsid w:val="000F4124"/>
    <w:rsid w:val="000F464D"/>
    <w:rsid w:val="000F55A8"/>
    <w:rsid w:val="000F5A2B"/>
    <w:rsid w:val="000F5AAF"/>
    <w:rsid w:val="000F6775"/>
    <w:rsid w:val="000F6B02"/>
    <w:rsid w:val="000F7372"/>
    <w:rsid w:val="000F7C8D"/>
    <w:rsid w:val="000F7F35"/>
    <w:rsid w:val="00100264"/>
    <w:rsid w:val="00100331"/>
    <w:rsid w:val="00100655"/>
    <w:rsid w:val="00100F24"/>
    <w:rsid w:val="00102392"/>
    <w:rsid w:val="001032F6"/>
    <w:rsid w:val="00104045"/>
    <w:rsid w:val="001041E6"/>
    <w:rsid w:val="0010444E"/>
    <w:rsid w:val="001048AC"/>
    <w:rsid w:val="0010536E"/>
    <w:rsid w:val="00106806"/>
    <w:rsid w:val="00107440"/>
    <w:rsid w:val="00107643"/>
    <w:rsid w:val="0011004C"/>
    <w:rsid w:val="0011033C"/>
    <w:rsid w:val="00110766"/>
    <w:rsid w:val="001109EA"/>
    <w:rsid w:val="00112036"/>
    <w:rsid w:val="00112407"/>
    <w:rsid w:val="00113363"/>
    <w:rsid w:val="00113380"/>
    <w:rsid w:val="00114AC5"/>
    <w:rsid w:val="00114B6F"/>
    <w:rsid w:val="00114C90"/>
    <w:rsid w:val="001155EB"/>
    <w:rsid w:val="001164CA"/>
    <w:rsid w:val="0011654B"/>
    <w:rsid w:val="00121293"/>
    <w:rsid w:val="001212CB"/>
    <w:rsid w:val="00123411"/>
    <w:rsid w:val="00123543"/>
    <w:rsid w:val="0012367A"/>
    <w:rsid w:val="00124B1E"/>
    <w:rsid w:val="001254B4"/>
    <w:rsid w:val="00125AF5"/>
    <w:rsid w:val="0012648B"/>
    <w:rsid w:val="00126726"/>
    <w:rsid w:val="001279AE"/>
    <w:rsid w:val="00127DA0"/>
    <w:rsid w:val="00130027"/>
    <w:rsid w:val="00130306"/>
    <w:rsid w:val="00130BC0"/>
    <w:rsid w:val="00132024"/>
    <w:rsid w:val="00132568"/>
    <w:rsid w:val="00134BC1"/>
    <w:rsid w:val="00135041"/>
    <w:rsid w:val="001357A7"/>
    <w:rsid w:val="00135EF6"/>
    <w:rsid w:val="001363E8"/>
    <w:rsid w:val="001372F6"/>
    <w:rsid w:val="001376EC"/>
    <w:rsid w:val="00137E4B"/>
    <w:rsid w:val="00140090"/>
    <w:rsid w:val="001404C9"/>
    <w:rsid w:val="00141FC6"/>
    <w:rsid w:val="00142329"/>
    <w:rsid w:val="00143013"/>
    <w:rsid w:val="00143E99"/>
    <w:rsid w:val="001450AE"/>
    <w:rsid w:val="00146A22"/>
    <w:rsid w:val="00146B24"/>
    <w:rsid w:val="00146D0E"/>
    <w:rsid w:val="00150006"/>
    <w:rsid w:val="0015021B"/>
    <w:rsid w:val="00151C67"/>
    <w:rsid w:val="001523E1"/>
    <w:rsid w:val="00153CF4"/>
    <w:rsid w:val="00154F31"/>
    <w:rsid w:val="00160183"/>
    <w:rsid w:val="00160768"/>
    <w:rsid w:val="00160DEC"/>
    <w:rsid w:val="00160E47"/>
    <w:rsid w:val="0016116C"/>
    <w:rsid w:val="0016171E"/>
    <w:rsid w:val="00162443"/>
    <w:rsid w:val="00163595"/>
    <w:rsid w:val="00164B80"/>
    <w:rsid w:val="00164F38"/>
    <w:rsid w:val="001662DE"/>
    <w:rsid w:val="0016654B"/>
    <w:rsid w:val="001667BE"/>
    <w:rsid w:val="00166B5E"/>
    <w:rsid w:val="00166FE1"/>
    <w:rsid w:val="00170534"/>
    <w:rsid w:val="0017198F"/>
    <w:rsid w:val="001720CD"/>
    <w:rsid w:val="0017288A"/>
    <w:rsid w:val="00175031"/>
    <w:rsid w:val="001755DE"/>
    <w:rsid w:val="00175977"/>
    <w:rsid w:val="00175A49"/>
    <w:rsid w:val="00175C02"/>
    <w:rsid w:val="00177824"/>
    <w:rsid w:val="00177BD1"/>
    <w:rsid w:val="00177C4A"/>
    <w:rsid w:val="0018049A"/>
    <w:rsid w:val="001816BF"/>
    <w:rsid w:val="0018197C"/>
    <w:rsid w:val="0018293F"/>
    <w:rsid w:val="00182965"/>
    <w:rsid w:val="0018378C"/>
    <w:rsid w:val="00183E80"/>
    <w:rsid w:val="001847A1"/>
    <w:rsid w:val="00184C5B"/>
    <w:rsid w:val="00184D09"/>
    <w:rsid w:val="0018502D"/>
    <w:rsid w:val="00185553"/>
    <w:rsid w:val="001868D6"/>
    <w:rsid w:val="00186AD9"/>
    <w:rsid w:val="00186E61"/>
    <w:rsid w:val="001912C3"/>
    <w:rsid w:val="00191B9C"/>
    <w:rsid w:val="0019305B"/>
    <w:rsid w:val="001932A2"/>
    <w:rsid w:val="00193EFB"/>
    <w:rsid w:val="0019451C"/>
    <w:rsid w:val="00194F88"/>
    <w:rsid w:val="00195B2A"/>
    <w:rsid w:val="00195FEB"/>
    <w:rsid w:val="001961E8"/>
    <w:rsid w:val="00196267"/>
    <w:rsid w:val="0019787A"/>
    <w:rsid w:val="001A054F"/>
    <w:rsid w:val="001A0B06"/>
    <w:rsid w:val="001A2361"/>
    <w:rsid w:val="001A3018"/>
    <w:rsid w:val="001A3156"/>
    <w:rsid w:val="001A375B"/>
    <w:rsid w:val="001A42AC"/>
    <w:rsid w:val="001A5A37"/>
    <w:rsid w:val="001A5E17"/>
    <w:rsid w:val="001A61B6"/>
    <w:rsid w:val="001A6439"/>
    <w:rsid w:val="001A697A"/>
    <w:rsid w:val="001A7518"/>
    <w:rsid w:val="001A7D69"/>
    <w:rsid w:val="001A7DC2"/>
    <w:rsid w:val="001B1D3E"/>
    <w:rsid w:val="001B2693"/>
    <w:rsid w:val="001B279D"/>
    <w:rsid w:val="001B44E2"/>
    <w:rsid w:val="001B4C10"/>
    <w:rsid w:val="001B5B2F"/>
    <w:rsid w:val="001B5BFF"/>
    <w:rsid w:val="001B7218"/>
    <w:rsid w:val="001B7FD3"/>
    <w:rsid w:val="001C0933"/>
    <w:rsid w:val="001C0BB1"/>
    <w:rsid w:val="001C0BDA"/>
    <w:rsid w:val="001C2149"/>
    <w:rsid w:val="001C2441"/>
    <w:rsid w:val="001C3230"/>
    <w:rsid w:val="001C4EE9"/>
    <w:rsid w:val="001C5DA4"/>
    <w:rsid w:val="001C637A"/>
    <w:rsid w:val="001C7B26"/>
    <w:rsid w:val="001C7B28"/>
    <w:rsid w:val="001D04F5"/>
    <w:rsid w:val="001D093A"/>
    <w:rsid w:val="001D0BCA"/>
    <w:rsid w:val="001D1729"/>
    <w:rsid w:val="001D1888"/>
    <w:rsid w:val="001D2CA3"/>
    <w:rsid w:val="001D4399"/>
    <w:rsid w:val="001D4801"/>
    <w:rsid w:val="001D4880"/>
    <w:rsid w:val="001D52A6"/>
    <w:rsid w:val="001D5BBC"/>
    <w:rsid w:val="001D68DB"/>
    <w:rsid w:val="001D7AA4"/>
    <w:rsid w:val="001D7B80"/>
    <w:rsid w:val="001E0BB4"/>
    <w:rsid w:val="001E1254"/>
    <w:rsid w:val="001E1FC4"/>
    <w:rsid w:val="001E2A24"/>
    <w:rsid w:val="001E3F5F"/>
    <w:rsid w:val="001E4032"/>
    <w:rsid w:val="001E4F7E"/>
    <w:rsid w:val="001E5152"/>
    <w:rsid w:val="001E51C8"/>
    <w:rsid w:val="001E722D"/>
    <w:rsid w:val="001E79D3"/>
    <w:rsid w:val="001E7A6D"/>
    <w:rsid w:val="001F078D"/>
    <w:rsid w:val="001F19F8"/>
    <w:rsid w:val="001F3CB6"/>
    <w:rsid w:val="001F45DC"/>
    <w:rsid w:val="001F4744"/>
    <w:rsid w:val="001F4F5A"/>
    <w:rsid w:val="001F5922"/>
    <w:rsid w:val="001F707A"/>
    <w:rsid w:val="002005C8"/>
    <w:rsid w:val="00200742"/>
    <w:rsid w:val="00200C72"/>
    <w:rsid w:val="00201047"/>
    <w:rsid w:val="002013AA"/>
    <w:rsid w:val="00201776"/>
    <w:rsid w:val="00201C91"/>
    <w:rsid w:val="00201F92"/>
    <w:rsid w:val="00202156"/>
    <w:rsid w:val="00203447"/>
    <w:rsid w:val="00204BFE"/>
    <w:rsid w:val="00204C2C"/>
    <w:rsid w:val="002058D4"/>
    <w:rsid w:val="00206786"/>
    <w:rsid w:val="00206B5D"/>
    <w:rsid w:val="00207133"/>
    <w:rsid w:val="00207654"/>
    <w:rsid w:val="002101C9"/>
    <w:rsid w:val="00210EF0"/>
    <w:rsid w:val="00212565"/>
    <w:rsid w:val="002135D8"/>
    <w:rsid w:val="002140C5"/>
    <w:rsid w:val="00214741"/>
    <w:rsid w:val="0021539B"/>
    <w:rsid w:val="00217822"/>
    <w:rsid w:val="0022096F"/>
    <w:rsid w:val="00220AB1"/>
    <w:rsid w:val="00220C24"/>
    <w:rsid w:val="00220D54"/>
    <w:rsid w:val="00222713"/>
    <w:rsid w:val="00223671"/>
    <w:rsid w:val="002240ED"/>
    <w:rsid w:val="002245EC"/>
    <w:rsid w:val="00224764"/>
    <w:rsid w:val="00224F9F"/>
    <w:rsid w:val="002252C5"/>
    <w:rsid w:val="00225F3F"/>
    <w:rsid w:val="0022662A"/>
    <w:rsid w:val="00226BF6"/>
    <w:rsid w:val="002271C2"/>
    <w:rsid w:val="00227328"/>
    <w:rsid w:val="00227721"/>
    <w:rsid w:val="00227EA4"/>
    <w:rsid w:val="0023129A"/>
    <w:rsid w:val="002319FF"/>
    <w:rsid w:val="002322F9"/>
    <w:rsid w:val="002325B0"/>
    <w:rsid w:val="002334AB"/>
    <w:rsid w:val="00233575"/>
    <w:rsid w:val="00233585"/>
    <w:rsid w:val="00234E67"/>
    <w:rsid w:val="002354B2"/>
    <w:rsid w:val="00235B23"/>
    <w:rsid w:val="002361F1"/>
    <w:rsid w:val="00236346"/>
    <w:rsid w:val="00236954"/>
    <w:rsid w:val="0023700B"/>
    <w:rsid w:val="00237509"/>
    <w:rsid w:val="002405F0"/>
    <w:rsid w:val="00240828"/>
    <w:rsid w:val="00240D60"/>
    <w:rsid w:val="00241B89"/>
    <w:rsid w:val="0024216A"/>
    <w:rsid w:val="002421DD"/>
    <w:rsid w:val="0024227C"/>
    <w:rsid w:val="00243068"/>
    <w:rsid w:val="0024330D"/>
    <w:rsid w:val="00243434"/>
    <w:rsid w:val="002447CE"/>
    <w:rsid w:val="00244EAF"/>
    <w:rsid w:val="0024500A"/>
    <w:rsid w:val="002450DA"/>
    <w:rsid w:val="00245553"/>
    <w:rsid w:val="002467B3"/>
    <w:rsid w:val="002468DB"/>
    <w:rsid w:val="00247214"/>
    <w:rsid w:val="002479A0"/>
    <w:rsid w:val="00247B4A"/>
    <w:rsid w:val="00250D94"/>
    <w:rsid w:val="00250FFA"/>
    <w:rsid w:val="00251FF1"/>
    <w:rsid w:val="002520EA"/>
    <w:rsid w:val="002541C6"/>
    <w:rsid w:val="0025439E"/>
    <w:rsid w:val="00255D90"/>
    <w:rsid w:val="00256242"/>
    <w:rsid w:val="002576F1"/>
    <w:rsid w:val="00261986"/>
    <w:rsid w:val="002647AE"/>
    <w:rsid w:val="00265CA8"/>
    <w:rsid w:val="00265D83"/>
    <w:rsid w:val="002664D0"/>
    <w:rsid w:val="00266B8C"/>
    <w:rsid w:val="0026767E"/>
    <w:rsid w:val="00267A7C"/>
    <w:rsid w:val="0027194E"/>
    <w:rsid w:val="00271F75"/>
    <w:rsid w:val="002721CB"/>
    <w:rsid w:val="0027231F"/>
    <w:rsid w:val="00272724"/>
    <w:rsid w:val="00272D3E"/>
    <w:rsid w:val="00272F12"/>
    <w:rsid w:val="00273612"/>
    <w:rsid w:val="00275078"/>
    <w:rsid w:val="00275096"/>
    <w:rsid w:val="0027517B"/>
    <w:rsid w:val="00275929"/>
    <w:rsid w:val="002770A6"/>
    <w:rsid w:val="002776BE"/>
    <w:rsid w:val="00280CFD"/>
    <w:rsid w:val="002818A0"/>
    <w:rsid w:val="002818B2"/>
    <w:rsid w:val="002819FF"/>
    <w:rsid w:val="00283974"/>
    <w:rsid w:val="00284BC2"/>
    <w:rsid w:val="00284E34"/>
    <w:rsid w:val="002852AB"/>
    <w:rsid w:val="002853A4"/>
    <w:rsid w:val="00285F0C"/>
    <w:rsid w:val="00286614"/>
    <w:rsid w:val="00287B4A"/>
    <w:rsid w:val="002911AB"/>
    <w:rsid w:val="00291F28"/>
    <w:rsid w:val="00294843"/>
    <w:rsid w:val="00294B3E"/>
    <w:rsid w:val="002959F3"/>
    <w:rsid w:val="00295C58"/>
    <w:rsid w:val="00295F4F"/>
    <w:rsid w:val="00296BD4"/>
    <w:rsid w:val="00297ABE"/>
    <w:rsid w:val="002A0261"/>
    <w:rsid w:val="002A1CAB"/>
    <w:rsid w:val="002A25B6"/>
    <w:rsid w:val="002A2BB0"/>
    <w:rsid w:val="002A44A0"/>
    <w:rsid w:val="002A51F7"/>
    <w:rsid w:val="002A54FF"/>
    <w:rsid w:val="002A635E"/>
    <w:rsid w:val="002A6544"/>
    <w:rsid w:val="002A68F6"/>
    <w:rsid w:val="002A7477"/>
    <w:rsid w:val="002A7A64"/>
    <w:rsid w:val="002A7D0C"/>
    <w:rsid w:val="002B0029"/>
    <w:rsid w:val="002B0E62"/>
    <w:rsid w:val="002B10BE"/>
    <w:rsid w:val="002B13B8"/>
    <w:rsid w:val="002B1D79"/>
    <w:rsid w:val="002B2515"/>
    <w:rsid w:val="002B2FED"/>
    <w:rsid w:val="002B402D"/>
    <w:rsid w:val="002B6143"/>
    <w:rsid w:val="002B769A"/>
    <w:rsid w:val="002C0082"/>
    <w:rsid w:val="002C0CF3"/>
    <w:rsid w:val="002C1128"/>
    <w:rsid w:val="002C1136"/>
    <w:rsid w:val="002C1200"/>
    <w:rsid w:val="002C2400"/>
    <w:rsid w:val="002C2CFE"/>
    <w:rsid w:val="002C3645"/>
    <w:rsid w:val="002C4936"/>
    <w:rsid w:val="002C4D20"/>
    <w:rsid w:val="002C4ED2"/>
    <w:rsid w:val="002C54CA"/>
    <w:rsid w:val="002C6429"/>
    <w:rsid w:val="002C6CCB"/>
    <w:rsid w:val="002C6FCE"/>
    <w:rsid w:val="002C7385"/>
    <w:rsid w:val="002C7A76"/>
    <w:rsid w:val="002C7D3D"/>
    <w:rsid w:val="002C7F2D"/>
    <w:rsid w:val="002D09D6"/>
    <w:rsid w:val="002D0AE7"/>
    <w:rsid w:val="002D2DC8"/>
    <w:rsid w:val="002D3E7C"/>
    <w:rsid w:val="002D42CB"/>
    <w:rsid w:val="002D432D"/>
    <w:rsid w:val="002D6708"/>
    <w:rsid w:val="002D724A"/>
    <w:rsid w:val="002E006D"/>
    <w:rsid w:val="002E0F21"/>
    <w:rsid w:val="002E11AF"/>
    <w:rsid w:val="002E1534"/>
    <w:rsid w:val="002E154E"/>
    <w:rsid w:val="002E1620"/>
    <w:rsid w:val="002E18B1"/>
    <w:rsid w:val="002E20EC"/>
    <w:rsid w:val="002E2589"/>
    <w:rsid w:val="002E26CF"/>
    <w:rsid w:val="002E2C31"/>
    <w:rsid w:val="002E3090"/>
    <w:rsid w:val="002E41FF"/>
    <w:rsid w:val="002E4D3E"/>
    <w:rsid w:val="002E627C"/>
    <w:rsid w:val="002E687D"/>
    <w:rsid w:val="002E7C98"/>
    <w:rsid w:val="002E7F52"/>
    <w:rsid w:val="002F2903"/>
    <w:rsid w:val="002F2984"/>
    <w:rsid w:val="002F2F21"/>
    <w:rsid w:val="002F3796"/>
    <w:rsid w:val="002F3AF7"/>
    <w:rsid w:val="002F41CD"/>
    <w:rsid w:val="002F70EB"/>
    <w:rsid w:val="002F71DF"/>
    <w:rsid w:val="0030004F"/>
    <w:rsid w:val="00300262"/>
    <w:rsid w:val="00301C6A"/>
    <w:rsid w:val="0030208E"/>
    <w:rsid w:val="00302629"/>
    <w:rsid w:val="00302A9D"/>
    <w:rsid w:val="0030426F"/>
    <w:rsid w:val="00304C7D"/>
    <w:rsid w:val="00305062"/>
    <w:rsid w:val="0030548A"/>
    <w:rsid w:val="00305806"/>
    <w:rsid w:val="003064C4"/>
    <w:rsid w:val="00306646"/>
    <w:rsid w:val="00310322"/>
    <w:rsid w:val="00310A33"/>
    <w:rsid w:val="00310D4F"/>
    <w:rsid w:val="00312489"/>
    <w:rsid w:val="00312D42"/>
    <w:rsid w:val="0031379C"/>
    <w:rsid w:val="00313F0E"/>
    <w:rsid w:val="00314402"/>
    <w:rsid w:val="00314E26"/>
    <w:rsid w:val="00314ED5"/>
    <w:rsid w:val="00315CB7"/>
    <w:rsid w:val="0031610E"/>
    <w:rsid w:val="003162C3"/>
    <w:rsid w:val="00316405"/>
    <w:rsid w:val="00317634"/>
    <w:rsid w:val="00317D01"/>
    <w:rsid w:val="0032036A"/>
    <w:rsid w:val="00321324"/>
    <w:rsid w:val="003219BE"/>
    <w:rsid w:val="0032394B"/>
    <w:rsid w:val="00325395"/>
    <w:rsid w:val="00326A7E"/>
    <w:rsid w:val="0033096F"/>
    <w:rsid w:val="00331382"/>
    <w:rsid w:val="00332050"/>
    <w:rsid w:val="00332124"/>
    <w:rsid w:val="003321CF"/>
    <w:rsid w:val="003323BA"/>
    <w:rsid w:val="003323D9"/>
    <w:rsid w:val="003327D8"/>
    <w:rsid w:val="00332F86"/>
    <w:rsid w:val="00333281"/>
    <w:rsid w:val="00334455"/>
    <w:rsid w:val="00334516"/>
    <w:rsid w:val="00334B83"/>
    <w:rsid w:val="00335F32"/>
    <w:rsid w:val="003364B9"/>
    <w:rsid w:val="00336FC3"/>
    <w:rsid w:val="0034014E"/>
    <w:rsid w:val="00341FCF"/>
    <w:rsid w:val="003423FE"/>
    <w:rsid w:val="00342BD1"/>
    <w:rsid w:val="0034368F"/>
    <w:rsid w:val="0034385B"/>
    <w:rsid w:val="003456FD"/>
    <w:rsid w:val="00345A4F"/>
    <w:rsid w:val="00346D6C"/>
    <w:rsid w:val="00351582"/>
    <w:rsid w:val="003515BE"/>
    <w:rsid w:val="003516D9"/>
    <w:rsid w:val="00352307"/>
    <w:rsid w:val="00352AD5"/>
    <w:rsid w:val="003557AC"/>
    <w:rsid w:val="00356067"/>
    <w:rsid w:val="003570AD"/>
    <w:rsid w:val="003576D8"/>
    <w:rsid w:val="0035797F"/>
    <w:rsid w:val="00357F0F"/>
    <w:rsid w:val="00360032"/>
    <w:rsid w:val="00360BE5"/>
    <w:rsid w:val="00360FA1"/>
    <w:rsid w:val="0036332D"/>
    <w:rsid w:val="00363C1F"/>
    <w:rsid w:val="003656FA"/>
    <w:rsid w:val="00365A69"/>
    <w:rsid w:val="003671F5"/>
    <w:rsid w:val="00371E4B"/>
    <w:rsid w:val="00372242"/>
    <w:rsid w:val="00373978"/>
    <w:rsid w:val="00373B39"/>
    <w:rsid w:val="0037442E"/>
    <w:rsid w:val="003745A0"/>
    <w:rsid w:val="00374E1A"/>
    <w:rsid w:val="00375172"/>
    <w:rsid w:val="003755CB"/>
    <w:rsid w:val="003761AC"/>
    <w:rsid w:val="003769B7"/>
    <w:rsid w:val="00376E21"/>
    <w:rsid w:val="00381D19"/>
    <w:rsid w:val="00383DBF"/>
    <w:rsid w:val="00383FFB"/>
    <w:rsid w:val="00384E16"/>
    <w:rsid w:val="00385837"/>
    <w:rsid w:val="0038592C"/>
    <w:rsid w:val="00387126"/>
    <w:rsid w:val="003873FD"/>
    <w:rsid w:val="00387426"/>
    <w:rsid w:val="0038777E"/>
    <w:rsid w:val="003903F3"/>
    <w:rsid w:val="003909F6"/>
    <w:rsid w:val="00390F23"/>
    <w:rsid w:val="003913C8"/>
    <w:rsid w:val="00391EC4"/>
    <w:rsid w:val="00391F48"/>
    <w:rsid w:val="0039243F"/>
    <w:rsid w:val="00395300"/>
    <w:rsid w:val="003959B8"/>
    <w:rsid w:val="00395B40"/>
    <w:rsid w:val="00396038"/>
    <w:rsid w:val="00396049"/>
    <w:rsid w:val="0039654D"/>
    <w:rsid w:val="00397135"/>
    <w:rsid w:val="0039732B"/>
    <w:rsid w:val="003976DA"/>
    <w:rsid w:val="00397E98"/>
    <w:rsid w:val="003A17FF"/>
    <w:rsid w:val="003A21E5"/>
    <w:rsid w:val="003A297D"/>
    <w:rsid w:val="003A2BF9"/>
    <w:rsid w:val="003A331B"/>
    <w:rsid w:val="003A3BEA"/>
    <w:rsid w:val="003A48C5"/>
    <w:rsid w:val="003A4AC6"/>
    <w:rsid w:val="003A4BE3"/>
    <w:rsid w:val="003A5FB5"/>
    <w:rsid w:val="003B0D0B"/>
    <w:rsid w:val="003B1065"/>
    <w:rsid w:val="003B16D2"/>
    <w:rsid w:val="003B1DAD"/>
    <w:rsid w:val="003B1F08"/>
    <w:rsid w:val="003B2AA2"/>
    <w:rsid w:val="003B2FD2"/>
    <w:rsid w:val="003B5D3E"/>
    <w:rsid w:val="003B6169"/>
    <w:rsid w:val="003B6B7F"/>
    <w:rsid w:val="003B6CA4"/>
    <w:rsid w:val="003B7137"/>
    <w:rsid w:val="003C0053"/>
    <w:rsid w:val="003C03E0"/>
    <w:rsid w:val="003C05C5"/>
    <w:rsid w:val="003C1892"/>
    <w:rsid w:val="003C1D4C"/>
    <w:rsid w:val="003C2485"/>
    <w:rsid w:val="003C2CFF"/>
    <w:rsid w:val="003C2E75"/>
    <w:rsid w:val="003C2E80"/>
    <w:rsid w:val="003C3AA0"/>
    <w:rsid w:val="003C3DD7"/>
    <w:rsid w:val="003C4496"/>
    <w:rsid w:val="003C51EB"/>
    <w:rsid w:val="003C6A4A"/>
    <w:rsid w:val="003C70B1"/>
    <w:rsid w:val="003C728F"/>
    <w:rsid w:val="003D15FC"/>
    <w:rsid w:val="003D192D"/>
    <w:rsid w:val="003D1C08"/>
    <w:rsid w:val="003D1EB4"/>
    <w:rsid w:val="003D2B66"/>
    <w:rsid w:val="003D2D6D"/>
    <w:rsid w:val="003D31FD"/>
    <w:rsid w:val="003D3C28"/>
    <w:rsid w:val="003D3F72"/>
    <w:rsid w:val="003D42E3"/>
    <w:rsid w:val="003D4466"/>
    <w:rsid w:val="003D5C27"/>
    <w:rsid w:val="003D77FA"/>
    <w:rsid w:val="003D7F47"/>
    <w:rsid w:val="003E0D79"/>
    <w:rsid w:val="003E0F9F"/>
    <w:rsid w:val="003E14ED"/>
    <w:rsid w:val="003E1821"/>
    <w:rsid w:val="003E1929"/>
    <w:rsid w:val="003E5A8A"/>
    <w:rsid w:val="003E5D13"/>
    <w:rsid w:val="003E61D3"/>
    <w:rsid w:val="003E63F8"/>
    <w:rsid w:val="003E6B8D"/>
    <w:rsid w:val="003E70CB"/>
    <w:rsid w:val="003E71C8"/>
    <w:rsid w:val="003F0D78"/>
    <w:rsid w:val="003F139B"/>
    <w:rsid w:val="003F1FB2"/>
    <w:rsid w:val="003F2F76"/>
    <w:rsid w:val="003F384D"/>
    <w:rsid w:val="003F3A95"/>
    <w:rsid w:val="003F3BBB"/>
    <w:rsid w:val="003F4581"/>
    <w:rsid w:val="003F537A"/>
    <w:rsid w:val="003F5475"/>
    <w:rsid w:val="003F560E"/>
    <w:rsid w:val="003F5A24"/>
    <w:rsid w:val="003F5BB2"/>
    <w:rsid w:val="003F5EDA"/>
    <w:rsid w:val="003F62E0"/>
    <w:rsid w:val="003F643D"/>
    <w:rsid w:val="003F653C"/>
    <w:rsid w:val="003F6B61"/>
    <w:rsid w:val="003F6E33"/>
    <w:rsid w:val="003F71F4"/>
    <w:rsid w:val="00400590"/>
    <w:rsid w:val="00400691"/>
    <w:rsid w:val="00400A9A"/>
    <w:rsid w:val="004018C7"/>
    <w:rsid w:val="00401C57"/>
    <w:rsid w:val="004026E0"/>
    <w:rsid w:val="004028D9"/>
    <w:rsid w:val="00404CDD"/>
    <w:rsid w:val="00404F7C"/>
    <w:rsid w:val="004066A2"/>
    <w:rsid w:val="00406C29"/>
    <w:rsid w:val="00406CA1"/>
    <w:rsid w:val="0041013E"/>
    <w:rsid w:val="00410C67"/>
    <w:rsid w:val="0041126A"/>
    <w:rsid w:val="00411783"/>
    <w:rsid w:val="00411A91"/>
    <w:rsid w:val="004127A2"/>
    <w:rsid w:val="0041286F"/>
    <w:rsid w:val="004139A3"/>
    <w:rsid w:val="00413BE4"/>
    <w:rsid w:val="0041405E"/>
    <w:rsid w:val="0041477F"/>
    <w:rsid w:val="0041487F"/>
    <w:rsid w:val="00414991"/>
    <w:rsid w:val="00414E7A"/>
    <w:rsid w:val="00416135"/>
    <w:rsid w:val="00416ED9"/>
    <w:rsid w:val="004173B2"/>
    <w:rsid w:val="004205AB"/>
    <w:rsid w:val="00421135"/>
    <w:rsid w:val="00421794"/>
    <w:rsid w:val="004225E9"/>
    <w:rsid w:val="00423D86"/>
    <w:rsid w:val="004241FD"/>
    <w:rsid w:val="00424C9E"/>
    <w:rsid w:val="004255B6"/>
    <w:rsid w:val="0042605C"/>
    <w:rsid w:val="00427912"/>
    <w:rsid w:val="00430234"/>
    <w:rsid w:val="00430948"/>
    <w:rsid w:val="004312D0"/>
    <w:rsid w:val="00431AF3"/>
    <w:rsid w:val="00432A89"/>
    <w:rsid w:val="00432CD0"/>
    <w:rsid w:val="004333ED"/>
    <w:rsid w:val="004338FC"/>
    <w:rsid w:val="00433C37"/>
    <w:rsid w:val="0043444E"/>
    <w:rsid w:val="00434487"/>
    <w:rsid w:val="004354AF"/>
    <w:rsid w:val="00436B9A"/>
    <w:rsid w:val="0044161F"/>
    <w:rsid w:val="0044362C"/>
    <w:rsid w:val="00444544"/>
    <w:rsid w:val="00444D4B"/>
    <w:rsid w:val="00445C99"/>
    <w:rsid w:val="00445CDF"/>
    <w:rsid w:val="00446060"/>
    <w:rsid w:val="00450AC4"/>
    <w:rsid w:val="00450C02"/>
    <w:rsid w:val="00451057"/>
    <w:rsid w:val="004517B1"/>
    <w:rsid w:val="00451CE6"/>
    <w:rsid w:val="004531B5"/>
    <w:rsid w:val="0045332B"/>
    <w:rsid w:val="004539CC"/>
    <w:rsid w:val="00453B3B"/>
    <w:rsid w:val="00453EDC"/>
    <w:rsid w:val="00454200"/>
    <w:rsid w:val="00454BBE"/>
    <w:rsid w:val="00455CC2"/>
    <w:rsid w:val="0045638C"/>
    <w:rsid w:val="00457A73"/>
    <w:rsid w:val="00460B5A"/>
    <w:rsid w:val="00461079"/>
    <w:rsid w:val="00462BB7"/>
    <w:rsid w:val="0046376B"/>
    <w:rsid w:val="00465207"/>
    <w:rsid w:val="0046520C"/>
    <w:rsid w:val="00465BEA"/>
    <w:rsid w:val="00467125"/>
    <w:rsid w:val="00470C37"/>
    <w:rsid w:val="00470E75"/>
    <w:rsid w:val="00471819"/>
    <w:rsid w:val="00471C73"/>
    <w:rsid w:val="00473AB6"/>
    <w:rsid w:val="0047416D"/>
    <w:rsid w:val="00474CDF"/>
    <w:rsid w:val="00474EEE"/>
    <w:rsid w:val="00475B6F"/>
    <w:rsid w:val="00475EA5"/>
    <w:rsid w:val="00476049"/>
    <w:rsid w:val="00476DC3"/>
    <w:rsid w:val="00477023"/>
    <w:rsid w:val="00481088"/>
    <w:rsid w:val="00481126"/>
    <w:rsid w:val="00481554"/>
    <w:rsid w:val="00485AC3"/>
    <w:rsid w:val="004877E5"/>
    <w:rsid w:val="00490058"/>
    <w:rsid w:val="00490858"/>
    <w:rsid w:val="004910FA"/>
    <w:rsid w:val="0049159A"/>
    <w:rsid w:val="004917C8"/>
    <w:rsid w:val="0049180F"/>
    <w:rsid w:val="004918D4"/>
    <w:rsid w:val="004925AA"/>
    <w:rsid w:val="00492688"/>
    <w:rsid w:val="004928B5"/>
    <w:rsid w:val="00493257"/>
    <w:rsid w:val="00493829"/>
    <w:rsid w:val="00493C95"/>
    <w:rsid w:val="004948A0"/>
    <w:rsid w:val="00495295"/>
    <w:rsid w:val="00495CD8"/>
    <w:rsid w:val="004965FA"/>
    <w:rsid w:val="004A0A89"/>
    <w:rsid w:val="004A0AA0"/>
    <w:rsid w:val="004A2B0F"/>
    <w:rsid w:val="004A2F1E"/>
    <w:rsid w:val="004A4106"/>
    <w:rsid w:val="004A4D62"/>
    <w:rsid w:val="004A5CBC"/>
    <w:rsid w:val="004A77AF"/>
    <w:rsid w:val="004B1561"/>
    <w:rsid w:val="004B37FD"/>
    <w:rsid w:val="004B44C0"/>
    <w:rsid w:val="004B50FF"/>
    <w:rsid w:val="004B52CF"/>
    <w:rsid w:val="004B58D5"/>
    <w:rsid w:val="004B68FB"/>
    <w:rsid w:val="004B74FC"/>
    <w:rsid w:val="004B75B3"/>
    <w:rsid w:val="004B7B6E"/>
    <w:rsid w:val="004B7DF7"/>
    <w:rsid w:val="004B7E75"/>
    <w:rsid w:val="004C06B8"/>
    <w:rsid w:val="004C1507"/>
    <w:rsid w:val="004C342F"/>
    <w:rsid w:val="004C41AD"/>
    <w:rsid w:val="004C5AAA"/>
    <w:rsid w:val="004C5B13"/>
    <w:rsid w:val="004C5CDD"/>
    <w:rsid w:val="004C671E"/>
    <w:rsid w:val="004C6C55"/>
    <w:rsid w:val="004C755E"/>
    <w:rsid w:val="004C7FE7"/>
    <w:rsid w:val="004D03BA"/>
    <w:rsid w:val="004D10FC"/>
    <w:rsid w:val="004D13EB"/>
    <w:rsid w:val="004D20E5"/>
    <w:rsid w:val="004D2766"/>
    <w:rsid w:val="004D4942"/>
    <w:rsid w:val="004D5075"/>
    <w:rsid w:val="004D6063"/>
    <w:rsid w:val="004D681F"/>
    <w:rsid w:val="004D77F7"/>
    <w:rsid w:val="004E1212"/>
    <w:rsid w:val="004E18EB"/>
    <w:rsid w:val="004E1A56"/>
    <w:rsid w:val="004E204B"/>
    <w:rsid w:val="004E2725"/>
    <w:rsid w:val="004E44D7"/>
    <w:rsid w:val="004E4666"/>
    <w:rsid w:val="004E4D44"/>
    <w:rsid w:val="004E4F2A"/>
    <w:rsid w:val="004E4FF9"/>
    <w:rsid w:val="004E59E1"/>
    <w:rsid w:val="004E68D9"/>
    <w:rsid w:val="004E6A68"/>
    <w:rsid w:val="004E76E0"/>
    <w:rsid w:val="004F092E"/>
    <w:rsid w:val="004F0E2C"/>
    <w:rsid w:val="004F1BBB"/>
    <w:rsid w:val="004F328A"/>
    <w:rsid w:val="004F4B1D"/>
    <w:rsid w:val="004F4FDA"/>
    <w:rsid w:val="004F560A"/>
    <w:rsid w:val="004F6E2D"/>
    <w:rsid w:val="004F754E"/>
    <w:rsid w:val="00500AEE"/>
    <w:rsid w:val="00501CB2"/>
    <w:rsid w:val="005021A7"/>
    <w:rsid w:val="005023F9"/>
    <w:rsid w:val="005029BF"/>
    <w:rsid w:val="00503572"/>
    <w:rsid w:val="00503C46"/>
    <w:rsid w:val="00506ADA"/>
    <w:rsid w:val="00506DC6"/>
    <w:rsid w:val="0051010F"/>
    <w:rsid w:val="0051191E"/>
    <w:rsid w:val="00512441"/>
    <w:rsid w:val="00512785"/>
    <w:rsid w:val="00512839"/>
    <w:rsid w:val="00513E19"/>
    <w:rsid w:val="00514244"/>
    <w:rsid w:val="0051508B"/>
    <w:rsid w:val="00515FF5"/>
    <w:rsid w:val="005179F5"/>
    <w:rsid w:val="00517AB4"/>
    <w:rsid w:val="00520349"/>
    <w:rsid w:val="005209F9"/>
    <w:rsid w:val="00522769"/>
    <w:rsid w:val="005228CE"/>
    <w:rsid w:val="00522CF8"/>
    <w:rsid w:val="00523195"/>
    <w:rsid w:val="0052378B"/>
    <w:rsid w:val="00523C6B"/>
    <w:rsid w:val="00523DB5"/>
    <w:rsid w:val="0052445F"/>
    <w:rsid w:val="00526A07"/>
    <w:rsid w:val="00527C0B"/>
    <w:rsid w:val="00530099"/>
    <w:rsid w:val="005308BB"/>
    <w:rsid w:val="00531BA9"/>
    <w:rsid w:val="00532DCC"/>
    <w:rsid w:val="0053331A"/>
    <w:rsid w:val="00533B8C"/>
    <w:rsid w:val="00533DA0"/>
    <w:rsid w:val="00534667"/>
    <w:rsid w:val="00536359"/>
    <w:rsid w:val="005363D6"/>
    <w:rsid w:val="005364CA"/>
    <w:rsid w:val="0053744E"/>
    <w:rsid w:val="00537FE9"/>
    <w:rsid w:val="00540E3D"/>
    <w:rsid w:val="00540F6D"/>
    <w:rsid w:val="005430DE"/>
    <w:rsid w:val="00543616"/>
    <w:rsid w:val="0054408A"/>
    <w:rsid w:val="00544A10"/>
    <w:rsid w:val="00544EE7"/>
    <w:rsid w:val="005456C0"/>
    <w:rsid w:val="005459F8"/>
    <w:rsid w:val="00546F34"/>
    <w:rsid w:val="005473DC"/>
    <w:rsid w:val="00547CB1"/>
    <w:rsid w:val="00550718"/>
    <w:rsid w:val="00550730"/>
    <w:rsid w:val="005508F9"/>
    <w:rsid w:val="00550AAC"/>
    <w:rsid w:val="0055100E"/>
    <w:rsid w:val="005511B9"/>
    <w:rsid w:val="005512F9"/>
    <w:rsid w:val="00551F25"/>
    <w:rsid w:val="0055272B"/>
    <w:rsid w:val="00553199"/>
    <w:rsid w:val="005537D2"/>
    <w:rsid w:val="00553A93"/>
    <w:rsid w:val="00554852"/>
    <w:rsid w:val="00554FE9"/>
    <w:rsid w:val="005553B4"/>
    <w:rsid w:val="005553E9"/>
    <w:rsid w:val="005560D4"/>
    <w:rsid w:val="0055674D"/>
    <w:rsid w:val="00556A8C"/>
    <w:rsid w:val="00557075"/>
    <w:rsid w:val="00557F61"/>
    <w:rsid w:val="005609FB"/>
    <w:rsid w:val="00561B4E"/>
    <w:rsid w:val="00561BB9"/>
    <w:rsid w:val="00562052"/>
    <w:rsid w:val="00562448"/>
    <w:rsid w:val="00562529"/>
    <w:rsid w:val="005628AE"/>
    <w:rsid w:val="00562BBD"/>
    <w:rsid w:val="00563987"/>
    <w:rsid w:val="00563C6B"/>
    <w:rsid w:val="00564999"/>
    <w:rsid w:val="00566E49"/>
    <w:rsid w:val="00566F45"/>
    <w:rsid w:val="005675F7"/>
    <w:rsid w:val="005676F5"/>
    <w:rsid w:val="005678B7"/>
    <w:rsid w:val="00567B61"/>
    <w:rsid w:val="00570AC0"/>
    <w:rsid w:val="00571F07"/>
    <w:rsid w:val="00573059"/>
    <w:rsid w:val="00574D67"/>
    <w:rsid w:val="00575F0D"/>
    <w:rsid w:val="005762E0"/>
    <w:rsid w:val="00576EC5"/>
    <w:rsid w:val="0058047E"/>
    <w:rsid w:val="00580563"/>
    <w:rsid w:val="005805C0"/>
    <w:rsid w:val="00580980"/>
    <w:rsid w:val="00580E45"/>
    <w:rsid w:val="0058176C"/>
    <w:rsid w:val="00581BF7"/>
    <w:rsid w:val="00582027"/>
    <w:rsid w:val="005822ED"/>
    <w:rsid w:val="00582803"/>
    <w:rsid w:val="0058376D"/>
    <w:rsid w:val="00583ADF"/>
    <w:rsid w:val="00583B02"/>
    <w:rsid w:val="00584C53"/>
    <w:rsid w:val="00586AF5"/>
    <w:rsid w:val="00586C1B"/>
    <w:rsid w:val="00586E40"/>
    <w:rsid w:val="00586FDC"/>
    <w:rsid w:val="0059339E"/>
    <w:rsid w:val="00593652"/>
    <w:rsid w:val="005936C9"/>
    <w:rsid w:val="00594142"/>
    <w:rsid w:val="00594C6C"/>
    <w:rsid w:val="00594DA2"/>
    <w:rsid w:val="00595268"/>
    <w:rsid w:val="00595330"/>
    <w:rsid w:val="00595392"/>
    <w:rsid w:val="00595DF3"/>
    <w:rsid w:val="00596E5C"/>
    <w:rsid w:val="005A0285"/>
    <w:rsid w:val="005A0A20"/>
    <w:rsid w:val="005A15AF"/>
    <w:rsid w:val="005A15B1"/>
    <w:rsid w:val="005A1704"/>
    <w:rsid w:val="005A1BA3"/>
    <w:rsid w:val="005A1FFE"/>
    <w:rsid w:val="005A282D"/>
    <w:rsid w:val="005A3028"/>
    <w:rsid w:val="005A3CBE"/>
    <w:rsid w:val="005A3F7D"/>
    <w:rsid w:val="005A40A3"/>
    <w:rsid w:val="005A4316"/>
    <w:rsid w:val="005A4D17"/>
    <w:rsid w:val="005A55E3"/>
    <w:rsid w:val="005A5AC8"/>
    <w:rsid w:val="005A765A"/>
    <w:rsid w:val="005A7FA8"/>
    <w:rsid w:val="005B05E6"/>
    <w:rsid w:val="005B0C69"/>
    <w:rsid w:val="005B1031"/>
    <w:rsid w:val="005B1872"/>
    <w:rsid w:val="005B1CA9"/>
    <w:rsid w:val="005B2091"/>
    <w:rsid w:val="005B22A2"/>
    <w:rsid w:val="005B240B"/>
    <w:rsid w:val="005B325C"/>
    <w:rsid w:val="005B3403"/>
    <w:rsid w:val="005B500E"/>
    <w:rsid w:val="005B5428"/>
    <w:rsid w:val="005B5BF1"/>
    <w:rsid w:val="005B5C45"/>
    <w:rsid w:val="005B7799"/>
    <w:rsid w:val="005C0936"/>
    <w:rsid w:val="005C0C45"/>
    <w:rsid w:val="005C1A9B"/>
    <w:rsid w:val="005C1AF4"/>
    <w:rsid w:val="005C375D"/>
    <w:rsid w:val="005C4914"/>
    <w:rsid w:val="005C5303"/>
    <w:rsid w:val="005C5499"/>
    <w:rsid w:val="005C6219"/>
    <w:rsid w:val="005C6540"/>
    <w:rsid w:val="005C7FB6"/>
    <w:rsid w:val="005D07CE"/>
    <w:rsid w:val="005D10C7"/>
    <w:rsid w:val="005D397F"/>
    <w:rsid w:val="005D5970"/>
    <w:rsid w:val="005D7224"/>
    <w:rsid w:val="005D738E"/>
    <w:rsid w:val="005D7E5E"/>
    <w:rsid w:val="005E0816"/>
    <w:rsid w:val="005E0AEF"/>
    <w:rsid w:val="005E0F99"/>
    <w:rsid w:val="005E1961"/>
    <w:rsid w:val="005E2A41"/>
    <w:rsid w:val="005E3653"/>
    <w:rsid w:val="005E3B1B"/>
    <w:rsid w:val="005E4ECB"/>
    <w:rsid w:val="005E4FE5"/>
    <w:rsid w:val="005E66C3"/>
    <w:rsid w:val="005E6F72"/>
    <w:rsid w:val="005E7795"/>
    <w:rsid w:val="005F0012"/>
    <w:rsid w:val="005F0A31"/>
    <w:rsid w:val="005F15E4"/>
    <w:rsid w:val="005F27D6"/>
    <w:rsid w:val="005F373B"/>
    <w:rsid w:val="005F3B5C"/>
    <w:rsid w:val="005F3D2C"/>
    <w:rsid w:val="005F443A"/>
    <w:rsid w:val="005F4FFF"/>
    <w:rsid w:val="005F527E"/>
    <w:rsid w:val="005F53D0"/>
    <w:rsid w:val="005F5CDF"/>
    <w:rsid w:val="005F5DCF"/>
    <w:rsid w:val="005F5E77"/>
    <w:rsid w:val="005F6797"/>
    <w:rsid w:val="006004A3"/>
    <w:rsid w:val="00601046"/>
    <w:rsid w:val="006014E5"/>
    <w:rsid w:val="006015D9"/>
    <w:rsid w:val="00601A5D"/>
    <w:rsid w:val="00602902"/>
    <w:rsid w:val="0060354C"/>
    <w:rsid w:val="00605018"/>
    <w:rsid w:val="006056C6"/>
    <w:rsid w:val="00605A24"/>
    <w:rsid w:val="00605DA3"/>
    <w:rsid w:val="0060602C"/>
    <w:rsid w:val="00606689"/>
    <w:rsid w:val="00606E35"/>
    <w:rsid w:val="006100DD"/>
    <w:rsid w:val="0061099B"/>
    <w:rsid w:val="00610C35"/>
    <w:rsid w:val="00610CFC"/>
    <w:rsid w:val="006116C3"/>
    <w:rsid w:val="00611DA1"/>
    <w:rsid w:val="00612E2F"/>
    <w:rsid w:val="00612E44"/>
    <w:rsid w:val="00613959"/>
    <w:rsid w:val="00614BDD"/>
    <w:rsid w:val="00614D29"/>
    <w:rsid w:val="00615563"/>
    <w:rsid w:val="00615BAE"/>
    <w:rsid w:val="00615DB4"/>
    <w:rsid w:val="00615ED4"/>
    <w:rsid w:val="00615F62"/>
    <w:rsid w:val="00620035"/>
    <w:rsid w:val="00620BE6"/>
    <w:rsid w:val="00620D83"/>
    <w:rsid w:val="006212DC"/>
    <w:rsid w:val="00621E66"/>
    <w:rsid w:val="00622F71"/>
    <w:rsid w:val="0062348C"/>
    <w:rsid w:val="00623736"/>
    <w:rsid w:val="00623D21"/>
    <w:rsid w:val="006250FD"/>
    <w:rsid w:val="0062626C"/>
    <w:rsid w:val="00627C67"/>
    <w:rsid w:val="00630831"/>
    <w:rsid w:val="00634228"/>
    <w:rsid w:val="006346B2"/>
    <w:rsid w:val="00634B83"/>
    <w:rsid w:val="00635443"/>
    <w:rsid w:val="006356F7"/>
    <w:rsid w:val="006371D1"/>
    <w:rsid w:val="006372C3"/>
    <w:rsid w:val="006374DA"/>
    <w:rsid w:val="00637931"/>
    <w:rsid w:val="0064028C"/>
    <w:rsid w:val="00640D34"/>
    <w:rsid w:val="0064110C"/>
    <w:rsid w:val="006411A7"/>
    <w:rsid w:val="00641DEA"/>
    <w:rsid w:val="00642EB0"/>
    <w:rsid w:val="00642FAF"/>
    <w:rsid w:val="00643350"/>
    <w:rsid w:val="0064380B"/>
    <w:rsid w:val="006446D3"/>
    <w:rsid w:val="006450C2"/>
    <w:rsid w:val="00645482"/>
    <w:rsid w:val="006464B0"/>
    <w:rsid w:val="00646589"/>
    <w:rsid w:val="006479A5"/>
    <w:rsid w:val="00647DF8"/>
    <w:rsid w:val="00650B2A"/>
    <w:rsid w:val="006514AD"/>
    <w:rsid w:val="00651A1A"/>
    <w:rsid w:val="006529AC"/>
    <w:rsid w:val="00652D24"/>
    <w:rsid w:val="006531B4"/>
    <w:rsid w:val="00653341"/>
    <w:rsid w:val="00653A3F"/>
    <w:rsid w:val="00653B6D"/>
    <w:rsid w:val="00654C57"/>
    <w:rsid w:val="00654C75"/>
    <w:rsid w:val="0065637B"/>
    <w:rsid w:val="00657483"/>
    <w:rsid w:val="00657566"/>
    <w:rsid w:val="006609BA"/>
    <w:rsid w:val="00660B5A"/>
    <w:rsid w:val="00660BB8"/>
    <w:rsid w:val="0066206E"/>
    <w:rsid w:val="006639C3"/>
    <w:rsid w:val="00665D17"/>
    <w:rsid w:val="0066762D"/>
    <w:rsid w:val="006677F4"/>
    <w:rsid w:val="0067060D"/>
    <w:rsid w:val="00671E15"/>
    <w:rsid w:val="0067306A"/>
    <w:rsid w:val="00673377"/>
    <w:rsid w:val="006746EC"/>
    <w:rsid w:val="006747B6"/>
    <w:rsid w:val="006752EC"/>
    <w:rsid w:val="00675669"/>
    <w:rsid w:val="00675CCB"/>
    <w:rsid w:val="006764C5"/>
    <w:rsid w:val="00676C0A"/>
    <w:rsid w:val="006770F9"/>
    <w:rsid w:val="006772CA"/>
    <w:rsid w:val="00677A80"/>
    <w:rsid w:val="00677E70"/>
    <w:rsid w:val="00682024"/>
    <w:rsid w:val="00682378"/>
    <w:rsid w:val="006826F4"/>
    <w:rsid w:val="0068361F"/>
    <w:rsid w:val="0068366D"/>
    <w:rsid w:val="006849C4"/>
    <w:rsid w:val="00684B64"/>
    <w:rsid w:val="00684D9D"/>
    <w:rsid w:val="00686856"/>
    <w:rsid w:val="00687751"/>
    <w:rsid w:val="006902D1"/>
    <w:rsid w:val="00690A86"/>
    <w:rsid w:val="00690B95"/>
    <w:rsid w:val="00691339"/>
    <w:rsid w:val="00692DA4"/>
    <w:rsid w:val="00694264"/>
    <w:rsid w:val="00694899"/>
    <w:rsid w:val="00695284"/>
    <w:rsid w:val="0069528D"/>
    <w:rsid w:val="00695903"/>
    <w:rsid w:val="00697250"/>
    <w:rsid w:val="00697927"/>
    <w:rsid w:val="006A0BB3"/>
    <w:rsid w:val="006A2022"/>
    <w:rsid w:val="006A2452"/>
    <w:rsid w:val="006A285B"/>
    <w:rsid w:val="006A2996"/>
    <w:rsid w:val="006A3B50"/>
    <w:rsid w:val="006A3E37"/>
    <w:rsid w:val="006A4AE7"/>
    <w:rsid w:val="006A4BB9"/>
    <w:rsid w:val="006A5020"/>
    <w:rsid w:val="006A566F"/>
    <w:rsid w:val="006A5E7D"/>
    <w:rsid w:val="006A5F6D"/>
    <w:rsid w:val="006A6CB3"/>
    <w:rsid w:val="006B0DF3"/>
    <w:rsid w:val="006B2C0E"/>
    <w:rsid w:val="006B2C93"/>
    <w:rsid w:val="006B31E6"/>
    <w:rsid w:val="006B35F9"/>
    <w:rsid w:val="006B3750"/>
    <w:rsid w:val="006B3DAF"/>
    <w:rsid w:val="006B43CF"/>
    <w:rsid w:val="006B57F9"/>
    <w:rsid w:val="006B6A93"/>
    <w:rsid w:val="006B6B1A"/>
    <w:rsid w:val="006B717C"/>
    <w:rsid w:val="006B79C9"/>
    <w:rsid w:val="006C03D7"/>
    <w:rsid w:val="006C055D"/>
    <w:rsid w:val="006C0F90"/>
    <w:rsid w:val="006C2A89"/>
    <w:rsid w:val="006C2C41"/>
    <w:rsid w:val="006C37B5"/>
    <w:rsid w:val="006C3DFF"/>
    <w:rsid w:val="006C50BF"/>
    <w:rsid w:val="006C59F0"/>
    <w:rsid w:val="006C78AC"/>
    <w:rsid w:val="006D0305"/>
    <w:rsid w:val="006D1732"/>
    <w:rsid w:val="006D2165"/>
    <w:rsid w:val="006D3E43"/>
    <w:rsid w:val="006D430E"/>
    <w:rsid w:val="006D4CE3"/>
    <w:rsid w:val="006D681F"/>
    <w:rsid w:val="006D6E35"/>
    <w:rsid w:val="006D7B46"/>
    <w:rsid w:val="006E0546"/>
    <w:rsid w:val="006E0F44"/>
    <w:rsid w:val="006E5698"/>
    <w:rsid w:val="006E6B1B"/>
    <w:rsid w:val="006E6B6C"/>
    <w:rsid w:val="006E776E"/>
    <w:rsid w:val="006F00FA"/>
    <w:rsid w:val="006F0227"/>
    <w:rsid w:val="006F06C7"/>
    <w:rsid w:val="006F11EB"/>
    <w:rsid w:val="006F2F06"/>
    <w:rsid w:val="006F32FA"/>
    <w:rsid w:val="006F5696"/>
    <w:rsid w:val="006F587F"/>
    <w:rsid w:val="006F6807"/>
    <w:rsid w:val="006F730C"/>
    <w:rsid w:val="007040D9"/>
    <w:rsid w:val="00705B35"/>
    <w:rsid w:val="00706036"/>
    <w:rsid w:val="00706CB2"/>
    <w:rsid w:val="00707D06"/>
    <w:rsid w:val="007105B1"/>
    <w:rsid w:val="00711718"/>
    <w:rsid w:val="00713267"/>
    <w:rsid w:val="00713E40"/>
    <w:rsid w:val="00714637"/>
    <w:rsid w:val="007147ED"/>
    <w:rsid w:val="00715C48"/>
    <w:rsid w:val="00715FE7"/>
    <w:rsid w:val="00717204"/>
    <w:rsid w:val="00720132"/>
    <w:rsid w:val="00720C83"/>
    <w:rsid w:val="007218DE"/>
    <w:rsid w:val="007225EE"/>
    <w:rsid w:val="00722972"/>
    <w:rsid w:val="007251BD"/>
    <w:rsid w:val="0072521F"/>
    <w:rsid w:val="00726493"/>
    <w:rsid w:val="00726C7B"/>
    <w:rsid w:val="007272D4"/>
    <w:rsid w:val="007273B9"/>
    <w:rsid w:val="00730127"/>
    <w:rsid w:val="00730CAE"/>
    <w:rsid w:val="0073287C"/>
    <w:rsid w:val="0073327C"/>
    <w:rsid w:val="0073377B"/>
    <w:rsid w:val="0073382E"/>
    <w:rsid w:val="00734548"/>
    <w:rsid w:val="00734664"/>
    <w:rsid w:val="00736735"/>
    <w:rsid w:val="00737ED0"/>
    <w:rsid w:val="007402CA"/>
    <w:rsid w:val="00740743"/>
    <w:rsid w:val="00740F0D"/>
    <w:rsid w:val="00740FD6"/>
    <w:rsid w:val="00741CA3"/>
    <w:rsid w:val="0074212F"/>
    <w:rsid w:val="007442FA"/>
    <w:rsid w:val="007448A6"/>
    <w:rsid w:val="00747660"/>
    <w:rsid w:val="00747B17"/>
    <w:rsid w:val="00747D9D"/>
    <w:rsid w:val="007500D2"/>
    <w:rsid w:val="007502EA"/>
    <w:rsid w:val="007509C8"/>
    <w:rsid w:val="00750E6E"/>
    <w:rsid w:val="0075135A"/>
    <w:rsid w:val="007518D6"/>
    <w:rsid w:val="007522E5"/>
    <w:rsid w:val="0075259F"/>
    <w:rsid w:val="00753513"/>
    <w:rsid w:val="007547DA"/>
    <w:rsid w:val="00754CFA"/>
    <w:rsid w:val="007550EC"/>
    <w:rsid w:val="00756ED6"/>
    <w:rsid w:val="00757F21"/>
    <w:rsid w:val="0076135C"/>
    <w:rsid w:val="007617CE"/>
    <w:rsid w:val="00762299"/>
    <w:rsid w:val="0076574F"/>
    <w:rsid w:val="00765C1D"/>
    <w:rsid w:val="00765EB9"/>
    <w:rsid w:val="00766030"/>
    <w:rsid w:val="00766DB9"/>
    <w:rsid w:val="00770073"/>
    <w:rsid w:val="0077018F"/>
    <w:rsid w:val="00771E4F"/>
    <w:rsid w:val="0077298A"/>
    <w:rsid w:val="007737AA"/>
    <w:rsid w:val="00773A76"/>
    <w:rsid w:val="00775564"/>
    <w:rsid w:val="00776955"/>
    <w:rsid w:val="0077710E"/>
    <w:rsid w:val="00777607"/>
    <w:rsid w:val="0077767C"/>
    <w:rsid w:val="00777A64"/>
    <w:rsid w:val="007806EA"/>
    <w:rsid w:val="00780D32"/>
    <w:rsid w:val="00781A7D"/>
    <w:rsid w:val="00781E09"/>
    <w:rsid w:val="00782843"/>
    <w:rsid w:val="00787D73"/>
    <w:rsid w:val="007912B4"/>
    <w:rsid w:val="0079221D"/>
    <w:rsid w:val="00795793"/>
    <w:rsid w:val="00795D12"/>
    <w:rsid w:val="007978DE"/>
    <w:rsid w:val="007A1490"/>
    <w:rsid w:val="007A209A"/>
    <w:rsid w:val="007A291E"/>
    <w:rsid w:val="007A54BA"/>
    <w:rsid w:val="007A583C"/>
    <w:rsid w:val="007A5939"/>
    <w:rsid w:val="007A5C7F"/>
    <w:rsid w:val="007A6167"/>
    <w:rsid w:val="007A66D8"/>
    <w:rsid w:val="007A6867"/>
    <w:rsid w:val="007A7B9F"/>
    <w:rsid w:val="007B006B"/>
    <w:rsid w:val="007B01E7"/>
    <w:rsid w:val="007B053B"/>
    <w:rsid w:val="007B0791"/>
    <w:rsid w:val="007B0A17"/>
    <w:rsid w:val="007B1F58"/>
    <w:rsid w:val="007B2F25"/>
    <w:rsid w:val="007B3B8D"/>
    <w:rsid w:val="007B43DF"/>
    <w:rsid w:val="007B4C1C"/>
    <w:rsid w:val="007B4F50"/>
    <w:rsid w:val="007B50BE"/>
    <w:rsid w:val="007B58B1"/>
    <w:rsid w:val="007B5CBD"/>
    <w:rsid w:val="007B6607"/>
    <w:rsid w:val="007B72B2"/>
    <w:rsid w:val="007B735E"/>
    <w:rsid w:val="007B7F5A"/>
    <w:rsid w:val="007C02AF"/>
    <w:rsid w:val="007C1332"/>
    <w:rsid w:val="007C18BF"/>
    <w:rsid w:val="007C2581"/>
    <w:rsid w:val="007C27EF"/>
    <w:rsid w:val="007C2931"/>
    <w:rsid w:val="007C2E4F"/>
    <w:rsid w:val="007C32C5"/>
    <w:rsid w:val="007C372B"/>
    <w:rsid w:val="007C52EA"/>
    <w:rsid w:val="007C5387"/>
    <w:rsid w:val="007C67D6"/>
    <w:rsid w:val="007C6D7E"/>
    <w:rsid w:val="007C7A52"/>
    <w:rsid w:val="007C7C20"/>
    <w:rsid w:val="007D0F24"/>
    <w:rsid w:val="007D1402"/>
    <w:rsid w:val="007D2ED4"/>
    <w:rsid w:val="007D32EC"/>
    <w:rsid w:val="007D475A"/>
    <w:rsid w:val="007D4F15"/>
    <w:rsid w:val="007D5106"/>
    <w:rsid w:val="007D5625"/>
    <w:rsid w:val="007D6375"/>
    <w:rsid w:val="007D685F"/>
    <w:rsid w:val="007D7450"/>
    <w:rsid w:val="007D7570"/>
    <w:rsid w:val="007D7650"/>
    <w:rsid w:val="007E0531"/>
    <w:rsid w:val="007E14FB"/>
    <w:rsid w:val="007E1A4F"/>
    <w:rsid w:val="007E1E9F"/>
    <w:rsid w:val="007E2FA7"/>
    <w:rsid w:val="007E3500"/>
    <w:rsid w:val="007E3579"/>
    <w:rsid w:val="007E363D"/>
    <w:rsid w:val="007E41CF"/>
    <w:rsid w:val="007E42E3"/>
    <w:rsid w:val="007E5DD0"/>
    <w:rsid w:val="007E60FA"/>
    <w:rsid w:val="007E6F39"/>
    <w:rsid w:val="007E79B7"/>
    <w:rsid w:val="007F0EA2"/>
    <w:rsid w:val="007F2167"/>
    <w:rsid w:val="007F25C3"/>
    <w:rsid w:val="007F459D"/>
    <w:rsid w:val="007F7AF3"/>
    <w:rsid w:val="007F7DAE"/>
    <w:rsid w:val="00800A00"/>
    <w:rsid w:val="0080386F"/>
    <w:rsid w:val="0080448E"/>
    <w:rsid w:val="008056A1"/>
    <w:rsid w:val="00806B1F"/>
    <w:rsid w:val="00811DCD"/>
    <w:rsid w:val="00811E9F"/>
    <w:rsid w:val="00812A19"/>
    <w:rsid w:val="00813310"/>
    <w:rsid w:val="00813410"/>
    <w:rsid w:val="008136E3"/>
    <w:rsid w:val="00814BBD"/>
    <w:rsid w:val="00815E00"/>
    <w:rsid w:val="00816081"/>
    <w:rsid w:val="0081622D"/>
    <w:rsid w:val="00816DF3"/>
    <w:rsid w:val="00816E4C"/>
    <w:rsid w:val="00817E79"/>
    <w:rsid w:val="00817F15"/>
    <w:rsid w:val="008204D8"/>
    <w:rsid w:val="00820DE7"/>
    <w:rsid w:val="008217CF"/>
    <w:rsid w:val="0082197C"/>
    <w:rsid w:val="00821A1D"/>
    <w:rsid w:val="00824E56"/>
    <w:rsid w:val="00826550"/>
    <w:rsid w:val="0082750D"/>
    <w:rsid w:val="00827CC3"/>
    <w:rsid w:val="008304EC"/>
    <w:rsid w:val="00830BBE"/>
    <w:rsid w:val="00831200"/>
    <w:rsid w:val="008316D5"/>
    <w:rsid w:val="00831989"/>
    <w:rsid w:val="00831AFC"/>
    <w:rsid w:val="0083315B"/>
    <w:rsid w:val="00833CDB"/>
    <w:rsid w:val="00835294"/>
    <w:rsid w:val="00836C04"/>
    <w:rsid w:val="00836FD4"/>
    <w:rsid w:val="008376B3"/>
    <w:rsid w:val="0083773A"/>
    <w:rsid w:val="00837D47"/>
    <w:rsid w:val="00837E30"/>
    <w:rsid w:val="00841A33"/>
    <w:rsid w:val="00842902"/>
    <w:rsid w:val="00847245"/>
    <w:rsid w:val="00847777"/>
    <w:rsid w:val="008477BF"/>
    <w:rsid w:val="0085178D"/>
    <w:rsid w:val="00852362"/>
    <w:rsid w:val="008528B5"/>
    <w:rsid w:val="00852F62"/>
    <w:rsid w:val="00854774"/>
    <w:rsid w:val="008558A9"/>
    <w:rsid w:val="00855DD0"/>
    <w:rsid w:val="00856CD9"/>
    <w:rsid w:val="00857A1C"/>
    <w:rsid w:val="0086086A"/>
    <w:rsid w:val="00860BB0"/>
    <w:rsid w:val="00861EC4"/>
    <w:rsid w:val="0086293C"/>
    <w:rsid w:val="00862F07"/>
    <w:rsid w:val="0086339A"/>
    <w:rsid w:val="008641C4"/>
    <w:rsid w:val="00864D1B"/>
    <w:rsid w:val="00864DA5"/>
    <w:rsid w:val="008668BB"/>
    <w:rsid w:val="00867558"/>
    <w:rsid w:val="008705B0"/>
    <w:rsid w:val="008714AA"/>
    <w:rsid w:val="00871B96"/>
    <w:rsid w:val="008745B5"/>
    <w:rsid w:val="00875D41"/>
    <w:rsid w:val="00876AA6"/>
    <w:rsid w:val="00876FF4"/>
    <w:rsid w:val="0087713E"/>
    <w:rsid w:val="00882232"/>
    <w:rsid w:val="0088276F"/>
    <w:rsid w:val="008835A9"/>
    <w:rsid w:val="008846F1"/>
    <w:rsid w:val="0088537A"/>
    <w:rsid w:val="0088584C"/>
    <w:rsid w:val="00885A65"/>
    <w:rsid w:val="00886A5D"/>
    <w:rsid w:val="00886AD0"/>
    <w:rsid w:val="0089038E"/>
    <w:rsid w:val="008904AD"/>
    <w:rsid w:val="00891AF0"/>
    <w:rsid w:val="00892E7D"/>
    <w:rsid w:val="00892FAD"/>
    <w:rsid w:val="008933EF"/>
    <w:rsid w:val="00893AB5"/>
    <w:rsid w:val="00895BEF"/>
    <w:rsid w:val="00895DB7"/>
    <w:rsid w:val="00896A80"/>
    <w:rsid w:val="00897679"/>
    <w:rsid w:val="008A3113"/>
    <w:rsid w:val="008A3A6D"/>
    <w:rsid w:val="008A4C21"/>
    <w:rsid w:val="008A54E3"/>
    <w:rsid w:val="008B0622"/>
    <w:rsid w:val="008B0809"/>
    <w:rsid w:val="008B1B74"/>
    <w:rsid w:val="008B20BD"/>
    <w:rsid w:val="008B3E9B"/>
    <w:rsid w:val="008B4C82"/>
    <w:rsid w:val="008B60BD"/>
    <w:rsid w:val="008B6B2A"/>
    <w:rsid w:val="008B7013"/>
    <w:rsid w:val="008B7895"/>
    <w:rsid w:val="008C186E"/>
    <w:rsid w:val="008C28B7"/>
    <w:rsid w:val="008C2C3F"/>
    <w:rsid w:val="008C3145"/>
    <w:rsid w:val="008C4646"/>
    <w:rsid w:val="008C4815"/>
    <w:rsid w:val="008C4CC6"/>
    <w:rsid w:val="008C4F81"/>
    <w:rsid w:val="008C522C"/>
    <w:rsid w:val="008C52EE"/>
    <w:rsid w:val="008C571E"/>
    <w:rsid w:val="008C70C7"/>
    <w:rsid w:val="008C772E"/>
    <w:rsid w:val="008C7C0B"/>
    <w:rsid w:val="008C7CE1"/>
    <w:rsid w:val="008D067B"/>
    <w:rsid w:val="008D1225"/>
    <w:rsid w:val="008D1D0E"/>
    <w:rsid w:val="008D1E7F"/>
    <w:rsid w:val="008D1F15"/>
    <w:rsid w:val="008D1F2B"/>
    <w:rsid w:val="008D3B96"/>
    <w:rsid w:val="008D5210"/>
    <w:rsid w:val="008D5FC4"/>
    <w:rsid w:val="008D6416"/>
    <w:rsid w:val="008D652C"/>
    <w:rsid w:val="008D7F6B"/>
    <w:rsid w:val="008E05E9"/>
    <w:rsid w:val="008E0D37"/>
    <w:rsid w:val="008E2D53"/>
    <w:rsid w:val="008E4467"/>
    <w:rsid w:val="008E4CD7"/>
    <w:rsid w:val="008E58FC"/>
    <w:rsid w:val="008E641D"/>
    <w:rsid w:val="008E64DA"/>
    <w:rsid w:val="008E660D"/>
    <w:rsid w:val="008E66E5"/>
    <w:rsid w:val="008E7DD4"/>
    <w:rsid w:val="008F056F"/>
    <w:rsid w:val="008F137D"/>
    <w:rsid w:val="008F21C1"/>
    <w:rsid w:val="008F305A"/>
    <w:rsid w:val="008F3154"/>
    <w:rsid w:val="008F3465"/>
    <w:rsid w:val="008F3512"/>
    <w:rsid w:val="008F371C"/>
    <w:rsid w:val="008F3D5F"/>
    <w:rsid w:val="008F438E"/>
    <w:rsid w:val="008F66BA"/>
    <w:rsid w:val="008F7D54"/>
    <w:rsid w:val="008F7DD2"/>
    <w:rsid w:val="009004F9"/>
    <w:rsid w:val="0090344A"/>
    <w:rsid w:val="0090383C"/>
    <w:rsid w:val="00904041"/>
    <w:rsid w:val="0090561B"/>
    <w:rsid w:val="009070E0"/>
    <w:rsid w:val="00910139"/>
    <w:rsid w:val="009112B1"/>
    <w:rsid w:val="00913261"/>
    <w:rsid w:val="00913B82"/>
    <w:rsid w:val="00914276"/>
    <w:rsid w:val="009158AA"/>
    <w:rsid w:val="00916549"/>
    <w:rsid w:val="00916DEB"/>
    <w:rsid w:val="00917022"/>
    <w:rsid w:val="00917485"/>
    <w:rsid w:val="00920C84"/>
    <w:rsid w:val="00920F02"/>
    <w:rsid w:val="00922591"/>
    <w:rsid w:val="00922A73"/>
    <w:rsid w:val="00922D02"/>
    <w:rsid w:val="00922E82"/>
    <w:rsid w:val="00926673"/>
    <w:rsid w:val="00926FCA"/>
    <w:rsid w:val="009271A2"/>
    <w:rsid w:val="0093027F"/>
    <w:rsid w:val="0093151B"/>
    <w:rsid w:val="00931738"/>
    <w:rsid w:val="009319FC"/>
    <w:rsid w:val="00931B31"/>
    <w:rsid w:val="009325AE"/>
    <w:rsid w:val="00932FDF"/>
    <w:rsid w:val="009346E0"/>
    <w:rsid w:val="009349B5"/>
    <w:rsid w:val="0093602A"/>
    <w:rsid w:val="00940224"/>
    <w:rsid w:val="009402E0"/>
    <w:rsid w:val="009425A7"/>
    <w:rsid w:val="0094265B"/>
    <w:rsid w:val="00942CF7"/>
    <w:rsid w:val="00942E4C"/>
    <w:rsid w:val="00944900"/>
    <w:rsid w:val="00944C91"/>
    <w:rsid w:val="00944EA3"/>
    <w:rsid w:val="0094583D"/>
    <w:rsid w:val="00945BCE"/>
    <w:rsid w:val="009466DD"/>
    <w:rsid w:val="009474C1"/>
    <w:rsid w:val="00950947"/>
    <w:rsid w:val="009509BD"/>
    <w:rsid w:val="00950C0B"/>
    <w:rsid w:val="00951984"/>
    <w:rsid w:val="00952732"/>
    <w:rsid w:val="0095439B"/>
    <w:rsid w:val="00954EC8"/>
    <w:rsid w:val="009553FC"/>
    <w:rsid w:val="009554DD"/>
    <w:rsid w:val="0095681C"/>
    <w:rsid w:val="00957E5D"/>
    <w:rsid w:val="0096009C"/>
    <w:rsid w:val="009624C2"/>
    <w:rsid w:val="0096374D"/>
    <w:rsid w:val="00966DA4"/>
    <w:rsid w:val="00970201"/>
    <w:rsid w:val="00971402"/>
    <w:rsid w:val="00971744"/>
    <w:rsid w:val="00971830"/>
    <w:rsid w:val="00971A5A"/>
    <w:rsid w:val="00972C2E"/>
    <w:rsid w:val="00972EB6"/>
    <w:rsid w:val="0097707B"/>
    <w:rsid w:val="00980A15"/>
    <w:rsid w:val="00980C9E"/>
    <w:rsid w:val="009846CF"/>
    <w:rsid w:val="00984BF8"/>
    <w:rsid w:val="009850BA"/>
    <w:rsid w:val="00985D75"/>
    <w:rsid w:val="00986146"/>
    <w:rsid w:val="00987534"/>
    <w:rsid w:val="00990E20"/>
    <w:rsid w:val="00990ED9"/>
    <w:rsid w:val="00992514"/>
    <w:rsid w:val="00992888"/>
    <w:rsid w:val="00992AA9"/>
    <w:rsid w:val="009947F1"/>
    <w:rsid w:val="009949CE"/>
    <w:rsid w:val="00994F03"/>
    <w:rsid w:val="009972B4"/>
    <w:rsid w:val="009A01F1"/>
    <w:rsid w:val="009A045C"/>
    <w:rsid w:val="009A081F"/>
    <w:rsid w:val="009A0EB3"/>
    <w:rsid w:val="009A0F19"/>
    <w:rsid w:val="009A1D3C"/>
    <w:rsid w:val="009A1E77"/>
    <w:rsid w:val="009A2123"/>
    <w:rsid w:val="009A43E6"/>
    <w:rsid w:val="009A47F0"/>
    <w:rsid w:val="009A5D78"/>
    <w:rsid w:val="009A6127"/>
    <w:rsid w:val="009A6C1F"/>
    <w:rsid w:val="009A77F3"/>
    <w:rsid w:val="009A7B25"/>
    <w:rsid w:val="009B05A6"/>
    <w:rsid w:val="009B0BA2"/>
    <w:rsid w:val="009B1322"/>
    <w:rsid w:val="009B2029"/>
    <w:rsid w:val="009B27DF"/>
    <w:rsid w:val="009B2ABB"/>
    <w:rsid w:val="009B3429"/>
    <w:rsid w:val="009B387F"/>
    <w:rsid w:val="009B5848"/>
    <w:rsid w:val="009B6103"/>
    <w:rsid w:val="009B6310"/>
    <w:rsid w:val="009B64AA"/>
    <w:rsid w:val="009B6859"/>
    <w:rsid w:val="009B6E90"/>
    <w:rsid w:val="009B7E61"/>
    <w:rsid w:val="009C0395"/>
    <w:rsid w:val="009C0670"/>
    <w:rsid w:val="009C0DB6"/>
    <w:rsid w:val="009C2D4D"/>
    <w:rsid w:val="009C3F50"/>
    <w:rsid w:val="009C4DDA"/>
    <w:rsid w:val="009C56B9"/>
    <w:rsid w:val="009C60FB"/>
    <w:rsid w:val="009C61D4"/>
    <w:rsid w:val="009C6A99"/>
    <w:rsid w:val="009C6D41"/>
    <w:rsid w:val="009C7432"/>
    <w:rsid w:val="009C750F"/>
    <w:rsid w:val="009C796D"/>
    <w:rsid w:val="009C7CB5"/>
    <w:rsid w:val="009D18C6"/>
    <w:rsid w:val="009D1DA9"/>
    <w:rsid w:val="009D3922"/>
    <w:rsid w:val="009D4471"/>
    <w:rsid w:val="009D4775"/>
    <w:rsid w:val="009D4AE0"/>
    <w:rsid w:val="009D56BB"/>
    <w:rsid w:val="009D5D54"/>
    <w:rsid w:val="009D6DFE"/>
    <w:rsid w:val="009D771F"/>
    <w:rsid w:val="009E191B"/>
    <w:rsid w:val="009E2771"/>
    <w:rsid w:val="009E322F"/>
    <w:rsid w:val="009E4300"/>
    <w:rsid w:val="009E4DF6"/>
    <w:rsid w:val="009E58C7"/>
    <w:rsid w:val="009E6334"/>
    <w:rsid w:val="009E6E52"/>
    <w:rsid w:val="009E7251"/>
    <w:rsid w:val="009E7A57"/>
    <w:rsid w:val="009E7EE6"/>
    <w:rsid w:val="009F1542"/>
    <w:rsid w:val="009F1734"/>
    <w:rsid w:val="009F2E83"/>
    <w:rsid w:val="009F3B03"/>
    <w:rsid w:val="009F4E51"/>
    <w:rsid w:val="009F652E"/>
    <w:rsid w:val="009F669E"/>
    <w:rsid w:val="009F6C96"/>
    <w:rsid w:val="009F6ED1"/>
    <w:rsid w:val="009F7467"/>
    <w:rsid w:val="00A00155"/>
    <w:rsid w:val="00A01043"/>
    <w:rsid w:val="00A0126B"/>
    <w:rsid w:val="00A01720"/>
    <w:rsid w:val="00A02454"/>
    <w:rsid w:val="00A02548"/>
    <w:rsid w:val="00A02D52"/>
    <w:rsid w:val="00A03A7D"/>
    <w:rsid w:val="00A03B4A"/>
    <w:rsid w:val="00A048CA"/>
    <w:rsid w:val="00A04AA5"/>
    <w:rsid w:val="00A072C1"/>
    <w:rsid w:val="00A07B14"/>
    <w:rsid w:val="00A113B3"/>
    <w:rsid w:val="00A11694"/>
    <w:rsid w:val="00A12A17"/>
    <w:rsid w:val="00A12F12"/>
    <w:rsid w:val="00A134B2"/>
    <w:rsid w:val="00A139E6"/>
    <w:rsid w:val="00A13AE9"/>
    <w:rsid w:val="00A14C28"/>
    <w:rsid w:val="00A16061"/>
    <w:rsid w:val="00A16582"/>
    <w:rsid w:val="00A16772"/>
    <w:rsid w:val="00A16E83"/>
    <w:rsid w:val="00A17085"/>
    <w:rsid w:val="00A2036F"/>
    <w:rsid w:val="00A21509"/>
    <w:rsid w:val="00A22BC9"/>
    <w:rsid w:val="00A24769"/>
    <w:rsid w:val="00A250DA"/>
    <w:rsid w:val="00A25620"/>
    <w:rsid w:val="00A2662F"/>
    <w:rsid w:val="00A26E55"/>
    <w:rsid w:val="00A27D3E"/>
    <w:rsid w:val="00A31EA1"/>
    <w:rsid w:val="00A31ED2"/>
    <w:rsid w:val="00A31F1F"/>
    <w:rsid w:val="00A32146"/>
    <w:rsid w:val="00A331B3"/>
    <w:rsid w:val="00A33C7F"/>
    <w:rsid w:val="00A33FE0"/>
    <w:rsid w:val="00A35768"/>
    <w:rsid w:val="00A36146"/>
    <w:rsid w:val="00A36D05"/>
    <w:rsid w:val="00A377EF"/>
    <w:rsid w:val="00A379E0"/>
    <w:rsid w:val="00A4117D"/>
    <w:rsid w:val="00A42017"/>
    <w:rsid w:val="00A4272C"/>
    <w:rsid w:val="00A428EA"/>
    <w:rsid w:val="00A429C0"/>
    <w:rsid w:val="00A43172"/>
    <w:rsid w:val="00A43A21"/>
    <w:rsid w:val="00A43B00"/>
    <w:rsid w:val="00A446B7"/>
    <w:rsid w:val="00A45306"/>
    <w:rsid w:val="00A45A73"/>
    <w:rsid w:val="00A46106"/>
    <w:rsid w:val="00A47E87"/>
    <w:rsid w:val="00A47ED7"/>
    <w:rsid w:val="00A47F97"/>
    <w:rsid w:val="00A5258C"/>
    <w:rsid w:val="00A526BF"/>
    <w:rsid w:val="00A538EB"/>
    <w:rsid w:val="00A541BE"/>
    <w:rsid w:val="00A57180"/>
    <w:rsid w:val="00A6060F"/>
    <w:rsid w:val="00A60BE4"/>
    <w:rsid w:val="00A6169A"/>
    <w:rsid w:val="00A628ED"/>
    <w:rsid w:val="00A64011"/>
    <w:rsid w:val="00A65364"/>
    <w:rsid w:val="00A654C1"/>
    <w:rsid w:val="00A65A24"/>
    <w:rsid w:val="00A66322"/>
    <w:rsid w:val="00A6632D"/>
    <w:rsid w:val="00A67605"/>
    <w:rsid w:val="00A67CA0"/>
    <w:rsid w:val="00A70308"/>
    <w:rsid w:val="00A7097C"/>
    <w:rsid w:val="00A712FA"/>
    <w:rsid w:val="00A71A85"/>
    <w:rsid w:val="00A72138"/>
    <w:rsid w:val="00A7271F"/>
    <w:rsid w:val="00A7430F"/>
    <w:rsid w:val="00A756FC"/>
    <w:rsid w:val="00A763B2"/>
    <w:rsid w:val="00A77112"/>
    <w:rsid w:val="00A77A56"/>
    <w:rsid w:val="00A80438"/>
    <w:rsid w:val="00A818B5"/>
    <w:rsid w:val="00A81BA4"/>
    <w:rsid w:val="00A824FF"/>
    <w:rsid w:val="00A82EC3"/>
    <w:rsid w:val="00A82FDB"/>
    <w:rsid w:val="00A839BC"/>
    <w:rsid w:val="00A841EE"/>
    <w:rsid w:val="00A843ED"/>
    <w:rsid w:val="00A85A0C"/>
    <w:rsid w:val="00A866D6"/>
    <w:rsid w:val="00A867D8"/>
    <w:rsid w:val="00A90878"/>
    <w:rsid w:val="00A92684"/>
    <w:rsid w:val="00A93C69"/>
    <w:rsid w:val="00A93EE1"/>
    <w:rsid w:val="00A94509"/>
    <w:rsid w:val="00A947BE"/>
    <w:rsid w:val="00A948B1"/>
    <w:rsid w:val="00A95790"/>
    <w:rsid w:val="00A969DE"/>
    <w:rsid w:val="00A97396"/>
    <w:rsid w:val="00A97565"/>
    <w:rsid w:val="00AA0D88"/>
    <w:rsid w:val="00AA1E13"/>
    <w:rsid w:val="00AA1FEB"/>
    <w:rsid w:val="00AA24CB"/>
    <w:rsid w:val="00AA4832"/>
    <w:rsid w:val="00AA52B4"/>
    <w:rsid w:val="00AA5A2D"/>
    <w:rsid w:val="00AA7982"/>
    <w:rsid w:val="00AB14E0"/>
    <w:rsid w:val="00AB1985"/>
    <w:rsid w:val="00AB1FF4"/>
    <w:rsid w:val="00AB3527"/>
    <w:rsid w:val="00AB38CA"/>
    <w:rsid w:val="00AB511C"/>
    <w:rsid w:val="00AB60E2"/>
    <w:rsid w:val="00AB6456"/>
    <w:rsid w:val="00AB6AEF"/>
    <w:rsid w:val="00AB7107"/>
    <w:rsid w:val="00AB7139"/>
    <w:rsid w:val="00AB7C34"/>
    <w:rsid w:val="00AC14D1"/>
    <w:rsid w:val="00AC22A0"/>
    <w:rsid w:val="00AC244F"/>
    <w:rsid w:val="00AC392D"/>
    <w:rsid w:val="00AC3C2E"/>
    <w:rsid w:val="00AC488B"/>
    <w:rsid w:val="00AC4CC9"/>
    <w:rsid w:val="00AC5D60"/>
    <w:rsid w:val="00AC6957"/>
    <w:rsid w:val="00AC76F5"/>
    <w:rsid w:val="00AD0C19"/>
    <w:rsid w:val="00AD2869"/>
    <w:rsid w:val="00AD2B96"/>
    <w:rsid w:val="00AD478B"/>
    <w:rsid w:val="00AD5A34"/>
    <w:rsid w:val="00AD5F18"/>
    <w:rsid w:val="00AE0F11"/>
    <w:rsid w:val="00AE1C47"/>
    <w:rsid w:val="00AE1E2E"/>
    <w:rsid w:val="00AE2057"/>
    <w:rsid w:val="00AE2820"/>
    <w:rsid w:val="00AE2BAB"/>
    <w:rsid w:val="00AE33ED"/>
    <w:rsid w:val="00AE5BDE"/>
    <w:rsid w:val="00AF044A"/>
    <w:rsid w:val="00AF0FF7"/>
    <w:rsid w:val="00AF1F2F"/>
    <w:rsid w:val="00AF2E25"/>
    <w:rsid w:val="00AF42FD"/>
    <w:rsid w:val="00AF59E7"/>
    <w:rsid w:val="00AF6265"/>
    <w:rsid w:val="00AF6BB4"/>
    <w:rsid w:val="00AF6BDD"/>
    <w:rsid w:val="00AF7523"/>
    <w:rsid w:val="00B018BC"/>
    <w:rsid w:val="00B0260E"/>
    <w:rsid w:val="00B02A35"/>
    <w:rsid w:val="00B04C55"/>
    <w:rsid w:val="00B05581"/>
    <w:rsid w:val="00B0682B"/>
    <w:rsid w:val="00B07CDD"/>
    <w:rsid w:val="00B07E11"/>
    <w:rsid w:val="00B10547"/>
    <w:rsid w:val="00B113CC"/>
    <w:rsid w:val="00B11456"/>
    <w:rsid w:val="00B114A3"/>
    <w:rsid w:val="00B1195C"/>
    <w:rsid w:val="00B11981"/>
    <w:rsid w:val="00B11A9E"/>
    <w:rsid w:val="00B12D4D"/>
    <w:rsid w:val="00B13220"/>
    <w:rsid w:val="00B1431D"/>
    <w:rsid w:val="00B1679C"/>
    <w:rsid w:val="00B16EAB"/>
    <w:rsid w:val="00B16F27"/>
    <w:rsid w:val="00B1771C"/>
    <w:rsid w:val="00B17B88"/>
    <w:rsid w:val="00B20597"/>
    <w:rsid w:val="00B20ADD"/>
    <w:rsid w:val="00B20B1F"/>
    <w:rsid w:val="00B21A44"/>
    <w:rsid w:val="00B21A9F"/>
    <w:rsid w:val="00B21BF0"/>
    <w:rsid w:val="00B21BF2"/>
    <w:rsid w:val="00B227CC"/>
    <w:rsid w:val="00B239FA"/>
    <w:rsid w:val="00B23A59"/>
    <w:rsid w:val="00B23BDF"/>
    <w:rsid w:val="00B25705"/>
    <w:rsid w:val="00B25807"/>
    <w:rsid w:val="00B25DA6"/>
    <w:rsid w:val="00B25E64"/>
    <w:rsid w:val="00B26EA4"/>
    <w:rsid w:val="00B35742"/>
    <w:rsid w:val="00B35D64"/>
    <w:rsid w:val="00B3628F"/>
    <w:rsid w:val="00B36379"/>
    <w:rsid w:val="00B363FB"/>
    <w:rsid w:val="00B364E8"/>
    <w:rsid w:val="00B372D9"/>
    <w:rsid w:val="00B37E5E"/>
    <w:rsid w:val="00B407F7"/>
    <w:rsid w:val="00B40CCB"/>
    <w:rsid w:val="00B41CF3"/>
    <w:rsid w:val="00B42A7F"/>
    <w:rsid w:val="00B42B1C"/>
    <w:rsid w:val="00B43812"/>
    <w:rsid w:val="00B43842"/>
    <w:rsid w:val="00B43F5D"/>
    <w:rsid w:val="00B44032"/>
    <w:rsid w:val="00B45E12"/>
    <w:rsid w:val="00B468AF"/>
    <w:rsid w:val="00B519C5"/>
    <w:rsid w:val="00B51B78"/>
    <w:rsid w:val="00B522A6"/>
    <w:rsid w:val="00B528CF"/>
    <w:rsid w:val="00B53C22"/>
    <w:rsid w:val="00B53F3F"/>
    <w:rsid w:val="00B540E7"/>
    <w:rsid w:val="00B541B9"/>
    <w:rsid w:val="00B54834"/>
    <w:rsid w:val="00B55791"/>
    <w:rsid w:val="00B55BBD"/>
    <w:rsid w:val="00B56AC9"/>
    <w:rsid w:val="00B600D9"/>
    <w:rsid w:val="00B61465"/>
    <w:rsid w:val="00B6397D"/>
    <w:rsid w:val="00B6405A"/>
    <w:rsid w:val="00B64466"/>
    <w:rsid w:val="00B6467C"/>
    <w:rsid w:val="00B653BC"/>
    <w:rsid w:val="00B65763"/>
    <w:rsid w:val="00B66AB4"/>
    <w:rsid w:val="00B67AC9"/>
    <w:rsid w:val="00B67CFF"/>
    <w:rsid w:val="00B7072F"/>
    <w:rsid w:val="00B726BD"/>
    <w:rsid w:val="00B72966"/>
    <w:rsid w:val="00B745B1"/>
    <w:rsid w:val="00B77A7D"/>
    <w:rsid w:val="00B77D1D"/>
    <w:rsid w:val="00B80104"/>
    <w:rsid w:val="00B805E4"/>
    <w:rsid w:val="00B80DAE"/>
    <w:rsid w:val="00B811D6"/>
    <w:rsid w:val="00B814E7"/>
    <w:rsid w:val="00B82039"/>
    <w:rsid w:val="00B82698"/>
    <w:rsid w:val="00B8272E"/>
    <w:rsid w:val="00B833BF"/>
    <w:rsid w:val="00B84302"/>
    <w:rsid w:val="00B84B85"/>
    <w:rsid w:val="00B84C76"/>
    <w:rsid w:val="00B84DDC"/>
    <w:rsid w:val="00B853DA"/>
    <w:rsid w:val="00B86576"/>
    <w:rsid w:val="00B86DCD"/>
    <w:rsid w:val="00B876A5"/>
    <w:rsid w:val="00B87BF6"/>
    <w:rsid w:val="00B87DCC"/>
    <w:rsid w:val="00B907DF"/>
    <w:rsid w:val="00B90804"/>
    <w:rsid w:val="00B92080"/>
    <w:rsid w:val="00B932C4"/>
    <w:rsid w:val="00B93856"/>
    <w:rsid w:val="00B94394"/>
    <w:rsid w:val="00B950AD"/>
    <w:rsid w:val="00B9607F"/>
    <w:rsid w:val="00B9731F"/>
    <w:rsid w:val="00BA0346"/>
    <w:rsid w:val="00BA0CCD"/>
    <w:rsid w:val="00BA18FE"/>
    <w:rsid w:val="00BA1DE7"/>
    <w:rsid w:val="00BA2435"/>
    <w:rsid w:val="00BA3742"/>
    <w:rsid w:val="00BA525E"/>
    <w:rsid w:val="00BA55C5"/>
    <w:rsid w:val="00BA6CC7"/>
    <w:rsid w:val="00BA6FDB"/>
    <w:rsid w:val="00BA7021"/>
    <w:rsid w:val="00BA7C2B"/>
    <w:rsid w:val="00BA7DA0"/>
    <w:rsid w:val="00BA7EC6"/>
    <w:rsid w:val="00BB0945"/>
    <w:rsid w:val="00BB43D3"/>
    <w:rsid w:val="00BB4A5F"/>
    <w:rsid w:val="00BB4D31"/>
    <w:rsid w:val="00BB662B"/>
    <w:rsid w:val="00BB7097"/>
    <w:rsid w:val="00BB7392"/>
    <w:rsid w:val="00BB7EF4"/>
    <w:rsid w:val="00BC079B"/>
    <w:rsid w:val="00BC1D50"/>
    <w:rsid w:val="00BC2298"/>
    <w:rsid w:val="00BC4B77"/>
    <w:rsid w:val="00BC4EB6"/>
    <w:rsid w:val="00BC4FB5"/>
    <w:rsid w:val="00BC7F8B"/>
    <w:rsid w:val="00BD0271"/>
    <w:rsid w:val="00BD13D6"/>
    <w:rsid w:val="00BD158F"/>
    <w:rsid w:val="00BD17AA"/>
    <w:rsid w:val="00BD1804"/>
    <w:rsid w:val="00BD21F3"/>
    <w:rsid w:val="00BD2401"/>
    <w:rsid w:val="00BD2932"/>
    <w:rsid w:val="00BD294F"/>
    <w:rsid w:val="00BD3A58"/>
    <w:rsid w:val="00BD3C74"/>
    <w:rsid w:val="00BD3EDC"/>
    <w:rsid w:val="00BD5205"/>
    <w:rsid w:val="00BD67C7"/>
    <w:rsid w:val="00BD739D"/>
    <w:rsid w:val="00BE0246"/>
    <w:rsid w:val="00BE10DD"/>
    <w:rsid w:val="00BE1824"/>
    <w:rsid w:val="00BE3B85"/>
    <w:rsid w:val="00BE423B"/>
    <w:rsid w:val="00BE465C"/>
    <w:rsid w:val="00BE4990"/>
    <w:rsid w:val="00BE7015"/>
    <w:rsid w:val="00BE7D0B"/>
    <w:rsid w:val="00BF30BE"/>
    <w:rsid w:val="00BF3810"/>
    <w:rsid w:val="00BF4273"/>
    <w:rsid w:val="00BF447E"/>
    <w:rsid w:val="00BF567D"/>
    <w:rsid w:val="00BF6DB1"/>
    <w:rsid w:val="00C01755"/>
    <w:rsid w:val="00C027BF"/>
    <w:rsid w:val="00C036D9"/>
    <w:rsid w:val="00C05723"/>
    <w:rsid w:val="00C06DC6"/>
    <w:rsid w:val="00C1009A"/>
    <w:rsid w:val="00C10135"/>
    <w:rsid w:val="00C103AF"/>
    <w:rsid w:val="00C10A3C"/>
    <w:rsid w:val="00C10AB7"/>
    <w:rsid w:val="00C1124D"/>
    <w:rsid w:val="00C118B3"/>
    <w:rsid w:val="00C122C6"/>
    <w:rsid w:val="00C133E4"/>
    <w:rsid w:val="00C133E7"/>
    <w:rsid w:val="00C13BE5"/>
    <w:rsid w:val="00C15A80"/>
    <w:rsid w:val="00C16962"/>
    <w:rsid w:val="00C16C27"/>
    <w:rsid w:val="00C1753B"/>
    <w:rsid w:val="00C20017"/>
    <w:rsid w:val="00C20615"/>
    <w:rsid w:val="00C21F0D"/>
    <w:rsid w:val="00C22B47"/>
    <w:rsid w:val="00C22F62"/>
    <w:rsid w:val="00C23589"/>
    <w:rsid w:val="00C24C68"/>
    <w:rsid w:val="00C24F14"/>
    <w:rsid w:val="00C251B7"/>
    <w:rsid w:val="00C256D7"/>
    <w:rsid w:val="00C26BF6"/>
    <w:rsid w:val="00C27038"/>
    <w:rsid w:val="00C31BA5"/>
    <w:rsid w:val="00C3214A"/>
    <w:rsid w:val="00C32AA5"/>
    <w:rsid w:val="00C33426"/>
    <w:rsid w:val="00C34633"/>
    <w:rsid w:val="00C349E8"/>
    <w:rsid w:val="00C352EC"/>
    <w:rsid w:val="00C35459"/>
    <w:rsid w:val="00C36621"/>
    <w:rsid w:val="00C40F2B"/>
    <w:rsid w:val="00C42257"/>
    <w:rsid w:val="00C4247A"/>
    <w:rsid w:val="00C42505"/>
    <w:rsid w:val="00C4396C"/>
    <w:rsid w:val="00C44691"/>
    <w:rsid w:val="00C4512E"/>
    <w:rsid w:val="00C46101"/>
    <w:rsid w:val="00C46231"/>
    <w:rsid w:val="00C46887"/>
    <w:rsid w:val="00C47F3D"/>
    <w:rsid w:val="00C5255D"/>
    <w:rsid w:val="00C5270F"/>
    <w:rsid w:val="00C53BC6"/>
    <w:rsid w:val="00C54416"/>
    <w:rsid w:val="00C54DA6"/>
    <w:rsid w:val="00C55787"/>
    <w:rsid w:val="00C57059"/>
    <w:rsid w:val="00C609A5"/>
    <w:rsid w:val="00C61F15"/>
    <w:rsid w:val="00C620F4"/>
    <w:rsid w:val="00C62769"/>
    <w:rsid w:val="00C632A2"/>
    <w:rsid w:val="00C6374C"/>
    <w:rsid w:val="00C64A64"/>
    <w:rsid w:val="00C64FC7"/>
    <w:rsid w:val="00C654B8"/>
    <w:rsid w:val="00C655A8"/>
    <w:rsid w:val="00C660A0"/>
    <w:rsid w:val="00C66134"/>
    <w:rsid w:val="00C66464"/>
    <w:rsid w:val="00C702D6"/>
    <w:rsid w:val="00C70BDA"/>
    <w:rsid w:val="00C723F9"/>
    <w:rsid w:val="00C72BCD"/>
    <w:rsid w:val="00C73A0A"/>
    <w:rsid w:val="00C763D3"/>
    <w:rsid w:val="00C76904"/>
    <w:rsid w:val="00C7765B"/>
    <w:rsid w:val="00C77983"/>
    <w:rsid w:val="00C779E3"/>
    <w:rsid w:val="00C818B5"/>
    <w:rsid w:val="00C8243D"/>
    <w:rsid w:val="00C83326"/>
    <w:rsid w:val="00C839C7"/>
    <w:rsid w:val="00C83B36"/>
    <w:rsid w:val="00C852D4"/>
    <w:rsid w:val="00C8560B"/>
    <w:rsid w:val="00C87E2D"/>
    <w:rsid w:val="00C908AE"/>
    <w:rsid w:val="00C909C0"/>
    <w:rsid w:val="00C90DAF"/>
    <w:rsid w:val="00C90EA8"/>
    <w:rsid w:val="00C916B4"/>
    <w:rsid w:val="00C91BD8"/>
    <w:rsid w:val="00C92613"/>
    <w:rsid w:val="00C9597C"/>
    <w:rsid w:val="00C9627B"/>
    <w:rsid w:val="00C962F1"/>
    <w:rsid w:val="00C9657E"/>
    <w:rsid w:val="00C9692E"/>
    <w:rsid w:val="00C9773F"/>
    <w:rsid w:val="00CA13DB"/>
    <w:rsid w:val="00CA1F7A"/>
    <w:rsid w:val="00CA2EAA"/>
    <w:rsid w:val="00CA3848"/>
    <w:rsid w:val="00CA3EDB"/>
    <w:rsid w:val="00CA4F9B"/>
    <w:rsid w:val="00CA58E8"/>
    <w:rsid w:val="00CA5F96"/>
    <w:rsid w:val="00CA637F"/>
    <w:rsid w:val="00CA6C44"/>
    <w:rsid w:val="00CA6DD5"/>
    <w:rsid w:val="00CA7170"/>
    <w:rsid w:val="00CA738A"/>
    <w:rsid w:val="00CA7753"/>
    <w:rsid w:val="00CA7E0E"/>
    <w:rsid w:val="00CB06AB"/>
    <w:rsid w:val="00CB0E75"/>
    <w:rsid w:val="00CB116D"/>
    <w:rsid w:val="00CB1504"/>
    <w:rsid w:val="00CB2742"/>
    <w:rsid w:val="00CB307D"/>
    <w:rsid w:val="00CB36B3"/>
    <w:rsid w:val="00CB387F"/>
    <w:rsid w:val="00CB5F69"/>
    <w:rsid w:val="00CB763B"/>
    <w:rsid w:val="00CC08EE"/>
    <w:rsid w:val="00CC08F1"/>
    <w:rsid w:val="00CC0C2F"/>
    <w:rsid w:val="00CC1B54"/>
    <w:rsid w:val="00CC320A"/>
    <w:rsid w:val="00CC56F4"/>
    <w:rsid w:val="00CC5B2C"/>
    <w:rsid w:val="00CC627C"/>
    <w:rsid w:val="00CC662B"/>
    <w:rsid w:val="00CC745B"/>
    <w:rsid w:val="00CD0317"/>
    <w:rsid w:val="00CD0A5D"/>
    <w:rsid w:val="00CD2680"/>
    <w:rsid w:val="00CD3000"/>
    <w:rsid w:val="00CD3559"/>
    <w:rsid w:val="00CD38BD"/>
    <w:rsid w:val="00CD4212"/>
    <w:rsid w:val="00CD49AE"/>
    <w:rsid w:val="00CD5296"/>
    <w:rsid w:val="00CD7058"/>
    <w:rsid w:val="00CE02B0"/>
    <w:rsid w:val="00CE03CA"/>
    <w:rsid w:val="00CE0764"/>
    <w:rsid w:val="00CE1721"/>
    <w:rsid w:val="00CE2E5E"/>
    <w:rsid w:val="00CE3670"/>
    <w:rsid w:val="00CE3F98"/>
    <w:rsid w:val="00CE4665"/>
    <w:rsid w:val="00CE4A4A"/>
    <w:rsid w:val="00CE4B31"/>
    <w:rsid w:val="00CE57A6"/>
    <w:rsid w:val="00CE5886"/>
    <w:rsid w:val="00CE67FD"/>
    <w:rsid w:val="00CE701B"/>
    <w:rsid w:val="00CE7331"/>
    <w:rsid w:val="00CE7473"/>
    <w:rsid w:val="00CF0732"/>
    <w:rsid w:val="00CF1126"/>
    <w:rsid w:val="00CF24AD"/>
    <w:rsid w:val="00CF2FEF"/>
    <w:rsid w:val="00CF4273"/>
    <w:rsid w:val="00CF49C3"/>
    <w:rsid w:val="00CF5FBE"/>
    <w:rsid w:val="00CF6275"/>
    <w:rsid w:val="00CF7606"/>
    <w:rsid w:val="00CF77D6"/>
    <w:rsid w:val="00D00889"/>
    <w:rsid w:val="00D01238"/>
    <w:rsid w:val="00D01E89"/>
    <w:rsid w:val="00D0202D"/>
    <w:rsid w:val="00D028C3"/>
    <w:rsid w:val="00D03781"/>
    <w:rsid w:val="00D0385D"/>
    <w:rsid w:val="00D0450A"/>
    <w:rsid w:val="00D062B9"/>
    <w:rsid w:val="00D065DA"/>
    <w:rsid w:val="00D06E1E"/>
    <w:rsid w:val="00D1018B"/>
    <w:rsid w:val="00D10A04"/>
    <w:rsid w:val="00D128D7"/>
    <w:rsid w:val="00D131E9"/>
    <w:rsid w:val="00D1471A"/>
    <w:rsid w:val="00D152D9"/>
    <w:rsid w:val="00D15BC3"/>
    <w:rsid w:val="00D16328"/>
    <w:rsid w:val="00D1692E"/>
    <w:rsid w:val="00D16FF9"/>
    <w:rsid w:val="00D17D88"/>
    <w:rsid w:val="00D17DF9"/>
    <w:rsid w:val="00D2167C"/>
    <w:rsid w:val="00D2282C"/>
    <w:rsid w:val="00D22F0B"/>
    <w:rsid w:val="00D23D1F"/>
    <w:rsid w:val="00D24C21"/>
    <w:rsid w:val="00D26BBF"/>
    <w:rsid w:val="00D26E9C"/>
    <w:rsid w:val="00D27BC8"/>
    <w:rsid w:val="00D316FE"/>
    <w:rsid w:val="00D3262D"/>
    <w:rsid w:val="00D32A6A"/>
    <w:rsid w:val="00D33F7C"/>
    <w:rsid w:val="00D34976"/>
    <w:rsid w:val="00D35EDA"/>
    <w:rsid w:val="00D36D16"/>
    <w:rsid w:val="00D379DA"/>
    <w:rsid w:val="00D41955"/>
    <w:rsid w:val="00D41CEF"/>
    <w:rsid w:val="00D41F15"/>
    <w:rsid w:val="00D42A9B"/>
    <w:rsid w:val="00D436B0"/>
    <w:rsid w:val="00D43EC5"/>
    <w:rsid w:val="00D44378"/>
    <w:rsid w:val="00D44C7A"/>
    <w:rsid w:val="00D44E9F"/>
    <w:rsid w:val="00D46528"/>
    <w:rsid w:val="00D47ADA"/>
    <w:rsid w:val="00D47EDA"/>
    <w:rsid w:val="00D507E7"/>
    <w:rsid w:val="00D50FD9"/>
    <w:rsid w:val="00D516BE"/>
    <w:rsid w:val="00D521CB"/>
    <w:rsid w:val="00D52596"/>
    <w:rsid w:val="00D53811"/>
    <w:rsid w:val="00D53DAE"/>
    <w:rsid w:val="00D543C1"/>
    <w:rsid w:val="00D54667"/>
    <w:rsid w:val="00D54699"/>
    <w:rsid w:val="00D5516F"/>
    <w:rsid w:val="00D554B6"/>
    <w:rsid w:val="00D564A7"/>
    <w:rsid w:val="00D566D4"/>
    <w:rsid w:val="00D604C1"/>
    <w:rsid w:val="00D62698"/>
    <w:rsid w:val="00D62831"/>
    <w:rsid w:val="00D62DC1"/>
    <w:rsid w:val="00D641AA"/>
    <w:rsid w:val="00D64AD2"/>
    <w:rsid w:val="00D65F6E"/>
    <w:rsid w:val="00D702D2"/>
    <w:rsid w:val="00D7034F"/>
    <w:rsid w:val="00D70AD3"/>
    <w:rsid w:val="00D70DF4"/>
    <w:rsid w:val="00D71A09"/>
    <w:rsid w:val="00D71FD0"/>
    <w:rsid w:val="00D72D6A"/>
    <w:rsid w:val="00D73337"/>
    <w:rsid w:val="00D733A1"/>
    <w:rsid w:val="00D74300"/>
    <w:rsid w:val="00D75A3C"/>
    <w:rsid w:val="00D76680"/>
    <w:rsid w:val="00D802C2"/>
    <w:rsid w:val="00D80350"/>
    <w:rsid w:val="00D803BC"/>
    <w:rsid w:val="00D80A78"/>
    <w:rsid w:val="00D81D55"/>
    <w:rsid w:val="00D81F28"/>
    <w:rsid w:val="00D8253A"/>
    <w:rsid w:val="00D82FC4"/>
    <w:rsid w:val="00D83FF9"/>
    <w:rsid w:val="00D849C0"/>
    <w:rsid w:val="00D84CCA"/>
    <w:rsid w:val="00D84DBD"/>
    <w:rsid w:val="00D85988"/>
    <w:rsid w:val="00D860A8"/>
    <w:rsid w:val="00D86166"/>
    <w:rsid w:val="00D86C8B"/>
    <w:rsid w:val="00D8737F"/>
    <w:rsid w:val="00D87764"/>
    <w:rsid w:val="00D87E25"/>
    <w:rsid w:val="00D90E79"/>
    <w:rsid w:val="00D92B64"/>
    <w:rsid w:val="00D93567"/>
    <w:rsid w:val="00D93E39"/>
    <w:rsid w:val="00D940CE"/>
    <w:rsid w:val="00D94C20"/>
    <w:rsid w:val="00D95A74"/>
    <w:rsid w:val="00D96803"/>
    <w:rsid w:val="00D96A40"/>
    <w:rsid w:val="00D96B14"/>
    <w:rsid w:val="00D96F38"/>
    <w:rsid w:val="00D97978"/>
    <w:rsid w:val="00D97F13"/>
    <w:rsid w:val="00DA0A08"/>
    <w:rsid w:val="00DA0CAA"/>
    <w:rsid w:val="00DA171F"/>
    <w:rsid w:val="00DA183F"/>
    <w:rsid w:val="00DA22E7"/>
    <w:rsid w:val="00DA2E0B"/>
    <w:rsid w:val="00DA347F"/>
    <w:rsid w:val="00DA445D"/>
    <w:rsid w:val="00DA701D"/>
    <w:rsid w:val="00DB0890"/>
    <w:rsid w:val="00DB0B04"/>
    <w:rsid w:val="00DB2049"/>
    <w:rsid w:val="00DB2710"/>
    <w:rsid w:val="00DB32C8"/>
    <w:rsid w:val="00DB348A"/>
    <w:rsid w:val="00DB3916"/>
    <w:rsid w:val="00DB3B2C"/>
    <w:rsid w:val="00DB4416"/>
    <w:rsid w:val="00DB5405"/>
    <w:rsid w:val="00DB548B"/>
    <w:rsid w:val="00DB59BA"/>
    <w:rsid w:val="00DB689E"/>
    <w:rsid w:val="00DB751D"/>
    <w:rsid w:val="00DC0491"/>
    <w:rsid w:val="00DC09E2"/>
    <w:rsid w:val="00DC23E3"/>
    <w:rsid w:val="00DC3596"/>
    <w:rsid w:val="00DC5559"/>
    <w:rsid w:val="00DC5BE7"/>
    <w:rsid w:val="00DC5EAF"/>
    <w:rsid w:val="00DD19FE"/>
    <w:rsid w:val="00DD203D"/>
    <w:rsid w:val="00DD216E"/>
    <w:rsid w:val="00DD2D22"/>
    <w:rsid w:val="00DD463B"/>
    <w:rsid w:val="00DD5E88"/>
    <w:rsid w:val="00DD6531"/>
    <w:rsid w:val="00DD68D0"/>
    <w:rsid w:val="00DD7BA3"/>
    <w:rsid w:val="00DE0003"/>
    <w:rsid w:val="00DE0119"/>
    <w:rsid w:val="00DE05C2"/>
    <w:rsid w:val="00DE0E79"/>
    <w:rsid w:val="00DE1CCB"/>
    <w:rsid w:val="00DE2AF3"/>
    <w:rsid w:val="00DE33BF"/>
    <w:rsid w:val="00DE3591"/>
    <w:rsid w:val="00DE4335"/>
    <w:rsid w:val="00DE4B3D"/>
    <w:rsid w:val="00DE7027"/>
    <w:rsid w:val="00DE7B3D"/>
    <w:rsid w:val="00DF252D"/>
    <w:rsid w:val="00DF2C51"/>
    <w:rsid w:val="00DF4282"/>
    <w:rsid w:val="00DF4DB1"/>
    <w:rsid w:val="00DF4F75"/>
    <w:rsid w:val="00DF61AF"/>
    <w:rsid w:val="00DF6F41"/>
    <w:rsid w:val="00DF79C0"/>
    <w:rsid w:val="00DF7E39"/>
    <w:rsid w:val="00E00787"/>
    <w:rsid w:val="00E00B96"/>
    <w:rsid w:val="00E010D2"/>
    <w:rsid w:val="00E021D8"/>
    <w:rsid w:val="00E0264D"/>
    <w:rsid w:val="00E03B3D"/>
    <w:rsid w:val="00E04240"/>
    <w:rsid w:val="00E05C6B"/>
    <w:rsid w:val="00E07645"/>
    <w:rsid w:val="00E10C48"/>
    <w:rsid w:val="00E10EB8"/>
    <w:rsid w:val="00E11027"/>
    <w:rsid w:val="00E118E0"/>
    <w:rsid w:val="00E12966"/>
    <w:rsid w:val="00E129DE"/>
    <w:rsid w:val="00E13C8B"/>
    <w:rsid w:val="00E14292"/>
    <w:rsid w:val="00E14BDC"/>
    <w:rsid w:val="00E14E4F"/>
    <w:rsid w:val="00E150CB"/>
    <w:rsid w:val="00E15476"/>
    <w:rsid w:val="00E15592"/>
    <w:rsid w:val="00E1563B"/>
    <w:rsid w:val="00E15721"/>
    <w:rsid w:val="00E15C7D"/>
    <w:rsid w:val="00E15ED5"/>
    <w:rsid w:val="00E16038"/>
    <w:rsid w:val="00E1633B"/>
    <w:rsid w:val="00E167E1"/>
    <w:rsid w:val="00E17832"/>
    <w:rsid w:val="00E213CE"/>
    <w:rsid w:val="00E21C48"/>
    <w:rsid w:val="00E23764"/>
    <w:rsid w:val="00E25497"/>
    <w:rsid w:val="00E25BD9"/>
    <w:rsid w:val="00E26147"/>
    <w:rsid w:val="00E263F0"/>
    <w:rsid w:val="00E2730C"/>
    <w:rsid w:val="00E3101C"/>
    <w:rsid w:val="00E31310"/>
    <w:rsid w:val="00E32479"/>
    <w:rsid w:val="00E324A0"/>
    <w:rsid w:val="00E32E2A"/>
    <w:rsid w:val="00E3342C"/>
    <w:rsid w:val="00E344DD"/>
    <w:rsid w:val="00E34D03"/>
    <w:rsid w:val="00E35D00"/>
    <w:rsid w:val="00E3666B"/>
    <w:rsid w:val="00E36952"/>
    <w:rsid w:val="00E36DE6"/>
    <w:rsid w:val="00E372B5"/>
    <w:rsid w:val="00E37C9E"/>
    <w:rsid w:val="00E40337"/>
    <w:rsid w:val="00E40635"/>
    <w:rsid w:val="00E4173E"/>
    <w:rsid w:val="00E41BE8"/>
    <w:rsid w:val="00E41D55"/>
    <w:rsid w:val="00E43350"/>
    <w:rsid w:val="00E43737"/>
    <w:rsid w:val="00E43C55"/>
    <w:rsid w:val="00E441FD"/>
    <w:rsid w:val="00E4439E"/>
    <w:rsid w:val="00E463F0"/>
    <w:rsid w:val="00E46542"/>
    <w:rsid w:val="00E508E3"/>
    <w:rsid w:val="00E5093C"/>
    <w:rsid w:val="00E50983"/>
    <w:rsid w:val="00E51198"/>
    <w:rsid w:val="00E51B1F"/>
    <w:rsid w:val="00E532C7"/>
    <w:rsid w:val="00E5493C"/>
    <w:rsid w:val="00E54E86"/>
    <w:rsid w:val="00E54F09"/>
    <w:rsid w:val="00E54F6F"/>
    <w:rsid w:val="00E5538C"/>
    <w:rsid w:val="00E55F04"/>
    <w:rsid w:val="00E56258"/>
    <w:rsid w:val="00E579B9"/>
    <w:rsid w:val="00E601E4"/>
    <w:rsid w:val="00E60723"/>
    <w:rsid w:val="00E61427"/>
    <w:rsid w:val="00E62521"/>
    <w:rsid w:val="00E637E6"/>
    <w:rsid w:val="00E63C9C"/>
    <w:rsid w:val="00E63DEB"/>
    <w:rsid w:val="00E6408C"/>
    <w:rsid w:val="00E64BDE"/>
    <w:rsid w:val="00E667F5"/>
    <w:rsid w:val="00E66862"/>
    <w:rsid w:val="00E675E5"/>
    <w:rsid w:val="00E67B51"/>
    <w:rsid w:val="00E70C9E"/>
    <w:rsid w:val="00E71481"/>
    <w:rsid w:val="00E7279F"/>
    <w:rsid w:val="00E736B1"/>
    <w:rsid w:val="00E74803"/>
    <w:rsid w:val="00E74C42"/>
    <w:rsid w:val="00E74C7F"/>
    <w:rsid w:val="00E75332"/>
    <w:rsid w:val="00E7624D"/>
    <w:rsid w:val="00E77B3E"/>
    <w:rsid w:val="00E8001E"/>
    <w:rsid w:val="00E808D0"/>
    <w:rsid w:val="00E80A7D"/>
    <w:rsid w:val="00E8251D"/>
    <w:rsid w:val="00E8490D"/>
    <w:rsid w:val="00E85B1B"/>
    <w:rsid w:val="00E86EA2"/>
    <w:rsid w:val="00E87E37"/>
    <w:rsid w:val="00E90138"/>
    <w:rsid w:val="00E92CFD"/>
    <w:rsid w:val="00E933DC"/>
    <w:rsid w:val="00E940C3"/>
    <w:rsid w:val="00E94C05"/>
    <w:rsid w:val="00E94CA0"/>
    <w:rsid w:val="00E9668E"/>
    <w:rsid w:val="00E97268"/>
    <w:rsid w:val="00E9744A"/>
    <w:rsid w:val="00E974CF"/>
    <w:rsid w:val="00E97AE2"/>
    <w:rsid w:val="00EA169B"/>
    <w:rsid w:val="00EA2012"/>
    <w:rsid w:val="00EA26A1"/>
    <w:rsid w:val="00EA32C3"/>
    <w:rsid w:val="00EA4711"/>
    <w:rsid w:val="00EA538F"/>
    <w:rsid w:val="00EA5938"/>
    <w:rsid w:val="00EA5A39"/>
    <w:rsid w:val="00EA5B35"/>
    <w:rsid w:val="00EA5BCF"/>
    <w:rsid w:val="00EA5E9F"/>
    <w:rsid w:val="00EA65EF"/>
    <w:rsid w:val="00EA6A83"/>
    <w:rsid w:val="00EA7E15"/>
    <w:rsid w:val="00EB1612"/>
    <w:rsid w:val="00EB1B35"/>
    <w:rsid w:val="00EB249E"/>
    <w:rsid w:val="00EB492A"/>
    <w:rsid w:val="00EB52C5"/>
    <w:rsid w:val="00EB5843"/>
    <w:rsid w:val="00EB5DE7"/>
    <w:rsid w:val="00EB5E79"/>
    <w:rsid w:val="00EB6589"/>
    <w:rsid w:val="00EB761E"/>
    <w:rsid w:val="00EB7C1E"/>
    <w:rsid w:val="00EC1BCB"/>
    <w:rsid w:val="00EC1F33"/>
    <w:rsid w:val="00EC2021"/>
    <w:rsid w:val="00EC2701"/>
    <w:rsid w:val="00EC37D2"/>
    <w:rsid w:val="00EC4D59"/>
    <w:rsid w:val="00EC53F2"/>
    <w:rsid w:val="00EC55C4"/>
    <w:rsid w:val="00EC5795"/>
    <w:rsid w:val="00ED0571"/>
    <w:rsid w:val="00ED094A"/>
    <w:rsid w:val="00ED205C"/>
    <w:rsid w:val="00ED2E0D"/>
    <w:rsid w:val="00ED7314"/>
    <w:rsid w:val="00ED7B8B"/>
    <w:rsid w:val="00EE0808"/>
    <w:rsid w:val="00EE3B17"/>
    <w:rsid w:val="00EE481C"/>
    <w:rsid w:val="00EE48F1"/>
    <w:rsid w:val="00EE4A2D"/>
    <w:rsid w:val="00EE544C"/>
    <w:rsid w:val="00EE66E6"/>
    <w:rsid w:val="00EE7A5F"/>
    <w:rsid w:val="00EF13E6"/>
    <w:rsid w:val="00EF14C9"/>
    <w:rsid w:val="00EF2ED7"/>
    <w:rsid w:val="00EF3888"/>
    <w:rsid w:val="00EF3DC1"/>
    <w:rsid w:val="00EF502A"/>
    <w:rsid w:val="00EF5055"/>
    <w:rsid w:val="00EF5967"/>
    <w:rsid w:val="00EF5A61"/>
    <w:rsid w:val="00EF72F8"/>
    <w:rsid w:val="00EF7C44"/>
    <w:rsid w:val="00EF7CD4"/>
    <w:rsid w:val="00F01695"/>
    <w:rsid w:val="00F025AD"/>
    <w:rsid w:val="00F040C8"/>
    <w:rsid w:val="00F058C4"/>
    <w:rsid w:val="00F059D2"/>
    <w:rsid w:val="00F05BA8"/>
    <w:rsid w:val="00F073AA"/>
    <w:rsid w:val="00F0747C"/>
    <w:rsid w:val="00F07A38"/>
    <w:rsid w:val="00F07BF2"/>
    <w:rsid w:val="00F11DCA"/>
    <w:rsid w:val="00F12D1C"/>
    <w:rsid w:val="00F1593A"/>
    <w:rsid w:val="00F170C8"/>
    <w:rsid w:val="00F17823"/>
    <w:rsid w:val="00F21D4A"/>
    <w:rsid w:val="00F2303C"/>
    <w:rsid w:val="00F23074"/>
    <w:rsid w:val="00F23FDB"/>
    <w:rsid w:val="00F252C0"/>
    <w:rsid w:val="00F25C19"/>
    <w:rsid w:val="00F2607A"/>
    <w:rsid w:val="00F261AF"/>
    <w:rsid w:val="00F31F13"/>
    <w:rsid w:val="00F33C2B"/>
    <w:rsid w:val="00F3519E"/>
    <w:rsid w:val="00F35792"/>
    <w:rsid w:val="00F359B1"/>
    <w:rsid w:val="00F368EA"/>
    <w:rsid w:val="00F378C2"/>
    <w:rsid w:val="00F37BB4"/>
    <w:rsid w:val="00F40C36"/>
    <w:rsid w:val="00F418DA"/>
    <w:rsid w:val="00F42930"/>
    <w:rsid w:val="00F42B5D"/>
    <w:rsid w:val="00F42F9E"/>
    <w:rsid w:val="00F437A5"/>
    <w:rsid w:val="00F43DB2"/>
    <w:rsid w:val="00F45282"/>
    <w:rsid w:val="00F45A36"/>
    <w:rsid w:val="00F461C7"/>
    <w:rsid w:val="00F4639C"/>
    <w:rsid w:val="00F470D1"/>
    <w:rsid w:val="00F47CE2"/>
    <w:rsid w:val="00F5223F"/>
    <w:rsid w:val="00F5250B"/>
    <w:rsid w:val="00F526F5"/>
    <w:rsid w:val="00F530DB"/>
    <w:rsid w:val="00F53ED3"/>
    <w:rsid w:val="00F5403B"/>
    <w:rsid w:val="00F54D42"/>
    <w:rsid w:val="00F56183"/>
    <w:rsid w:val="00F565E0"/>
    <w:rsid w:val="00F567DC"/>
    <w:rsid w:val="00F573F8"/>
    <w:rsid w:val="00F60173"/>
    <w:rsid w:val="00F609DC"/>
    <w:rsid w:val="00F62756"/>
    <w:rsid w:val="00F632C5"/>
    <w:rsid w:val="00F63616"/>
    <w:rsid w:val="00F636D1"/>
    <w:rsid w:val="00F643FD"/>
    <w:rsid w:val="00F64404"/>
    <w:rsid w:val="00F64F3C"/>
    <w:rsid w:val="00F656C4"/>
    <w:rsid w:val="00F657B2"/>
    <w:rsid w:val="00F65EF3"/>
    <w:rsid w:val="00F66C9B"/>
    <w:rsid w:val="00F67296"/>
    <w:rsid w:val="00F67B34"/>
    <w:rsid w:val="00F67EFB"/>
    <w:rsid w:val="00F70EDA"/>
    <w:rsid w:val="00F717DA"/>
    <w:rsid w:val="00F722D4"/>
    <w:rsid w:val="00F72439"/>
    <w:rsid w:val="00F732E4"/>
    <w:rsid w:val="00F73A36"/>
    <w:rsid w:val="00F74216"/>
    <w:rsid w:val="00F74453"/>
    <w:rsid w:val="00F76095"/>
    <w:rsid w:val="00F769E0"/>
    <w:rsid w:val="00F76DFB"/>
    <w:rsid w:val="00F7745F"/>
    <w:rsid w:val="00F777C1"/>
    <w:rsid w:val="00F77DE8"/>
    <w:rsid w:val="00F80E82"/>
    <w:rsid w:val="00F81232"/>
    <w:rsid w:val="00F8142A"/>
    <w:rsid w:val="00F81CC6"/>
    <w:rsid w:val="00F81E68"/>
    <w:rsid w:val="00F83348"/>
    <w:rsid w:val="00F83CBB"/>
    <w:rsid w:val="00F83F5F"/>
    <w:rsid w:val="00F841C3"/>
    <w:rsid w:val="00F847A8"/>
    <w:rsid w:val="00F874E5"/>
    <w:rsid w:val="00F9078F"/>
    <w:rsid w:val="00F90EC9"/>
    <w:rsid w:val="00F91152"/>
    <w:rsid w:val="00F93435"/>
    <w:rsid w:val="00F95B2D"/>
    <w:rsid w:val="00F960F6"/>
    <w:rsid w:val="00F96918"/>
    <w:rsid w:val="00F9747C"/>
    <w:rsid w:val="00F979CA"/>
    <w:rsid w:val="00FA0EBD"/>
    <w:rsid w:val="00FA13ED"/>
    <w:rsid w:val="00FA1A7B"/>
    <w:rsid w:val="00FA1DD2"/>
    <w:rsid w:val="00FA1E83"/>
    <w:rsid w:val="00FA2EC5"/>
    <w:rsid w:val="00FA4546"/>
    <w:rsid w:val="00FA4878"/>
    <w:rsid w:val="00FA504E"/>
    <w:rsid w:val="00FA5150"/>
    <w:rsid w:val="00FA6E64"/>
    <w:rsid w:val="00FB2E1D"/>
    <w:rsid w:val="00FB365C"/>
    <w:rsid w:val="00FB4843"/>
    <w:rsid w:val="00FB5B4E"/>
    <w:rsid w:val="00FB5CFD"/>
    <w:rsid w:val="00FB5F3F"/>
    <w:rsid w:val="00FB6D7A"/>
    <w:rsid w:val="00FB7313"/>
    <w:rsid w:val="00FC0A85"/>
    <w:rsid w:val="00FC0F39"/>
    <w:rsid w:val="00FC1063"/>
    <w:rsid w:val="00FC1AD5"/>
    <w:rsid w:val="00FC1D6F"/>
    <w:rsid w:val="00FC2E6C"/>
    <w:rsid w:val="00FC2FA1"/>
    <w:rsid w:val="00FC2FF6"/>
    <w:rsid w:val="00FC3171"/>
    <w:rsid w:val="00FC57AE"/>
    <w:rsid w:val="00FC5D27"/>
    <w:rsid w:val="00FC5E32"/>
    <w:rsid w:val="00FC60B4"/>
    <w:rsid w:val="00FC721E"/>
    <w:rsid w:val="00FC7502"/>
    <w:rsid w:val="00FD152A"/>
    <w:rsid w:val="00FD1851"/>
    <w:rsid w:val="00FD1D35"/>
    <w:rsid w:val="00FD3615"/>
    <w:rsid w:val="00FD3F0E"/>
    <w:rsid w:val="00FD4EB6"/>
    <w:rsid w:val="00FD564D"/>
    <w:rsid w:val="00FD571E"/>
    <w:rsid w:val="00FD6AB7"/>
    <w:rsid w:val="00FD6C2B"/>
    <w:rsid w:val="00FD712F"/>
    <w:rsid w:val="00FD76B5"/>
    <w:rsid w:val="00FD7D6D"/>
    <w:rsid w:val="00FE0656"/>
    <w:rsid w:val="00FE16B3"/>
    <w:rsid w:val="00FE369E"/>
    <w:rsid w:val="00FE3EE5"/>
    <w:rsid w:val="00FE3FAE"/>
    <w:rsid w:val="00FE4404"/>
    <w:rsid w:val="00FE4C68"/>
    <w:rsid w:val="00FE5BEC"/>
    <w:rsid w:val="00FE6B74"/>
    <w:rsid w:val="00FE6BD4"/>
    <w:rsid w:val="00FE74AD"/>
    <w:rsid w:val="00FE772F"/>
    <w:rsid w:val="00FE77E0"/>
    <w:rsid w:val="00FE79FA"/>
    <w:rsid w:val="00FE7EFC"/>
    <w:rsid w:val="00FF15D2"/>
    <w:rsid w:val="00FF19D9"/>
    <w:rsid w:val="00FF2990"/>
    <w:rsid w:val="00FF33E7"/>
    <w:rsid w:val="00FF3883"/>
    <w:rsid w:val="00FF48F5"/>
    <w:rsid w:val="00FF539D"/>
    <w:rsid w:val="00FF5443"/>
    <w:rsid w:val="00FF5CF5"/>
    <w:rsid w:val="00FF6563"/>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D1DEC4-57A7-410B-B903-25965768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96"/>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qFormat/>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paragraph" w:styleId="Heading8">
    <w:name w:val="heading 8"/>
    <w:basedOn w:val="Normal"/>
    <w:next w:val="Normal"/>
    <w:uiPriority w:val="9"/>
    <w:unhideWhenUsed/>
    <w:qFormat/>
    <w:rsid w:val="003F3A95"/>
    <w:pPr>
      <w:tabs>
        <w:tab w:val="left" w:pos="5760"/>
      </w:tabs>
      <w:spacing w:before="240" w:after="60" w:line="259" w:lineRule="auto"/>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uiPriority w:val="9"/>
    <w:unhideWhenUsed/>
    <w:qFormat/>
    <w:rsid w:val="003F3A95"/>
    <w:pPr>
      <w:tabs>
        <w:tab w:val="left" w:pos="6480"/>
      </w:tabs>
      <w:spacing w:before="240" w:after="60" w:line="259"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qFormat/>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qFormat/>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qFormat/>
    <w:rsid w:val="00C9597C"/>
    <w:rPr>
      <w:rFonts w:ascii="Times New Roman" w:eastAsia="Times New Roman" w:hAnsi="Times New Roman"/>
      <w:lang w:val="en-US"/>
    </w:rPr>
  </w:style>
  <w:style w:type="paragraph" w:styleId="ListParagraph">
    <w:name w:val="List Paragraph"/>
    <w:aliases w:val="lp1,elenco,Equipment,Figure_name,List Paragraph Char Char,List Paragraph1,List Paragraph11,List Paragraph2,List_TIS,Normal Sentence,Number_1,Numbered Indented Text,Ref,SGLText List Paragraph,TOC style,new,Amex_bullet,ListPar1,d_bodyb,L"/>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unhideWhenUsed/>
    <w:qFormat/>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qFormat/>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qFormat/>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qFormat/>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unhideWhenUsed/>
    <w:qFormat/>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rsid w:val="00C9597C"/>
    <w:rPr>
      <w:rFonts w:ascii="Calibri" w:eastAsia="Calibri" w:hAnsi="Calibri"/>
      <w:sz w:val="20"/>
      <w:szCs w:val="20"/>
      <w:lang w:val="en-US"/>
    </w:rPr>
  </w:style>
  <w:style w:type="character" w:styleId="EndnoteReference">
    <w:name w:val="endnote reference"/>
    <w:uiPriority w:val="99"/>
    <w:unhideWhenUsed/>
    <w:qFormat/>
    <w:rsid w:val="00C9597C"/>
    <w:rPr>
      <w:vertAlign w:val="superscript"/>
    </w:rPr>
  </w:style>
  <w:style w:type="paragraph" w:styleId="FootnoteText">
    <w:name w:val="footnote text"/>
    <w:basedOn w:val="Normal"/>
    <w:link w:val="FootnoteTextChar"/>
    <w:uiPriority w:val="99"/>
    <w:unhideWhenUsed/>
    <w:qFormat/>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unhideWhenUsed/>
    <w:qFormat/>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qFormat/>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unhideWhenUsed/>
    <w:qFormat/>
    <w:rsid w:val="00C9597C"/>
    <w:rPr>
      <w:sz w:val="16"/>
      <w:szCs w:val="16"/>
    </w:rPr>
  </w:style>
  <w:style w:type="paragraph" w:styleId="CommentText">
    <w:name w:val="annotation text"/>
    <w:basedOn w:val="Normal"/>
    <w:link w:val="CommentTextChar"/>
    <w:uiPriority w:val="99"/>
    <w:unhideWhenUsed/>
    <w:qFormat/>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unhideWhenUsed/>
    <w:qFormat/>
    <w:rsid w:val="00C9597C"/>
    <w:rPr>
      <w:b/>
      <w:bCs/>
    </w:rPr>
  </w:style>
  <w:style w:type="character" w:customStyle="1" w:styleId="CommentSubjectChar">
    <w:name w:val="Comment Subject Char"/>
    <w:basedOn w:val="CommentTextChar"/>
    <w:link w:val="CommentSubject"/>
    <w:uiPriority w:val="99"/>
    <w:rsid w:val="00C9597C"/>
    <w:rPr>
      <w:rFonts w:ascii="Calibri" w:eastAsia="Calibri" w:hAnsi="Calibri"/>
      <w:b/>
      <w:bCs/>
      <w:sz w:val="20"/>
      <w:szCs w:val="20"/>
      <w:lang w:val="en-US"/>
    </w:rPr>
  </w:style>
  <w:style w:type="character" w:customStyle="1" w:styleId="BalloonTextChar1">
    <w:name w:val="Balloon Text Char1"/>
    <w:uiPriority w:val="99"/>
    <w:rsid w:val="00C9597C"/>
    <w:rPr>
      <w:rFonts w:ascii="Tahoma" w:hAnsi="Tahoma" w:cs="Tahoma"/>
      <w:sz w:val="16"/>
      <w:szCs w:val="16"/>
      <w:lang w:val="en-GB"/>
    </w:rPr>
  </w:style>
  <w:style w:type="character" w:customStyle="1" w:styleId="CommentTextChar1">
    <w:name w:val="Comment Text Char1"/>
    <w:uiPriority w:val="99"/>
    <w:rsid w:val="00C9597C"/>
    <w:rPr>
      <w:sz w:val="20"/>
      <w:szCs w:val="20"/>
      <w:lang w:val="en-GB"/>
    </w:rPr>
  </w:style>
  <w:style w:type="character" w:customStyle="1" w:styleId="CommentSubjectChar1">
    <w:name w:val="Comment Subject Char1"/>
    <w:uiPriority w:val="99"/>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qFormat/>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qFormat/>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aliases w:val="lp1 Char,elenco Char,Equipment Char,Figure_name Char,List Paragraph Char Char Char,List Paragraph1 Char,List Paragraph11 Char,List Paragraph2 Char,List_TIS Char,Normal Sentence Char,Number_1 Char,Numbered Indented Text Char,Ref Char"/>
    <w:link w:val="ListParagraph"/>
    <w:uiPriority w:val="34"/>
    <w:qFormat/>
    <w:locked/>
    <w:rsid w:val="00C9597C"/>
    <w:rPr>
      <w:rFonts w:ascii="Calibri" w:eastAsia="Calibri" w:hAnsi="Calibri"/>
      <w:sz w:val="20"/>
      <w:szCs w:val="20"/>
      <w:lang w:val="en-US"/>
    </w:rPr>
  </w:style>
  <w:style w:type="table" w:styleId="MediumGrid1-Accent3">
    <w:name w:val="Medium Grid 1 Accent 3"/>
    <w:basedOn w:val="TableNormal"/>
    <w:uiPriority w:val="67"/>
    <w:qFormat/>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qFormat/>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rsid w:val="00C9597C"/>
    <w:rPr>
      <w:rFonts w:ascii="Calibri" w:eastAsia="Calibri" w:hAnsi="Calibri"/>
      <w:sz w:val="22"/>
      <w:szCs w:val="22"/>
      <w:lang w:val="en-US"/>
    </w:rPr>
  </w:style>
  <w:style w:type="numbering" w:customStyle="1" w:styleId="NoList2">
    <w:name w:val="No List2"/>
    <w:next w:val="NoList"/>
    <w:uiPriority w:val="99"/>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qFormat/>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qFormat/>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qFormat/>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unhideWhenUsed/>
    <w:rsid w:val="00C9597C"/>
  </w:style>
  <w:style w:type="numbering" w:customStyle="1" w:styleId="NoList23">
    <w:name w:val="No List23"/>
    <w:next w:val="NoList"/>
    <w:uiPriority w:val="99"/>
    <w:unhideWhenUsed/>
    <w:rsid w:val="00C9597C"/>
  </w:style>
  <w:style w:type="numbering" w:customStyle="1" w:styleId="NoList33">
    <w:name w:val="No List33"/>
    <w:next w:val="NoList"/>
    <w:uiPriority w:val="99"/>
    <w:unhideWhenUsed/>
    <w:rsid w:val="00C9597C"/>
  </w:style>
  <w:style w:type="numbering" w:customStyle="1" w:styleId="NoList7">
    <w:name w:val="No List7"/>
    <w:next w:val="NoList"/>
    <w:uiPriority w:val="99"/>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unhideWhenUsed/>
    <w:rsid w:val="00C9597C"/>
  </w:style>
  <w:style w:type="numbering" w:customStyle="1" w:styleId="NoList221">
    <w:name w:val="No List221"/>
    <w:next w:val="NoList"/>
    <w:uiPriority w:val="99"/>
    <w:unhideWhenUsed/>
    <w:rsid w:val="00C9597C"/>
  </w:style>
  <w:style w:type="numbering" w:customStyle="1" w:styleId="NoList321">
    <w:name w:val="No List321"/>
    <w:next w:val="NoList"/>
    <w:uiPriority w:val="99"/>
    <w:unhideWhenUsed/>
    <w:rsid w:val="00C9597C"/>
  </w:style>
  <w:style w:type="numbering" w:customStyle="1" w:styleId="NoList61">
    <w:name w:val="No List61"/>
    <w:next w:val="NoList"/>
    <w:uiPriority w:val="99"/>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unhideWhenUsed/>
    <w:rsid w:val="00C9597C"/>
  </w:style>
  <w:style w:type="numbering" w:customStyle="1" w:styleId="NoList231">
    <w:name w:val="No List231"/>
    <w:next w:val="NoList"/>
    <w:uiPriority w:val="99"/>
    <w:unhideWhenUsed/>
    <w:rsid w:val="00C9597C"/>
  </w:style>
  <w:style w:type="numbering" w:customStyle="1" w:styleId="NoList331">
    <w:name w:val="No List331"/>
    <w:next w:val="NoList"/>
    <w:uiPriority w:val="99"/>
    <w:unhideWhenUsed/>
    <w:rsid w:val="00C9597C"/>
  </w:style>
  <w:style w:type="numbering" w:customStyle="1" w:styleId="NoList8">
    <w:name w:val="No List8"/>
    <w:next w:val="NoList"/>
    <w:uiPriority w:val="99"/>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unhideWhenUsed/>
    <w:rsid w:val="00C9597C"/>
  </w:style>
  <w:style w:type="numbering" w:customStyle="1" w:styleId="NoList222">
    <w:name w:val="No List222"/>
    <w:next w:val="NoList"/>
    <w:uiPriority w:val="99"/>
    <w:unhideWhenUsed/>
    <w:rsid w:val="00C9597C"/>
  </w:style>
  <w:style w:type="numbering" w:customStyle="1" w:styleId="NoList322">
    <w:name w:val="No List322"/>
    <w:next w:val="NoList"/>
    <w:uiPriority w:val="99"/>
    <w:unhideWhenUsed/>
    <w:rsid w:val="00C9597C"/>
  </w:style>
  <w:style w:type="numbering" w:customStyle="1" w:styleId="NoList62">
    <w:name w:val="No List62"/>
    <w:next w:val="NoList"/>
    <w:uiPriority w:val="99"/>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unhideWhenUsed/>
    <w:rsid w:val="00C9597C"/>
  </w:style>
  <w:style w:type="numbering" w:customStyle="1" w:styleId="NoList232">
    <w:name w:val="No List232"/>
    <w:next w:val="NoList"/>
    <w:uiPriority w:val="99"/>
    <w:unhideWhenUsed/>
    <w:rsid w:val="00C9597C"/>
  </w:style>
  <w:style w:type="numbering" w:customStyle="1" w:styleId="NoList332">
    <w:name w:val="No List332"/>
    <w:next w:val="NoList"/>
    <w:uiPriority w:val="99"/>
    <w:unhideWhenUsed/>
    <w:rsid w:val="00C9597C"/>
  </w:style>
  <w:style w:type="numbering" w:customStyle="1" w:styleId="NoList9">
    <w:name w:val="No List9"/>
    <w:next w:val="NoList"/>
    <w:uiPriority w:val="99"/>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unhideWhenUsed/>
    <w:rsid w:val="00C9597C"/>
  </w:style>
  <w:style w:type="numbering" w:customStyle="1" w:styleId="NoList223">
    <w:name w:val="No List223"/>
    <w:next w:val="NoList"/>
    <w:uiPriority w:val="99"/>
    <w:unhideWhenUsed/>
    <w:rsid w:val="00C9597C"/>
  </w:style>
  <w:style w:type="numbering" w:customStyle="1" w:styleId="NoList323">
    <w:name w:val="No List323"/>
    <w:next w:val="NoList"/>
    <w:uiPriority w:val="99"/>
    <w:unhideWhenUsed/>
    <w:rsid w:val="00C9597C"/>
  </w:style>
  <w:style w:type="numbering" w:customStyle="1" w:styleId="NoList63">
    <w:name w:val="No List63"/>
    <w:next w:val="NoList"/>
    <w:uiPriority w:val="99"/>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unhideWhenUsed/>
    <w:rsid w:val="00C9597C"/>
  </w:style>
  <w:style w:type="numbering" w:customStyle="1" w:styleId="NoList233">
    <w:name w:val="No List233"/>
    <w:next w:val="NoList"/>
    <w:uiPriority w:val="99"/>
    <w:unhideWhenUsed/>
    <w:rsid w:val="00C9597C"/>
  </w:style>
  <w:style w:type="numbering" w:customStyle="1" w:styleId="NoList333">
    <w:name w:val="No List333"/>
    <w:next w:val="NoList"/>
    <w:uiPriority w:val="99"/>
    <w:unhideWhenUsed/>
    <w:rsid w:val="00C9597C"/>
  </w:style>
  <w:style w:type="numbering" w:customStyle="1" w:styleId="NoList10">
    <w:name w:val="No List10"/>
    <w:next w:val="NoList"/>
    <w:uiPriority w:val="99"/>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unhideWhenUsed/>
    <w:rsid w:val="00C9597C"/>
  </w:style>
  <w:style w:type="numbering" w:customStyle="1" w:styleId="NoList224">
    <w:name w:val="No List224"/>
    <w:next w:val="NoList"/>
    <w:uiPriority w:val="99"/>
    <w:unhideWhenUsed/>
    <w:rsid w:val="00C9597C"/>
  </w:style>
  <w:style w:type="numbering" w:customStyle="1" w:styleId="NoList324">
    <w:name w:val="No List324"/>
    <w:next w:val="NoList"/>
    <w:uiPriority w:val="99"/>
    <w:unhideWhenUsed/>
    <w:rsid w:val="00C9597C"/>
  </w:style>
  <w:style w:type="numbering" w:customStyle="1" w:styleId="NoList64">
    <w:name w:val="No List64"/>
    <w:next w:val="NoList"/>
    <w:uiPriority w:val="99"/>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unhideWhenUsed/>
    <w:rsid w:val="00C9597C"/>
  </w:style>
  <w:style w:type="numbering" w:customStyle="1" w:styleId="NoList234">
    <w:name w:val="No List234"/>
    <w:next w:val="NoList"/>
    <w:uiPriority w:val="99"/>
    <w:unhideWhenUsed/>
    <w:rsid w:val="00C9597C"/>
  </w:style>
  <w:style w:type="numbering" w:customStyle="1" w:styleId="NoList334">
    <w:name w:val="No List334"/>
    <w:next w:val="NoList"/>
    <w:uiPriority w:val="99"/>
    <w:unhideWhenUsed/>
    <w:rsid w:val="00C9597C"/>
  </w:style>
  <w:style w:type="numbering" w:customStyle="1" w:styleId="NoList18">
    <w:name w:val="No List18"/>
    <w:next w:val="NoList"/>
    <w:uiPriority w:val="99"/>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unhideWhenUsed/>
    <w:rsid w:val="00C9597C"/>
  </w:style>
  <w:style w:type="numbering" w:customStyle="1" w:styleId="NoList225">
    <w:name w:val="No List225"/>
    <w:next w:val="NoList"/>
    <w:uiPriority w:val="99"/>
    <w:unhideWhenUsed/>
    <w:rsid w:val="00C9597C"/>
  </w:style>
  <w:style w:type="numbering" w:customStyle="1" w:styleId="NoList325">
    <w:name w:val="No List325"/>
    <w:next w:val="NoList"/>
    <w:uiPriority w:val="99"/>
    <w:unhideWhenUsed/>
    <w:rsid w:val="00C9597C"/>
  </w:style>
  <w:style w:type="numbering" w:customStyle="1" w:styleId="NoList65">
    <w:name w:val="No List65"/>
    <w:next w:val="NoList"/>
    <w:uiPriority w:val="99"/>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unhideWhenUsed/>
    <w:rsid w:val="00C9597C"/>
  </w:style>
  <w:style w:type="numbering" w:customStyle="1" w:styleId="NoList235">
    <w:name w:val="No List235"/>
    <w:next w:val="NoList"/>
    <w:uiPriority w:val="99"/>
    <w:unhideWhenUsed/>
    <w:rsid w:val="00C9597C"/>
  </w:style>
  <w:style w:type="numbering" w:customStyle="1" w:styleId="NoList335">
    <w:name w:val="No List335"/>
    <w:next w:val="NoList"/>
    <w:uiPriority w:val="99"/>
    <w:unhideWhenUsed/>
    <w:rsid w:val="00C9597C"/>
  </w:style>
  <w:style w:type="numbering" w:customStyle="1" w:styleId="NoList20">
    <w:name w:val="No List20"/>
    <w:next w:val="NoList"/>
    <w:uiPriority w:val="99"/>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
    <w:name w:val="No List66"/>
    <w:next w:val="NoList"/>
    <w:uiPriority w:val="99"/>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unhideWhenUsed/>
    <w:rsid w:val="00C9597C"/>
  </w:style>
  <w:style w:type="numbering" w:customStyle="1" w:styleId="NoList236">
    <w:name w:val="No List236"/>
    <w:next w:val="NoList"/>
    <w:uiPriority w:val="99"/>
    <w:unhideWhenUsed/>
    <w:rsid w:val="00C9597C"/>
  </w:style>
  <w:style w:type="numbering" w:customStyle="1" w:styleId="NoList336">
    <w:name w:val="No List336"/>
    <w:next w:val="NoList"/>
    <w:uiPriority w:val="99"/>
    <w:unhideWhenUsed/>
    <w:rsid w:val="00C9597C"/>
  </w:style>
  <w:style w:type="numbering" w:customStyle="1" w:styleId="NoList71">
    <w:name w:val="No List71"/>
    <w:next w:val="NoList"/>
    <w:uiPriority w:val="99"/>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unhideWhenUsed/>
    <w:rsid w:val="00C9597C"/>
  </w:style>
  <w:style w:type="numbering" w:customStyle="1" w:styleId="NoList2211">
    <w:name w:val="No List2211"/>
    <w:next w:val="NoList"/>
    <w:uiPriority w:val="99"/>
    <w:unhideWhenUsed/>
    <w:rsid w:val="00C9597C"/>
  </w:style>
  <w:style w:type="numbering" w:customStyle="1" w:styleId="NoList3211">
    <w:name w:val="No List3211"/>
    <w:next w:val="NoList"/>
    <w:uiPriority w:val="99"/>
    <w:unhideWhenUsed/>
    <w:rsid w:val="00C9597C"/>
  </w:style>
  <w:style w:type="numbering" w:customStyle="1" w:styleId="NoList611">
    <w:name w:val="No List611"/>
    <w:next w:val="NoList"/>
    <w:uiPriority w:val="99"/>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unhideWhenUsed/>
    <w:rsid w:val="00C9597C"/>
  </w:style>
  <w:style w:type="numbering" w:customStyle="1" w:styleId="NoList2311">
    <w:name w:val="No List2311"/>
    <w:next w:val="NoList"/>
    <w:uiPriority w:val="99"/>
    <w:unhideWhenUsed/>
    <w:rsid w:val="00C9597C"/>
  </w:style>
  <w:style w:type="numbering" w:customStyle="1" w:styleId="NoList3311">
    <w:name w:val="No List3311"/>
    <w:next w:val="NoList"/>
    <w:uiPriority w:val="99"/>
    <w:unhideWhenUsed/>
    <w:rsid w:val="00C9597C"/>
  </w:style>
  <w:style w:type="numbering" w:customStyle="1" w:styleId="NoList81">
    <w:name w:val="No List81"/>
    <w:next w:val="NoList"/>
    <w:uiPriority w:val="99"/>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unhideWhenUsed/>
    <w:rsid w:val="00C9597C"/>
  </w:style>
  <w:style w:type="numbering" w:customStyle="1" w:styleId="NoList2221">
    <w:name w:val="No List2221"/>
    <w:next w:val="NoList"/>
    <w:uiPriority w:val="99"/>
    <w:unhideWhenUsed/>
    <w:rsid w:val="00C9597C"/>
  </w:style>
  <w:style w:type="numbering" w:customStyle="1" w:styleId="NoList3221">
    <w:name w:val="No List3221"/>
    <w:next w:val="NoList"/>
    <w:uiPriority w:val="99"/>
    <w:unhideWhenUsed/>
    <w:rsid w:val="00C9597C"/>
  </w:style>
  <w:style w:type="numbering" w:customStyle="1" w:styleId="NoList621">
    <w:name w:val="No List621"/>
    <w:next w:val="NoList"/>
    <w:uiPriority w:val="99"/>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unhideWhenUsed/>
    <w:rsid w:val="00C9597C"/>
  </w:style>
  <w:style w:type="numbering" w:customStyle="1" w:styleId="NoList2321">
    <w:name w:val="No List2321"/>
    <w:next w:val="NoList"/>
    <w:uiPriority w:val="99"/>
    <w:unhideWhenUsed/>
    <w:rsid w:val="00C9597C"/>
  </w:style>
  <w:style w:type="numbering" w:customStyle="1" w:styleId="NoList3321">
    <w:name w:val="No List3321"/>
    <w:next w:val="NoList"/>
    <w:uiPriority w:val="99"/>
    <w:unhideWhenUsed/>
    <w:rsid w:val="00C9597C"/>
  </w:style>
  <w:style w:type="numbering" w:customStyle="1" w:styleId="NoList91">
    <w:name w:val="No List91"/>
    <w:next w:val="NoList"/>
    <w:uiPriority w:val="99"/>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unhideWhenUsed/>
    <w:rsid w:val="00C9597C"/>
  </w:style>
  <w:style w:type="table" w:customStyle="1" w:styleId="MediumGrid1-Accent1251">
    <w:name w:val="Medium Grid 1 - Accent 1251"/>
    <w:basedOn w:val="TableNormal"/>
    <w:next w:val="MediumGrid1-Accent1"/>
    <w:uiPriority w:val="67"/>
    <w:qFormat/>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unhideWhenUsed/>
    <w:rsid w:val="00C9597C"/>
  </w:style>
  <w:style w:type="numbering" w:customStyle="1" w:styleId="NoList2231">
    <w:name w:val="No List2231"/>
    <w:next w:val="NoList"/>
    <w:uiPriority w:val="99"/>
    <w:unhideWhenUsed/>
    <w:rsid w:val="00C9597C"/>
  </w:style>
  <w:style w:type="numbering" w:customStyle="1" w:styleId="NoList3231">
    <w:name w:val="No List3231"/>
    <w:next w:val="NoList"/>
    <w:uiPriority w:val="99"/>
    <w:unhideWhenUsed/>
    <w:rsid w:val="00C9597C"/>
  </w:style>
  <w:style w:type="numbering" w:customStyle="1" w:styleId="NoList631">
    <w:name w:val="No List631"/>
    <w:next w:val="NoList"/>
    <w:uiPriority w:val="99"/>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unhideWhenUsed/>
    <w:rsid w:val="00C9597C"/>
  </w:style>
  <w:style w:type="numbering" w:customStyle="1" w:styleId="NoList2331">
    <w:name w:val="No List2331"/>
    <w:next w:val="NoList"/>
    <w:uiPriority w:val="99"/>
    <w:unhideWhenUsed/>
    <w:rsid w:val="00C9597C"/>
  </w:style>
  <w:style w:type="numbering" w:customStyle="1" w:styleId="NoList3331">
    <w:name w:val="No List3331"/>
    <w:next w:val="NoList"/>
    <w:uiPriority w:val="99"/>
    <w:unhideWhenUsed/>
    <w:rsid w:val="00C9597C"/>
  </w:style>
  <w:style w:type="numbering" w:customStyle="1" w:styleId="NoList101">
    <w:name w:val="No List101"/>
    <w:next w:val="NoList"/>
    <w:uiPriority w:val="99"/>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unhideWhenUsed/>
    <w:rsid w:val="00C9597C"/>
  </w:style>
  <w:style w:type="numbering" w:customStyle="1" w:styleId="NoList2241">
    <w:name w:val="No List2241"/>
    <w:next w:val="NoList"/>
    <w:uiPriority w:val="99"/>
    <w:unhideWhenUsed/>
    <w:rsid w:val="00C9597C"/>
  </w:style>
  <w:style w:type="numbering" w:customStyle="1" w:styleId="NoList3241">
    <w:name w:val="No List3241"/>
    <w:next w:val="NoList"/>
    <w:uiPriority w:val="99"/>
    <w:unhideWhenUsed/>
    <w:rsid w:val="00C9597C"/>
  </w:style>
  <w:style w:type="numbering" w:customStyle="1" w:styleId="NoList641">
    <w:name w:val="No List641"/>
    <w:next w:val="NoList"/>
    <w:uiPriority w:val="99"/>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unhideWhenUsed/>
    <w:rsid w:val="00C9597C"/>
  </w:style>
  <w:style w:type="numbering" w:customStyle="1" w:styleId="NoList2341">
    <w:name w:val="No List2341"/>
    <w:next w:val="NoList"/>
    <w:uiPriority w:val="99"/>
    <w:unhideWhenUsed/>
    <w:rsid w:val="00C9597C"/>
  </w:style>
  <w:style w:type="numbering" w:customStyle="1" w:styleId="NoList3341">
    <w:name w:val="No List3341"/>
    <w:next w:val="NoList"/>
    <w:uiPriority w:val="99"/>
    <w:unhideWhenUsed/>
    <w:rsid w:val="00C9597C"/>
  </w:style>
  <w:style w:type="numbering" w:customStyle="1" w:styleId="NoList181">
    <w:name w:val="No List181"/>
    <w:next w:val="NoList"/>
    <w:uiPriority w:val="99"/>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unhideWhenUsed/>
    <w:rsid w:val="00C9597C"/>
  </w:style>
  <w:style w:type="numbering" w:customStyle="1" w:styleId="NoList2251">
    <w:name w:val="No List2251"/>
    <w:next w:val="NoList"/>
    <w:uiPriority w:val="99"/>
    <w:unhideWhenUsed/>
    <w:rsid w:val="00C9597C"/>
  </w:style>
  <w:style w:type="numbering" w:customStyle="1" w:styleId="NoList3251">
    <w:name w:val="No List3251"/>
    <w:next w:val="NoList"/>
    <w:uiPriority w:val="99"/>
    <w:unhideWhenUsed/>
    <w:rsid w:val="00C9597C"/>
  </w:style>
  <w:style w:type="numbering" w:customStyle="1" w:styleId="NoList651">
    <w:name w:val="No List651"/>
    <w:next w:val="NoList"/>
    <w:uiPriority w:val="99"/>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unhideWhenUsed/>
    <w:rsid w:val="00C9597C"/>
  </w:style>
  <w:style w:type="numbering" w:customStyle="1" w:styleId="NoList2351">
    <w:name w:val="No List2351"/>
    <w:next w:val="NoList"/>
    <w:uiPriority w:val="99"/>
    <w:unhideWhenUsed/>
    <w:rsid w:val="00C9597C"/>
  </w:style>
  <w:style w:type="numbering" w:customStyle="1" w:styleId="NoList3351">
    <w:name w:val="No List3351"/>
    <w:next w:val="NoList"/>
    <w:uiPriority w:val="99"/>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7">
    <w:name w:val="No List67"/>
    <w:next w:val="NoList"/>
    <w:uiPriority w:val="99"/>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unhideWhenUsed/>
    <w:rsid w:val="00C64FC7"/>
  </w:style>
  <w:style w:type="numbering" w:customStyle="1" w:styleId="NoList237">
    <w:name w:val="No List237"/>
    <w:next w:val="NoList"/>
    <w:uiPriority w:val="99"/>
    <w:unhideWhenUsed/>
    <w:rsid w:val="00C64FC7"/>
  </w:style>
  <w:style w:type="numbering" w:customStyle="1" w:styleId="NoList337">
    <w:name w:val="No List337"/>
    <w:next w:val="NoList"/>
    <w:uiPriority w:val="99"/>
    <w:unhideWhenUsed/>
    <w:rsid w:val="00C64FC7"/>
  </w:style>
  <w:style w:type="numbering" w:customStyle="1" w:styleId="NoList72">
    <w:name w:val="No List72"/>
    <w:next w:val="NoList"/>
    <w:uiPriority w:val="99"/>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unhideWhenUsed/>
    <w:rsid w:val="00C64FC7"/>
  </w:style>
  <w:style w:type="numbering" w:customStyle="1" w:styleId="NoList2212">
    <w:name w:val="No List2212"/>
    <w:next w:val="NoList"/>
    <w:uiPriority w:val="99"/>
    <w:unhideWhenUsed/>
    <w:rsid w:val="00C64FC7"/>
  </w:style>
  <w:style w:type="numbering" w:customStyle="1" w:styleId="NoList3212">
    <w:name w:val="No List3212"/>
    <w:next w:val="NoList"/>
    <w:uiPriority w:val="99"/>
    <w:unhideWhenUsed/>
    <w:rsid w:val="00C64FC7"/>
  </w:style>
  <w:style w:type="numbering" w:customStyle="1" w:styleId="NoList612">
    <w:name w:val="No List612"/>
    <w:next w:val="NoList"/>
    <w:uiPriority w:val="99"/>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unhideWhenUsed/>
    <w:rsid w:val="00C64FC7"/>
  </w:style>
  <w:style w:type="numbering" w:customStyle="1" w:styleId="NoList2312">
    <w:name w:val="No List2312"/>
    <w:next w:val="NoList"/>
    <w:uiPriority w:val="99"/>
    <w:unhideWhenUsed/>
    <w:rsid w:val="00C64FC7"/>
  </w:style>
  <w:style w:type="numbering" w:customStyle="1" w:styleId="NoList3312">
    <w:name w:val="No List3312"/>
    <w:next w:val="NoList"/>
    <w:uiPriority w:val="99"/>
    <w:unhideWhenUsed/>
    <w:rsid w:val="00C64FC7"/>
  </w:style>
  <w:style w:type="numbering" w:customStyle="1" w:styleId="NoList82">
    <w:name w:val="No List82"/>
    <w:next w:val="NoList"/>
    <w:uiPriority w:val="99"/>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qFormat/>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unhideWhenUsed/>
    <w:rsid w:val="00C64FC7"/>
  </w:style>
  <w:style w:type="numbering" w:customStyle="1" w:styleId="NoList2222">
    <w:name w:val="No List2222"/>
    <w:next w:val="NoList"/>
    <w:uiPriority w:val="99"/>
    <w:unhideWhenUsed/>
    <w:rsid w:val="00C64FC7"/>
  </w:style>
  <w:style w:type="numbering" w:customStyle="1" w:styleId="NoList3222">
    <w:name w:val="No List3222"/>
    <w:next w:val="NoList"/>
    <w:uiPriority w:val="99"/>
    <w:unhideWhenUsed/>
    <w:rsid w:val="00C64FC7"/>
  </w:style>
  <w:style w:type="numbering" w:customStyle="1" w:styleId="NoList622">
    <w:name w:val="No List622"/>
    <w:next w:val="NoList"/>
    <w:uiPriority w:val="99"/>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unhideWhenUsed/>
    <w:rsid w:val="00C64FC7"/>
  </w:style>
  <w:style w:type="numbering" w:customStyle="1" w:styleId="NoList2322">
    <w:name w:val="No List2322"/>
    <w:next w:val="NoList"/>
    <w:uiPriority w:val="99"/>
    <w:unhideWhenUsed/>
    <w:rsid w:val="00C64FC7"/>
  </w:style>
  <w:style w:type="numbering" w:customStyle="1" w:styleId="NoList3322">
    <w:name w:val="No List3322"/>
    <w:next w:val="NoList"/>
    <w:uiPriority w:val="99"/>
    <w:unhideWhenUsed/>
    <w:rsid w:val="00C64FC7"/>
  </w:style>
  <w:style w:type="numbering" w:customStyle="1" w:styleId="NoList92">
    <w:name w:val="No List92"/>
    <w:next w:val="NoList"/>
    <w:uiPriority w:val="99"/>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unhideWhenUsed/>
    <w:rsid w:val="00C64FC7"/>
  </w:style>
  <w:style w:type="numbering" w:customStyle="1" w:styleId="NoList2232">
    <w:name w:val="No List2232"/>
    <w:next w:val="NoList"/>
    <w:uiPriority w:val="99"/>
    <w:unhideWhenUsed/>
    <w:rsid w:val="00C64FC7"/>
  </w:style>
  <w:style w:type="numbering" w:customStyle="1" w:styleId="NoList3232">
    <w:name w:val="No List3232"/>
    <w:next w:val="NoList"/>
    <w:uiPriority w:val="99"/>
    <w:unhideWhenUsed/>
    <w:rsid w:val="00C64FC7"/>
  </w:style>
  <w:style w:type="numbering" w:customStyle="1" w:styleId="NoList632">
    <w:name w:val="No List632"/>
    <w:next w:val="NoList"/>
    <w:uiPriority w:val="99"/>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unhideWhenUsed/>
    <w:rsid w:val="00C64FC7"/>
  </w:style>
  <w:style w:type="numbering" w:customStyle="1" w:styleId="NoList2332">
    <w:name w:val="No List2332"/>
    <w:next w:val="NoList"/>
    <w:uiPriority w:val="99"/>
    <w:unhideWhenUsed/>
    <w:rsid w:val="00C64FC7"/>
  </w:style>
  <w:style w:type="numbering" w:customStyle="1" w:styleId="NoList3332">
    <w:name w:val="No List3332"/>
    <w:next w:val="NoList"/>
    <w:uiPriority w:val="99"/>
    <w:unhideWhenUsed/>
    <w:rsid w:val="00C64FC7"/>
  </w:style>
  <w:style w:type="numbering" w:customStyle="1" w:styleId="NoList102">
    <w:name w:val="No List102"/>
    <w:next w:val="NoList"/>
    <w:uiPriority w:val="99"/>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unhideWhenUsed/>
    <w:rsid w:val="00C64FC7"/>
  </w:style>
  <w:style w:type="numbering" w:customStyle="1" w:styleId="NoList2242">
    <w:name w:val="No List2242"/>
    <w:next w:val="NoList"/>
    <w:uiPriority w:val="99"/>
    <w:unhideWhenUsed/>
    <w:rsid w:val="00C64FC7"/>
  </w:style>
  <w:style w:type="numbering" w:customStyle="1" w:styleId="NoList3242">
    <w:name w:val="No List3242"/>
    <w:next w:val="NoList"/>
    <w:uiPriority w:val="99"/>
    <w:unhideWhenUsed/>
    <w:rsid w:val="00C64FC7"/>
  </w:style>
  <w:style w:type="numbering" w:customStyle="1" w:styleId="NoList642">
    <w:name w:val="No List642"/>
    <w:next w:val="NoList"/>
    <w:uiPriority w:val="99"/>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unhideWhenUsed/>
    <w:rsid w:val="00C64FC7"/>
  </w:style>
  <w:style w:type="numbering" w:customStyle="1" w:styleId="NoList2342">
    <w:name w:val="No List2342"/>
    <w:next w:val="NoList"/>
    <w:uiPriority w:val="99"/>
    <w:unhideWhenUsed/>
    <w:rsid w:val="00C64FC7"/>
  </w:style>
  <w:style w:type="numbering" w:customStyle="1" w:styleId="NoList3342">
    <w:name w:val="No List3342"/>
    <w:next w:val="NoList"/>
    <w:uiPriority w:val="99"/>
    <w:unhideWhenUsed/>
    <w:rsid w:val="00C64FC7"/>
  </w:style>
  <w:style w:type="numbering" w:customStyle="1" w:styleId="NoList182">
    <w:name w:val="No List182"/>
    <w:next w:val="NoList"/>
    <w:uiPriority w:val="99"/>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unhideWhenUsed/>
    <w:rsid w:val="00C64FC7"/>
  </w:style>
  <w:style w:type="numbering" w:customStyle="1" w:styleId="NoList2252">
    <w:name w:val="No List2252"/>
    <w:next w:val="NoList"/>
    <w:uiPriority w:val="99"/>
    <w:unhideWhenUsed/>
    <w:rsid w:val="00C64FC7"/>
  </w:style>
  <w:style w:type="numbering" w:customStyle="1" w:styleId="NoList3252">
    <w:name w:val="No List3252"/>
    <w:next w:val="NoList"/>
    <w:uiPriority w:val="99"/>
    <w:unhideWhenUsed/>
    <w:rsid w:val="00C64FC7"/>
  </w:style>
  <w:style w:type="numbering" w:customStyle="1" w:styleId="NoList652">
    <w:name w:val="No List652"/>
    <w:next w:val="NoList"/>
    <w:uiPriority w:val="99"/>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unhideWhenUsed/>
    <w:rsid w:val="00C64FC7"/>
  </w:style>
  <w:style w:type="numbering" w:customStyle="1" w:styleId="NoList2352">
    <w:name w:val="No List2352"/>
    <w:next w:val="NoList"/>
    <w:uiPriority w:val="99"/>
    <w:unhideWhenUsed/>
    <w:rsid w:val="00C64FC7"/>
  </w:style>
  <w:style w:type="numbering" w:customStyle="1" w:styleId="NoList3352">
    <w:name w:val="No List3352"/>
    <w:next w:val="NoList"/>
    <w:uiPriority w:val="99"/>
    <w:unhideWhenUsed/>
    <w:rsid w:val="00C64FC7"/>
  </w:style>
  <w:style w:type="numbering" w:customStyle="1" w:styleId="NoList201">
    <w:name w:val="No List201"/>
    <w:next w:val="NoList"/>
    <w:uiPriority w:val="99"/>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1">
    <w:name w:val="No List661"/>
    <w:next w:val="NoList"/>
    <w:uiPriority w:val="99"/>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unhideWhenUsed/>
    <w:rsid w:val="00C64FC7"/>
  </w:style>
  <w:style w:type="numbering" w:customStyle="1" w:styleId="NoList2361">
    <w:name w:val="No List2361"/>
    <w:next w:val="NoList"/>
    <w:uiPriority w:val="99"/>
    <w:unhideWhenUsed/>
    <w:rsid w:val="00C64FC7"/>
  </w:style>
  <w:style w:type="numbering" w:customStyle="1" w:styleId="NoList3361">
    <w:name w:val="No List3361"/>
    <w:next w:val="NoList"/>
    <w:uiPriority w:val="99"/>
    <w:unhideWhenUsed/>
    <w:rsid w:val="00C64FC7"/>
  </w:style>
  <w:style w:type="numbering" w:customStyle="1" w:styleId="NoList711">
    <w:name w:val="No List711"/>
    <w:next w:val="NoList"/>
    <w:uiPriority w:val="99"/>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unhideWhenUsed/>
    <w:rsid w:val="00C64FC7"/>
  </w:style>
  <w:style w:type="numbering" w:customStyle="1" w:styleId="NoList22111">
    <w:name w:val="No List22111"/>
    <w:next w:val="NoList"/>
    <w:uiPriority w:val="99"/>
    <w:unhideWhenUsed/>
    <w:rsid w:val="00C64FC7"/>
  </w:style>
  <w:style w:type="numbering" w:customStyle="1" w:styleId="NoList32111">
    <w:name w:val="No List32111"/>
    <w:next w:val="NoList"/>
    <w:uiPriority w:val="99"/>
    <w:unhideWhenUsed/>
    <w:rsid w:val="00C64FC7"/>
  </w:style>
  <w:style w:type="numbering" w:customStyle="1" w:styleId="NoList6111">
    <w:name w:val="No List6111"/>
    <w:next w:val="NoList"/>
    <w:uiPriority w:val="99"/>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unhideWhenUsed/>
    <w:rsid w:val="00C64FC7"/>
  </w:style>
  <w:style w:type="numbering" w:customStyle="1" w:styleId="NoList23111">
    <w:name w:val="No List23111"/>
    <w:next w:val="NoList"/>
    <w:uiPriority w:val="99"/>
    <w:unhideWhenUsed/>
    <w:rsid w:val="00C64FC7"/>
  </w:style>
  <w:style w:type="numbering" w:customStyle="1" w:styleId="NoList33111">
    <w:name w:val="No List33111"/>
    <w:next w:val="NoList"/>
    <w:uiPriority w:val="99"/>
    <w:unhideWhenUsed/>
    <w:rsid w:val="00C64FC7"/>
  </w:style>
  <w:style w:type="numbering" w:customStyle="1" w:styleId="NoList811">
    <w:name w:val="No List811"/>
    <w:next w:val="NoList"/>
    <w:uiPriority w:val="99"/>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unhideWhenUsed/>
    <w:rsid w:val="00C64FC7"/>
  </w:style>
  <w:style w:type="numbering" w:customStyle="1" w:styleId="NoList22211">
    <w:name w:val="No List22211"/>
    <w:next w:val="NoList"/>
    <w:uiPriority w:val="99"/>
    <w:unhideWhenUsed/>
    <w:rsid w:val="00C64FC7"/>
  </w:style>
  <w:style w:type="numbering" w:customStyle="1" w:styleId="NoList32211">
    <w:name w:val="No List32211"/>
    <w:next w:val="NoList"/>
    <w:uiPriority w:val="99"/>
    <w:unhideWhenUsed/>
    <w:rsid w:val="00C64FC7"/>
  </w:style>
  <w:style w:type="numbering" w:customStyle="1" w:styleId="NoList6211">
    <w:name w:val="No List6211"/>
    <w:next w:val="NoList"/>
    <w:uiPriority w:val="99"/>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unhideWhenUsed/>
    <w:rsid w:val="00C64FC7"/>
  </w:style>
  <w:style w:type="numbering" w:customStyle="1" w:styleId="NoList23211">
    <w:name w:val="No List23211"/>
    <w:next w:val="NoList"/>
    <w:uiPriority w:val="99"/>
    <w:unhideWhenUsed/>
    <w:rsid w:val="00C64FC7"/>
  </w:style>
  <w:style w:type="numbering" w:customStyle="1" w:styleId="NoList33211">
    <w:name w:val="No List33211"/>
    <w:next w:val="NoList"/>
    <w:uiPriority w:val="99"/>
    <w:unhideWhenUsed/>
    <w:rsid w:val="00C64FC7"/>
  </w:style>
  <w:style w:type="numbering" w:customStyle="1" w:styleId="NoList911">
    <w:name w:val="No List911"/>
    <w:next w:val="NoList"/>
    <w:uiPriority w:val="99"/>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uiPriority w:val="99"/>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unhideWhenUsed/>
    <w:rsid w:val="00C64FC7"/>
  </w:style>
  <w:style w:type="numbering" w:customStyle="1" w:styleId="NoList22311">
    <w:name w:val="No List22311"/>
    <w:next w:val="NoList"/>
    <w:uiPriority w:val="99"/>
    <w:unhideWhenUsed/>
    <w:rsid w:val="00C64FC7"/>
  </w:style>
  <w:style w:type="numbering" w:customStyle="1" w:styleId="NoList32311">
    <w:name w:val="No List32311"/>
    <w:next w:val="NoList"/>
    <w:uiPriority w:val="99"/>
    <w:unhideWhenUsed/>
    <w:rsid w:val="00C64FC7"/>
  </w:style>
  <w:style w:type="numbering" w:customStyle="1" w:styleId="NoList6311">
    <w:name w:val="No List6311"/>
    <w:next w:val="NoList"/>
    <w:uiPriority w:val="99"/>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unhideWhenUsed/>
    <w:rsid w:val="00C64FC7"/>
  </w:style>
  <w:style w:type="numbering" w:customStyle="1" w:styleId="NoList23311">
    <w:name w:val="No List23311"/>
    <w:next w:val="NoList"/>
    <w:uiPriority w:val="99"/>
    <w:unhideWhenUsed/>
    <w:rsid w:val="00C64FC7"/>
  </w:style>
  <w:style w:type="numbering" w:customStyle="1" w:styleId="NoList33311">
    <w:name w:val="No List33311"/>
    <w:next w:val="NoList"/>
    <w:uiPriority w:val="99"/>
    <w:unhideWhenUsed/>
    <w:rsid w:val="00C64FC7"/>
  </w:style>
  <w:style w:type="numbering" w:customStyle="1" w:styleId="NoList1011">
    <w:name w:val="No List1011"/>
    <w:next w:val="NoList"/>
    <w:uiPriority w:val="99"/>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uiPriority w:val="99"/>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unhideWhenUsed/>
    <w:rsid w:val="00C64FC7"/>
  </w:style>
  <w:style w:type="numbering" w:customStyle="1" w:styleId="NoList22411">
    <w:name w:val="No List22411"/>
    <w:next w:val="NoList"/>
    <w:uiPriority w:val="99"/>
    <w:unhideWhenUsed/>
    <w:rsid w:val="00C64FC7"/>
  </w:style>
  <w:style w:type="numbering" w:customStyle="1" w:styleId="NoList32411">
    <w:name w:val="No List32411"/>
    <w:next w:val="NoList"/>
    <w:uiPriority w:val="99"/>
    <w:unhideWhenUsed/>
    <w:rsid w:val="00C64FC7"/>
  </w:style>
  <w:style w:type="numbering" w:customStyle="1" w:styleId="NoList6411">
    <w:name w:val="No List6411"/>
    <w:next w:val="NoList"/>
    <w:uiPriority w:val="99"/>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unhideWhenUsed/>
    <w:rsid w:val="00C64FC7"/>
  </w:style>
  <w:style w:type="numbering" w:customStyle="1" w:styleId="NoList23411">
    <w:name w:val="No List23411"/>
    <w:next w:val="NoList"/>
    <w:uiPriority w:val="99"/>
    <w:unhideWhenUsed/>
    <w:rsid w:val="00C64FC7"/>
  </w:style>
  <w:style w:type="numbering" w:customStyle="1" w:styleId="NoList33411">
    <w:name w:val="No List33411"/>
    <w:next w:val="NoList"/>
    <w:uiPriority w:val="99"/>
    <w:unhideWhenUsed/>
    <w:rsid w:val="00C64FC7"/>
  </w:style>
  <w:style w:type="numbering" w:customStyle="1" w:styleId="NoList1811">
    <w:name w:val="No List1811"/>
    <w:next w:val="NoList"/>
    <w:uiPriority w:val="99"/>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1">
    <w:name w:val="No List5511"/>
    <w:next w:val="NoList"/>
    <w:uiPriority w:val="99"/>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unhideWhenUsed/>
    <w:rsid w:val="00C64FC7"/>
  </w:style>
  <w:style w:type="numbering" w:customStyle="1" w:styleId="NoList22511">
    <w:name w:val="No List22511"/>
    <w:next w:val="NoList"/>
    <w:uiPriority w:val="99"/>
    <w:unhideWhenUsed/>
    <w:rsid w:val="00C64FC7"/>
  </w:style>
  <w:style w:type="numbering" w:customStyle="1" w:styleId="NoList32511">
    <w:name w:val="No List32511"/>
    <w:next w:val="NoList"/>
    <w:uiPriority w:val="99"/>
    <w:unhideWhenUsed/>
    <w:rsid w:val="00C64FC7"/>
  </w:style>
  <w:style w:type="numbering" w:customStyle="1" w:styleId="NoList6511">
    <w:name w:val="No List6511"/>
    <w:next w:val="NoList"/>
    <w:uiPriority w:val="99"/>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unhideWhenUsed/>
    <w:rsid w:val="00C64FC7"/>
  </w:style>
  <w:style w:type="numbering" w:customStyle="1" w:styleId="NoList23511">
    <w:name w:val="No List23511"/>
    <w:next w:val="NoList"/>
    <w:uiPriority w:val="99"/>
    <w:unhideWhenUsed/>
    <w:rsid w:val="00C64FC7"/>
  </w:style>
  <w:style w:type="numbering" w:customStyle="1" w:styleId="NoList33511">
    <w:name w:val="No List33511"/>
    <w:next w:val="NoList"/>
    <w:uiPriority w:val="99"/>
    <w:unhideWhenUsed/>
    <w:rsid w:val="00C64FC7"/>
  </w:style>
  <w:style w:type="numbering" w:customStyle="1" w:styleId="NoList40">
    <w:name w:val="No List40"/>
    <w:next w:val="NoList"/>
    <w:uiPriority w:val="99"/>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8">
    <w:name w:val="No List48"/>
    <w:next w:val="NoList"/>
    <w:uiPriority w:val="99"/>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8">
    <w:name w:val="No List58"/>
    <w:next w:val="NoList"/>
    <w:uiPriority w:val="99"/>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8">
    <w:name w:val="No List68"/>
    <w:next w:val="NoList"/>
    <w:uiPriority w:val="99"/>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unhideWhenUsed/>
    <w:rsid w:val="00C64FC7"/>
  </w:style>
  <w:style w:type="numbering" w:customStyle="1" w:styleId="NoList238">
    <w:name w:val="No List238"/>
    <w:next w:val="NoList"/>
    <w:uiPriority w:val="99"/>
    <w:unhideWhenUsed/>
    <w:rsid w:val="00C64FC7"/>
  </w:style>
  <w:style w:type="numbering" w:customStyle="1" w:styleId="NoList338">
    <w:name w:val="No List338"/>
    <w:next w:val="NoList"/>
    <w:uiPriority w:val="99"/>
    <w:unhideWhenUsed/>
    <w:rsid w:val="00C64FC7"/>
  </w:style>
  <w:style w:type="numbering" w:customStyle="1" w:styleId="NoList73">
    <w:name w:val="No List73"/>
    <w:next w:val="NoList"/>
    <w:uiPriority w:val="99"/>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unhideWhenUsed/>
    <w:rsid w:val="00C64FC7"/>
  </w:style>
  <w:style w:type="numbering" w:customStyle="1" w:styleId="NoList2213">
    <w:name w:val="No List2213"/>
    <w:next w:val="NoList"/>
    <w:uiPriority w:val="99"/>
    <w:unhideWhenUsed/>
    <w:rsid w:val="00C64FC7"/>
  </w:style>
  <w:style w:type="numbering" w:customStyle="1" w:styleId="NoList3213">
    <w:name w:val="No List3213"/>
    <w:next w:val="NoList"/>
    <w:uiPriority w:val="99"/>
    <w:unhideWhenUsed/>
    <w:rsid w:val="00C64FC7"/>
  </w:style>
  <w:style w:type="numbering" w:customStyle="1" w:styleId="NoList613">
    <w:name w:val="No List613"/>
    <w:next w:val="NoList"/>
    <w:uiPriority w:val="99"/>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unhideWhenUsed/>
    <w:rsid w:val="00C64FC7"/>
  </w:style>
  <w:style w:type="numbering" w:customStyle="1" w:styleId="NoList2313">
    <w:name w:val="No List2313"/>
    <w:next w:val="NoList"/>
    <w:uiPriority w:val="99"/>
    <w:unhideWhenUsed/>
    <w:rsid w:val="00C64FC7"/>
  </w:style>
  <w:style w:type="numbering" w:customStyle="1" w:styleId="NoList3313">
    <w:name w:val="No List3313"/>
    <w:next w:val="NoList"/>
    <w:uiPriority w:val="99"/>
    <w:unhideWhenUsed/>
    <w:rsid w:val="00C64FC7"/>
  </w:style>
  <w:style w:type="numbering" w:customStyle="1" w:styleId="NoList83">
    <w:name w:val="No List83"/>
    <w:next w:val="NoList"/>
    <w:uiPriority w:val="99"/>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uiPriority w:val="99"/>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unhideWhenUsed/>
    <w:rsid w:val="00C64FC7"/>
  </w:style>
  <w:style w:type="numbering" w:customStyle="1" w:styleId="NoList2223">
    <w:name w:val="No List2223"/>
    <w:next w:val="NoList"/>
    <w:uiPriority w:val="99"/>
    <w:unhideWhenUsed/>
    <w:rsid w:val="00C64FC7"/>
  </w:style>
  <w:style w:type="numbering" w:customStyle="1" w:styleId="NoList3223">
    <w:name w:val="No List3223"/>
    <w:next w:val="NoList"/>
    <w:uiPriority w:val="99"/>
    <w:unhideWhenUsed/>
    <w:rsid w:val="00C64FC7"/>
  </w:style>
  <w:style w:type="numbering" w:customStyle="1" w:styleId="NoList623">
    <w:name w:val="No List623"/>
    <w:next w:val="NoList"/>
    <w:uiPriority w:val="99"/>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unhideWhenUsed/>
    <w:rsid w:val="00C64FC7"/>
  </w:style>
  <w:style w:type="numbering" w:customStyle="1" w:styleId="NoList2323">
    <w:name w:val="No List2323"/>
    <w:next w:val="NoList"/>
    <w:uiPriority w:val="99"/>
    <w:unhideWhenUsed/>
    <w:rsid w:val="00C64FC7"/>
  </w:style>
  <w:style w:type="numbering" w:customStyle="1" w:styleId="NoList3323">
    <w:name w:val="No List3323"/>
    <w:next w:val="NoList"/>
    <w:uiPriority w:val="99"/>
    <w:unhideWhenUsed/>
    <w:rsid w:val="00C64FC7"/>
  </w:style>
  <w:style w:type="numbering" w:customStyle="1" w:styleId="NoList93">
    <w:name w:val="No List93"/>
    <w:next w:val="NoList"/>
    <w:uiPriority w:val="99"/>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uiPriority w:val="99"/>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unhideWhenUsed/>
    <w:rsid w:val="00C64FC7"/>
  </w:style>
  <w:style w:type="numbering" w:customStyle="1" w:styleId="NoList2233">
    <w:name w:val="No List2233"/>
    <w:next w:val="NoList"/>
    <w:uiPriority w:val="99"/>
    <w:unhideWhenUsed/>
    <w:rsid w:val="00C64FC7"/>
  </w:style>
  <w:style w:type="numbering" w:customStyle="1" w:styleId="NoList3233">
    <w:name w:val="No List3233"/>
    <w:next w:val="NoList"/>
    <w:uiPriority w:val="99"/>
    <w:unhideWhenUsed/>
    <w:rsid w:val="00C64FC7"/>
  </w:style>
  <w:style w:type="numbering" w:customStyle="1" w:styleId="NoList633">
    <w:name w:val="No List633"/>
    <w:next w:val="NoList"/>
    <w:uiPriority w:val="99"/>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unhideWhenUsed/>
    <w:rsid w:val="00C64FC7"/>
  </w:style>
  <w:style w:type="numbering" w:customStyle="1" w:styleId="NoList2333">
    <w:name w:val="No List2333"/>
    <w:next w:val="NoList"/>
    <w:uiPriority w:val="99"/>
    <w:unhideWhenUsed/>
    <w:rsid w:val="00C64FC7"/>
  </w:style>
  <w:style w:type="numbering" w:customStyle="1" w:styleId="NoList3333">
    <w:name w:val="No List3333"/>
    <w:next w:val="NoList"/>
    <w:uiPriority w:val="99"/>
    <w:unhideWhenUsed/>
    <w:rsid w:val="00C64FC7"/>
  </w:style>
  <w:style w:type="numbering" w:customStyle="1" w:styleId="NoList103">
    <w:name w:val="No List103"/>
    <w:next w:val="NoList"/>
    <w:uiPriority w:val="99"/>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uiPriority w:val="99"/>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unhideWhenUsed/>
    <w:rsid w:val="00C64FC7"/>
  </w:style>
  <w:style w:type="numbering" w:customStyle="1" w:styleId="NoList2243">
    <w:name w:val="No List2243"/>
    <w:next w:val="NoList"/>
    <w:uiPriority w:val="99"/>
    <w:unhideWhenUsed/>
    <w:rsid w:val="00C64FC7"/>
  </w:style>
  <w:style w:type="numbering" w:customStyle="1" w:styleId="NoList3243">
    <w:name w:val="No List3243"/>
    <w:next w:val="NoList"/>
    <w:uiPriority w:val="99"/>
    <w:unhideWhenUsed/>
    <w:rsid w:val="00C64FC7"/>
  </w:style>
  <w:style w:type="numbering" w:customStyle="1" w:styleId="NoList643">
    <w:name w:val="No List643"/>
    <w:next w:val="NoList"/>
    <w:uiPriority w:val="99"/>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unhideWhenUsed/>
    <w:rsid w:val="00C64FC7"/>
  </w:style>
  <w:style w:type="numbering" w:customStyle="1" w:styleId="NoList2343">
    <w:name w:val="No List2343"/>
    <w:next w:val="NoList"/>
    <w:uiPriority w:val="99"/>
    <w:unhideWhenUsed/>
    <w:rsid w:val="00C64FC7"/>
  </w:style>
  <w:style w:type="numbering" w:customStyle="1" w:styleId="NoList3343">
    <w:name w:val="No List3343"/>
    <w:next w:val="NoList"/>
    <w:uiPriority w:val="99"/>
    <w:unhideWhenUsed/>
    <w:rsid w:val="00C64FC7"/>
  </w:style>
  <w:style w:type="numbering" w:customStyle="1" w:styleId="NoList183">
    <w:name w:val="No List183"/>
    <w:next w:val="NoList"/>
    <w:uiPriority w:val="99"/>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3">
    <w:name w:val="No List553"/>
    <w:next w:val="NoList"/>
    <w:uiPriority w:val="99"/>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unhideWhenUsed/>
    <w:rsid w:val="00C64FC7"/>
  </w:style>
  <w:style w:type="numbering" w:customStyle="1" w:styleId="NoList2253">
    <w:name w:val="No List2253"/>
    <w:next w:val="NoList"/>
    <w:uiPriority w:val="99"/>
    <w:unhideWhenUsed/>
    <w:rsid w:val="00C64FC7"/>
  </w:style>
  <w:style w:type="numbering" w:customStyle="1" w:styleId="NoList3253">
    <w:name w:val="No List3253"/>
    <w:next w:val="NoList"/>
    <w:uiPriority w:val="99"/>
    <w:unhideWhenUsed/>
    <w:rsid w:val="00C64FC7"/>
  </w:style>
  <w:style w:type="numbering" w:customStyle="1" w:styleId="NoList653">
    <w:name w:val="No List653"/>
    <w:next w:val="NoList"/>
    <w:uiPriority w:val="99"/>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unhideWhenUsed/>
    <w:rsid w:val="00C64FC7"/>
  </w:style>
  <w:style w:type="numbering" w:customStyle="1" w:styleId="NoList2353">
    <w:name w:val="No List2353"/>
    <w:next w:val="NoList"/>
    <w:uiPriority w:val="99"/>
    <w:unhideWhenUsed/>
    <w:rsid w:val="00C64FC7"/>
  </w:style>
  <w:style w:type="numbering" w:customStyle="1" w:styleId="NoList3353">
    <w:name w:val="No List3353"/>
    <w:next w:val="NoList"/>
    <w:uiPriority w:val="99"/>
    <w:unhideWhenUsed/>
    <w:rsid w:val="00C64FC7"/>
  </w:style>
  <w:style w:type="numbering" w:customStyle="1" w:styleId="NoList202">
    <w:name w:val="No List202"/>
    <w:next w:val="NoList"/>
    <w:uiPriority w:val="99"/>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2">
    <w:name w:val="No List562"/>
    <w:next w:val="NoList"/>
    <w:uiPriority w:val="99"/>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62">
    <w:name w:val="No List662"/>
    <w:next w:val="NoList"/>
    <w:uiPriority w:val="99"/>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unhideWhenUsed/>
    <w:rsid w:val="00C64FC7"/>
  </w:style>
  <w:style w:type="numbering" w:customStyle="1" w:styleId="NoList2362">
    <w:name w:val="No List2362"/>
    <w:next w:val="NoList"/>
    <w:uiPriority w:val="99"/>
    <w:unhideWhenUsed/>
    <w:rsid w:val="00C64FC7"/>
  </w:style>
  <w:style w:type="numbering" w:customStyle="1" w:styleId="NoList3362">
    <w:name w:val="No List3362"/>
    <w:next w:val="NoList"/>
    <w:uiPriority w:val="99"/>
    <w:unhideWhenUsed/>
    <w:rsid w:val="00C64FC7"/>
  </w:style>
  <w:style w:type="numbering" w:customStyle="1" w:styleId="NoList712">
    <w:name w:val="No List712"/>
    <w:next w:val="NoList"/>
    <w:uiPriority w:val="99"/>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2">
    <w:name w:val="No List4112"/>
    <w:next w:val="NoList"/>
    <w:uiPriority w:val="99"/>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uiPriority w:val="99"/>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unhideWhenUsed/>
    <w:rsid w:val="00C64FC7"/>
  </w:style>
  <w:style w:type="numbering" w:customStyle="1" w:styleId="NoList22112">
    <w:name w:val="No List22112"/>
    <w:next w:val="NoList"/>
    <w:uiPriority w:val="99"/>
    <w:unhideWhenUsed/>
    <w:rsid w:val="00C64FC7"/>
  </w:style>
  <w:style w:type="numbering" w:customStyle="1" w:styleId="NoList32112">
    <w:name w:val="No List32112"/>
    <w:next w:val="NoList"/>
    <w:uiPriority w:val="99"/>
    <w:unhideWhenUsed/>
    <w:rsid w:val="00C64FC7"/>
  </w:style>
  <w:style w:type="numbering" w:customStyle="1" w:styleId="NoList6112">
    <w:name w:val="No List6112"/>
    <w:next w:val="NoList"/>
    <w:uiPriority w:val="99"/>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unhideWhenUsed/>
    <w:rsid w:val="00C64FC7"/>
  </w:style>
  <w:style w:type="numbering" w:customStyle="1" w:styleId="NoList23112">
    <w:name w:val="No List23112"/>
    <w:next w:val="NoList"/>
    <w:uiPriority w:val="99"/>
    <w:unhideWhenUsed/>
    <w:rsid w:val="00C64FC7"/>
  </w:style>
  <w:style w:type="numbering" w:customStyle="1" w:styleId="NoList33112">
    <w:name w:val="No List33112"/>
    <w:next w:val="NoList"/>
    <w:uiPriority w:val="99"/>
    <w:unhideWhenUsed/>
    <w:rsid w:val="00C64FC7"/>
  </w:style>
  <w:style w:type="numbering" w:customStyle="1" w:styleId="NoList812">
    <w:name w:val="No List812"/>
    <w:next w:val="NoList"/>
    <w:uiPriority w:val="99"/>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uiPriority w:val="99"/>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unhideWhenUsed/>
    <w:rsid w:val="00C64FC7"/>
  </w:style>
  <w:style w:type="numbering" w:customStyle="1" w:styleId="NoList22212">
    <w:name w:val="No List22212"/>
    <w:next w:val="NoList"/>
    <w:uiPriority w:val="99"/>
    <w:unhideWhenUsed/>
    <w:rsid w:val="00C64FC7"/>
  </w:style>
  <w:style w:type="numbering" w:customStyle="1" w:styleId="NoList32212">
    <w:name w:val="No List32212"/>
    <w:next w:val="NoList"/>
    <w:uiPriority w:val="99"/>
    <w:unhideWhenUsed/>
    <w:rsid w:val="00C64FC7"/>
  </w:style>
  <w:style w:type="numbering" w:customStyle="1" w:styleId="NoList6212">
    <w:name w:val="No List6212"/>
    <w:next w:val="NoList"/>
    <w:uiPriority w:val="99"/>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unhideWhenUsed/>
    <w:rsid w:val="00C64FC7"/>
  </w:style>
  <w:style w:type="numbering" w:customStyle="1" w:styleId="NoList23212">
    <w:name w:val="No List23212"/>
    <w:next w:val="NoList"/>
    <w:uiPriority w:val="99"/>
    <w:unhideWhenUsed/>
    <w:rsid w:val="00C64FC7"/>
  </w:style>
  <w:style w:type="numbering" w:customStyle="1" w:styleId="NoList33212">
    <w:name w:val="No List33212"/>
    <w:next w:val="NoList"/>
    <w:uiPriority w:val="99"/>
    <w:unhideWhenUsed/>
    <w:rsid w:val="00C64FC7"/>
  </w:style>
  <w:style w:type="numbering" w:customStyle="1" w:styleId="NoList912">
    <w:name w:val="No List912"/>
    <w:next w:val="NoList"/>
    <w:uiPriority w:val="99"/>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unhideWhenUsed/>
    <w:rsid w:val="00C64FC7"/>
  </w:style>
  <w:style w:type="numbering" w:customStyle="1" w:styleId="NoList22312">
    <w:name w:val="No List22312"/>
    <w:next w:val="NoList"/>
    <w:uiPriority w:val="99"/>
    <w:unhideWhenUsed/>
    <w:rsid w:val="00C64FC7"/>
  </w:style>
  <w:style w:type="numbering" w:customStyle="1" w:styleId="NoList32312">
    <w:name w:val="No List32312"/>
    <w:next w:val="NoList"/>
    <w:uiPriority w:val="99"/>
    <w:unhideWhenUsed/>
    <w:rsid w:val="00C64FC7"/>
  </w:style>
  <w:style w:type="numbering" w:customStyle="1" w:styleId="NoList6312">
    <w:name w:val="No List6312"/>
    <w:next w:val="NoList"/>
    <w:uiPriority w:val="99"/>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unhideWhenUsed/>
    <w:rsid w:val="00C64FC7"/>
  </w:style>
  <w:style w:type="numbering" w:customStyle="1" w:styleId="NoList23312">
    <w:name w:val="No List23312"/>
    <w:next w:val="NoList"/>
    <w:uiPriority w:val="99"/>
    <w:unhideWhenUsed/>
    <w:rsid w:val="00C64FC7"/>
  </w:style>
  <w:style w:type="numbering" w:customStyle="1" w:styleId="NoList33312">
    <w:name w:val="No List33312"/>
    <w:next w:val="NoList"/>
    <w:uiPriority w:val="99"/>
    <w:unhideWhenUsed/>
    <w:rsid w:val="00C64FC7"/>
  </w:style>
  <w:style w:type="numbering" w:customStyle="1" w:styleId="NoList1012">
    <w:name w:val="No List1012"/>
    <w:next w:val="NoList"/>
    <w:uiPriority w:val="99"/>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SemiConde" w:eastAsia="Times New Roman" w:hAnsi="Bahnschrift SemiLight SemiCond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SemiConde" w:eastAsia="Times New Roman" w:hAnsi="Bahnschrift SemiLight SemiCond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SemiConde" w:eastAsia="Times New Roman" w:hAnsi="Bahnschrift SemiLight SemiConde" w:cs="Times New Roman"/>
        <w:b/>
        <w:bCs/>
      </w:rPr>
    </w:tblStylePr>
    <w:tblStylePr w:type="lastCol">
      <w:rPr>
        <w:rFonts w:ascii="Bahnschrift SemiLight SemiConde" w:eastAsia="Times New Roman" w:hAnsi="Bahnschrift SemiLight SemiCond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900">
      <w:bodyDiv w:val="1"/>
      <w:marLeft w:val="0"/>
      <w:marRight w:val="0"/>
      <w:marTop w:val="0"/>
      <w:marBottom w:val="0"/>
      <w:divBdr>
        <w:top w:val="none" w:sz="0" w:space="0" w:color="auto"/>
        <w:left w:val="none" w:sz="0" w:space="0" w:color="auto"/>
        <w:bottom w:val="none" w:sz="0" w:space="0" w:color="auto"/>
        <w:right w:val="none" w:sz="0" w:space="0" w:color="auto"/>
      </w:divBdr>
    </w:div>
    <w:div w:id="9843139">
      <w:bodyDiv w:val="1"/>
      <w:marLeft w:val="0"/>
      <w:marRight w:val="0"/>
      <w:marTop w:val="0"/>
      <w:marBottom w:val="0"/>
      <w:divBdr>
        <w:top w:val="none" w:sz="0" w:space="0" w:color="auto"/>
        <w:left w:val="none" w:sz="0" w:space="0" w:color="auto"/>
        <w:bottom w:val="none" w:sz="0" w:space="0" w:color="auto"/>
        <w:right w:val="none" w:sz="0" w:space="0" w:color="auto"/>
      </w:divBdr>
    </w:div>
    <w:div w:id="10227050">
      <w:bodyDiv w:val="1"/>
      <w:marLeft w:val="0"/>
      <w:marRight w:val="0"/>
      <w:marTop w:val="0"/>
      <w:marBottom w:val="0"/>
      <w:divBdr>
        <w:top w:val="none" w:sz="0" w:space="0" w:color="auto"/>
        <w:left w:val="none" w:sz="0" w:space="0" w:color="auto"/>
        <w:bottom w:val="none" w:sz="0" w:space="0" w:color="auto"/>
        <w:right w:val="none" w:sz="0" w:space="0" w:color="auto"/>
      </w:divBdr>
    </w:div>
    <w:div w:id="10881054">
      <w:bodyDiv w:val="1"/>
      <w:marLeft w:val="0"/>
      <w:marRight w:val="0"/>
      <w:marTop w:val="0"/>
      <w:marBottom w:val="0"/>
      <w:divBdr>
        <w:top w:val="none" w:sz="0" w:space="0" w:color="auto"/>
        <w:left w:val="none" w:sz="0" w:space="0" w:color="auto"/>
        <w:bottom w:val="none" w:sz="0" w:space="0" w:color="auto"/>
        <w:right w:val="none" w:sz="0" w:space="0" w:color="auto"/>
      </w:divBdr>
    </w:div>
    <w:div w:id="11609932">
      <w:bodyDiv w:val="1"/>
      <w:marLeft w:val="0"/>
      <w:marRight w:val="0"/>
      <w:marTop w:val="0"/>
      <w:marBottom w:val="0"/>
      <w:divBdr>
        <w:top w:val="none" w:sz="0" w:space="0" w:color="auto"/>
        <w:left w:val="none" w:sz="0" w:space="0" w:color="auto"/>
        <w:bottom w:val="none" w:sz="0" w:space="0" w:color="auto"/>
        <w:right w:val="none" w:sz="0" w:space="0" w:color="auto"/>
      </w:divBdr>
    </w:div>
    <w:div w:id="12388553">
      <w:bodyDiv w:val="1"/>
      <w:marLeft w:val="0"/>
      <w:marRight w:val="0"/>
      <w:marTop w:val="0"/>
      <w:marBottom w:val="0"/>
      <w:divBdr>
        <w:top w:val="none" w:sz="0" w:space="0" w:color="auto"/>
        <w:left w:val="none" w:sz="0" w:space="0" w:color="auto"/>
        <w:bottom w:val="none" w:sz="0" w:space="0" w:color="auto"/>
        <w:right w:val="none" w:sz="0" w:space="0" w:color="auto"/>
      </w:divBdr>
    </w:div>
    <w:div w:id="13310316">
      <w:bodyDiv w:val="1"/>
      <w:marLeft w:val="0"/>
      <w:marRight w:val="0"/>
      <w:marTop w:val="0"/>
      <w:marBottom w:val="0"/>
      <w:divBdr>
        <w:top w:val="none" w:sz="0" w:space="0" w:color="auto"/>
        <w:left w:val="none" w:sz="0" w:space="0" w:color="auto"/>
        <w:bottom w:val="none" w:sz="0" w:space="0" w:color="auto"/>
        <w:right w:val="none" w:sz="0" w:space="0" w:color="auto"/>
      </w:divBdr>
    </w:div>
    <w:div w:id="13578146">
      <w:bodyDiv w:val="1"/>
      <w:marLeft w:val="0"/>
      <w:marRight w:val="0"/>
      <w:marTop w:val="0"/>
      <w:marBottom w:val="0"/>
      <w:divBdr>
        <w:top w:val="none" w:sz="0" w:space="0" w:color="auto"/>
        <w:left w:val="none" w:sz="0" w:space="0" w:color="auto"/>
        <w:bottom w:val="none" w:sz="0" w:space="0" w:color="auto"/>
        <w:right w:val="none" w:sz="0" w:space="0" w:color="auto"/>
      </w:divBdr>
      <w:divsChild>
        <w:div w:id="2105369961">
          <w:marLeft w:val="0"/>
          <w:marRight w:val="0"/>
          <w:marTop w:val="0"/>
          <w:marBottom w:val="0"/>
          <w:divBdr>
            <w:top w:val="none" w:sz="0" w:space="0" w:color="auto"/>
            <w:left w:val="none" w:sz="0" w:space="0" w:color="auto"/>
            <w:bottom w:val="none" w:sz="0" w:space="0" w:color="auto"/>
            <w:right w:val="none" w:sz="0" w:space="0" w:color="auto"/>
          </w:divBdr>
        </w:div>
      </w:divsChild>
    </w:div>
    <w:div w:id="14576221">
      <w:bodyDiv w:val="1"/>
      <w:marLeft w:val="0"/>
      <w:marRight w:val="0"/>
      <w:marTop w:val="0"/>
      <w:marBottom w:val="0"/>
      <w:divBdr>
        <w:top w:val="none" w:sz="0" w:space="0" w:color="auto"/>
        <w:left w:val="none" w:sz="0" w:space="0" w:color="auto"/>
        <w:bottom w:val="none" w:sz="0" w:space="0" w:color="auto"/>
        <w:right w:val="none" w:sz="0" w:space="0" w:color="auto"/>
      </w:divBdr>
    </w:div>
    <w:div w:id="17707175">
      <w:bodyDiv w:val="1"/>
      <w:marLeft w:val="0"/>
      <w:marRight w:val="0"/>
      <w:marTop w:val="0"/>
      <w:marBottom w:val="0"/>
      <w:divBdr>
        <w:top w:val="none" w:sz="0" w:space="0" w:color="auto"/>
        <w:left w:val="none" w:sz="0" w:space="0" w:color="auto"/>
        <w:bottom w:val="none" w:sz="0" w:space="0" w:color="auto"/>
        <w:right w:val="none" w:sz="0" w:space="0" w:color="auto"/>
      </w:divBdr>
    </w:div>
    <w:div w:id="19207987">
      <w:bodyDiv w:val="1"/>
      <w:marLeft w:val="0"/>
      <w:marRight w:val="0"/>
      <w:marTop w:val="0"/>
      <w:marBottom w:val="0"/>
      <w:divBdr>
        <w:top w:val="none" w:sz="0" w:space="0" w:color="auto"/>
        <w:left w:val="none" w:sz="0" w:space="0" w:color="auto"/>
        <w:bottom w:val="none" w:sz="0" w:space="0" w:color="auto"/>
        <w:right w:val="none" w:sz="0" w:space="0" w:color="auto"/>
      </w:divBdr>
    </w:div>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21442526">
      <w:bodyDiv w:val="1"/>
      <w:marLeft w:val="0"/>
      <w:marRight w:val="0"/>
      <w:marTop w:val="0"/>
      <w:marBottom w:val="0"/>
      <w:divBdr>
        <w:top w:val="none" w:sz="0" w:space="0" w:color="auto"/>
        <w:left w:val="none" w:sz="0" w:space="0" w:color="auto"/>
        <w:bottom w:val="none" w:sz="0" w:space="0" w:color="auto"/>
        <w:right w:val="none" w:sz="0" w:space="0" w:color="auto"/>
      </w:divBdr>
    </w:div>
    <w:div w:id="26377685">
      <w:bodyDiv w:val="1"/>
      <w:marLeft w:val="0"/>
      <w:marRight w:val="0"/>
      <w:marTop w:val="0"/>
      <w:marBottom w:val="0"/>
      <w:divBdr>
        <w:top w:val="none" w:sz="0" w:space="0" w:color="auto"/>
        <w:left w:val="none" w:sz="0" w:space="0" w:color="auto"/>
        <w:bottom w:val="none" w:sz="0" w:space="0" w:color="auto"/>
        <w:right w:val="none" w:sz="0" w:space="0" w:color="auto"/>
      </w:divBdr>
    </w:div>
    <w:div w:id="28579509">
      <w:bodyDiv w:val="1"/>
      <w:marLeft w:val="0"/>
      <w:marRight w:val="0"/>
      <w:marTop w:val="0"/>
      <w:marBottom w:val="0"/>
      <w:divBdr>
        <w:top w:val="none" w:sz="0" w:space="0" w:color="auto"/>
        <w:left w:val="none" w:sz="0" w:space="0" w:color="auto"/>
        <w:bottom w:val="none" w:sz="0" w:space="0" w:color="auto"/>
        <w:right w:val="none" w:sz="0" w:space="0" w:color="auto"/>
      </w:divBdr>
    </w:div>
    <w:div w:id="30031797">
      <w:bodyDiv w:val="1"/>
      <w:marLeft w:val="0"/>
      <w:marRight w:val="0"/>
      <w:marTop w:val="0"/>
      <w:marBottom w:val="0"/>
      <w:divBdr>
        <w:top w:val="none" w:sz="0" w:space="0" w:color="auto"/>
        <w:left w:val="none" w:sz="0" w:space="0" w:color="auto"/>
        <w:bottom w:val="none" w:sz="0" w:space="0" w:color="auto"/>
        <w:right w:val="none" w:sz="0" w:space="0" w:color="auto"/>
      </w:divBdr>
    </w:div>
    <w:div w:id="30688402">
      <w:bodyDiv w:val="1"/>
      <w:marLeft w:val="0"/>
      <w:marRight w:val="0"/>
      <w:marTop w:val="0"/>
      <w:marBottom w:val="0"/>
      <w:divBdr>
        <w:top w:val="none" w:sz="0" w:space="0" w:color="auto"/>
        <w:left w:val="none" w:sz="0" w:space="0" w:color="auto"/>
        <w:bottom w:val="none" w:sz="0" w:space="0" w:color="auto"/>
        <w:right w:val="none" w:sz="0" w:space="0" w:color="auto"/>
      </w:divBdr>
    </w:div>
    <w:div w:id="31350755">
      <w:bodyDiv w:val="1"/>
      <w:marLeft w:val="0"/>
      <w:marRight w:val="0"/>
      <w:marTop w:val="0"/>
      <w:marBottom w:val="0"/>
      <w:divBdr>
        <w:top w:val="none" w:sz="0" w:space="0" w:color="auto"/>
        <w:left w:val="none" w:sz="0" w:space="0" w:color="auto"/>
        <w:bottom w:val="none" w:sz="0" w:space="0" w:color="auto"/>
        <w:right w:val="none" w:sz="0" w:space="0" w:color="auto"/>
      </w:divBdr>
    </w:div>
    <w:div w:id="32584182">
      <w:bodyDiv w:val="1"/>
      <w:marLeft w:val="0"/>
      <w:marRight w:val="0"/>
      <w:marTop w:val="0"/>
      <w:marBottom w:val="0"/>
      <w:divBdr>
        <w:top w:val="none" w:sz="0" w:space="0" w:color="auto"/>
        <w:left w:val="none" w:sz="0" w:space="0" w:color="auto"/>
        <w:bottom w:val="none" w:sz="0" w:space="0" w:color="auto"/>
        <w:right w:val="none" w:sz="0" w:space="0" w:color="auto"/>
      </w:divBdr>
    </w:div>
    <w:div w:id="33315537">
      <w:bodyDiv w:val="1"/>
      <w:marLeft w:val="0"/>
      <w:marRight w:val="0"/>
      <w:marTop w:val="0"/>
      <w:marBottom w:val="0"/>
      <w:divBdr>
        <w:top w:val="none" w:sz="0" w:space="0" w:color="auto"/>
        <w:left w:val="none" w:sz="0" w:space="0" w:color="auto"/>
        <w:bottom w:val="none" w:sz="0" w:space="0" w:color="auto"/>
        <w:right w:val="none" w:sz="0" w:space="0" w:color="auto"/>
      </w:divBdr>
      <w:divsChild>
        <w:div w:id="58554659">
          <w:marLeft w:val="0"/>
          <w:marRight w:val="0"/>
          <w:marTop w:val="0"/>
          <w:marBottom w:val="0"/>
          <w:divBdr>
            <w:top w:val="none" w:sz="0" w:space="0" w:color="auto"/>
            <w:left w:val="none" w:sz="0" w:space="0" w:color="auto"/>
            <w:bottom w:val="none" w:sz="0" w:space="0" w:color="auto"/>
            <w:right w:val="none" w:sz="0" w:space="0" w:color="auto"/>
          </w:divBdr>
        </w:div>
        <w:div w:id="304824829">
          <w:marLeft w:val="0"/>
          <w:marRight w:val="0"/>
          <w:marTop w:val="0"/>
          <w:marBottom w:val="0"/>
          <w:divBdr>
            <w:top w:val="none" w:sz="0" w:space="0" w:color="auto"/>
            <w:left w:val="none" w:sz="0" w:space="0" w:color="auto"/>
            <w:bottom w:val="none" w:sz="0" w:space="0" w:color="auto"/>
            <w:right w:val="none" w:sz="0" w:space="0" w:color="auto"/>
          </w:divBdr>
        </w:div>
        <w:div w:id="413475020">
          <w:marLeft w:val="0"/>
          <w:marRight w:val="0"/>
          <w:marTop w:val="0"/>
          <w:marBottom w:val="0"/>
          <w:divBdr>
            <w:top w:val="none" w:sz="0" w:space="0" w:color="auto"/>
            <w:left w:val="none" w:sz="0" w:space="0" w:color="auto"/>
            <w:bottom w:val="none" w:sz="0" w:space="0" w:color="auto"/>
            <w:right w:val="none" w:sz="0" w:space="0" w:color="auto"/>
          </w:divBdr>
        </w:div>
        <w:div w:id="463542758">
          <w:marLeft w:val="0"/>
          <w:marRight w:val="0"/>
          <w:marTop w:val="0"/>
          <w:marBottom w:val="0"/>
          <w:divBdr>
            <w:top w:val="none" w:sz="0" w:space="0" w:color="auto"/>
            <w:left w:val="none" w:sz="0" w:space="0" w:color="auto"/>
            <w:bottom w:val="none" w:sz="0" w:space="0" w:color="auto"/>
            <w:right w:val="none" w:sz="0" w:space="0" w:color="auto"/>
          </w:divBdr>
        </w:div>
        <w:div w:id="670988903">
          <w:marLeft w:val="0"/>
          <w:marRight w:val="0"/>
          <w:marTop w:val="0"/>
          <w:marBottom w:val="0"/>
          <w:divBdr>
            <w:top w:val="none" w:sz="0" w:space="0" w:color="auto"/>
            <w:left w:val="none" w:sz="0" w:space="0" w:color="auto"/>
            <w:bottom w:val="none" w:sz="0" w:space="0" w:color="auto"/>
            <w:right w:val="none" w:sz="0" w:space="0" w:color="auto"/>
          </w:divBdr>
        </w:div>
        <w:div w:id="764770610">
          <w:marLeft w:val="0"/>
          <w:marRight w:val="0"/>
          <w:marTop w:val="0"/>
          <w:marBottom w:val="0"/>
          <w:divBdr>
            <w:top w:val="none" w:sz="0" w:space="0" w:color="auto"/>
            <w:left w:val="none" w:sz="0" w:space="0" w:color="auto"/>
            <w:bottom w:val="none" w:sz="0" w:space="0" w:color="auto"/>
            <w:right w:val="none" w:sz="0" w:space="0" w:color="auto"/>
          </w:divBdr>
        </w:div>
        <w:div w:id="767821550">
          <w:marLeft w:val="0"/>
          <w:marRight w:val="0"/>
          <w:marTop w:val="0"/>
          <w:marBottom w:val="0"/>
          <w:divBdr>
            <w:top w:val="none" w:sz="0" w:space="0" w:color="auto"/>
            <w:left w:val="none" w:sz="0" w:space="0" w:color="auto"/>
            <w:bottom w:val="none" w:sz="0" w:space="0" w:color="auto"/>
            <w:right w:val="none" w:sz="0" w:space="0" w:color="auto"/>
          </w:divBdr>
        </w:div>
        <w:div w:id="827667789">
          <w:marLeft w:val="0"/>
          <w:marRight w:val="0"/>
          <w:marTop w:val="0"/>
          <w:marBottom w:val="0"/>
          <w:divBdr>
            <w:top w:val="none" w:sz="0" w:space="0" w:color="auto"/>
            <w:left w:val="none" w:sz="0" w:space="0" w:color="auto"/>
            <w:bottom w:val="none" w:sz="0" w:space="0" w:color="auto"/>
            <w:right w:val="none" w:sz="0" w:space="0" w:color="auto"/>
          </w:divBdr>
        </w:div>
        <w:div w:id="831024916">
          <w:marLeft w:val="0"/>
          <w:marRight w:val="0"/>
          <w:marTop w:val="0"/>
          <w:marBottom w:val="0"/>
          <w:divBdr>
            <w:top w:val="none" w:sz="0" w:space="0" w:color="auto"/>
            <w:left w:val="none" w:sz="0" w:space="0" w:color="auto"/>
            <w:bottom w:val="none" w:sz="0" w:space="0" w:color="auto"/>
            <w:right w:val="none" w:sz="0" w:space="0" w:color="auto"/>
          </w:divBdr>
        </w:div>
        <w:div w:id="847597016">
          <w:marLeft w:val="0"/>
          <w:marRight w:val="0"/>
          <w:marTop w:val="0"/>
          <w:marBottom w:val="0"/>
          <w:divBdr>
            <w:top w:val="none" w:sz="0" w:space="0" w:color="auto"/>
            <w:left w:val="none" w:sz="0" w:space="0" w:color="auto"/>
            <w:bottom w:val="none" w:sz="0" w:space="0" w:color="auto"/>
            <w:right w:val="none" w:sz="0" w:space="0" w:color="auto"/>
          </w:divBdr>
        </w:div>
        <w:div w:id="1132092421">
          <w:marLeft w:val="0"/>
          <w:marRight w:val="0"/>
          <w:marTop w:val="0"/>
          <w:marBottom w:val="0"/>
          <w:divBdr>
            <w:top w:val="none" w:sz="0" w:space="0" w:color="auto"/>
            <w:left w:val="none" w:sz="0" w:space="0" w:color="auto"/>
            <w:bottom w:val="none" w:sz="0" w:space="0" w:color="auto"/>
            <w:right w:val="none" w:sz="0" w:space="0" w:color="auto"/>
          </w:divBdr>
        </w:div>
        <w:div w:id="1180465105">
          <w:marLeft w:val="0"/>
          <w:marRight w:val="0"/>
          <w:marTop w:val="0"/>
          <w:marBottom w:val="0"/>
          <w:divBdr>
            <w:top w:val="none" w:sz="0" w:space="0" w:color="auto"/>
            <w:left w:val="none" w:sz="0" w:space="0" w:color="auto"/>
            <w:bottom w:val="none" w:sz="0" w:space="0" w:color="auto"/>
            <w:right w:val="none" w:sz="0" w:space="0" w:color="auto"/>
          </w:divBdr>
        </w:div>
        <w:div w:id="1285037378">
          <w:marLeft w:val="0"/>
          <w:marRight w:val="0"/>
          <w:marTop w:val="0"/>
          <w:marBottom w:val="0"/>
          <w:divBdr>
            <w:top w:val="none" w:sz="0" w:space="0" w:color="auto"/>
            <w:left w:val="none" w:sz="0" w:space="0" w:color="auto"/>
            <w:bottom w:val="none" w:sz="0" w:space="0" w:color="auto"/>
            <w:right w:val="none" w:sz="0" w:space="0" w:color="auto"/>
          </w:divBdr>
        </w:div>
        <w:div w:id="1385062433">
          <w:marLeft w:val="0"/>
          <w:marRight w:val="0"/>
          <w:marTop w:val="0"/>
          <w:marBottom w:val="0"/>
          <w:divBdr>
            <w:top w:val="none" w:sz="0" w:space="0" w:color="auto"/>
            <w:left w:val="none" w:sz="0" w:space="0" w:color="auto"/>
            <w:bottom w:val="none" w:sz="0" w:space="0" w:color="auto"/>
            <w:right w:val="none" w:sz="0" w:space="0" w:color="auto"/>
          </w:divBdr>
        </w:div>
        <w:div w:id="1386640956">
          <w:marLeft w:val="0"/>
          <w:marRight w:val="0"/>
          <w:marTop w:val="0"/>
          <w:marBottom w:val="0"/>
          <w:divBdr>
            <w:top w:val="none" w:sz="0" w:space="0" w:color="auto"/>
            <w:left w:val="none" w:sz="0" w:space="0" w:color="auto"/>
            <w:bottom w:val="none" w:sz="0" w:space="0" w:color="auto"/>
            <w:right w:val="none" w:sz="0" w:space="0" w:color="auto"/>
          </w:divBdr>
        </w:div>
        <w:div w:id="1569459871">
          <w:marLeft w:val="0"/>
          <w:marRight w:val="0"/>
          <w:marTop w:val="0"/>
          <w:marBottom w:val="0"/>
          <w:divBdr>
            <w:top w:val="none" w:sz="0" w:space="0" w:color="auto"/>
            <w:left w:val="none" w:sz="0" w:space="0" w:color="auto"/>
            <w:bottom w:val="none" w:sz="0" w:space="0" w:color="auto"/>
            <w:right w:val="none" w:sz="0" w:space="0" w:color="auto"/>
          </w:divBdr>
        </w:div>
        <w:div w:id="1650010697">
          <w:marLeft w:val="0"/>
          <w:marRight w:val="0"/>
          <w:marTop w:val="0"/>
          <w:marBottom w:val="0"/>
          <w:divBdr>
            <w:top w:val="none" w:sz="0" w:space="0" w:color="auto"/>
            <w:left w:val="none" w:sz="0" w:space="0" w:color="auto"/>
            <w:bottom w:val="none" w:sz="0" w:space="0" w:color="auto"/>
            <w:right w:val="none" w:sz="0" w:space="0" w:color="auto"/>
          </w:divBdr>
        </w:div>
        <w:div w:id="1688943621">
          <w:marLeft w:val="0"/>
          <w:marRight w:val="0"/>
          <w:marTop w:val="0"/>
          <w:marBottom w:val="0"/>
          <w:divBdr>
            <w:top w:val="none" w:sz="0" w:space="0" w:color="auto"/>
            <w:left w:val="none" w:sz="0" w:space="0" w:color="auto"/>
            <w:bottom w:val="none" w:sz="0" w:space="0" w:color="auto"/>
            <w:right w:val="none" w:sz="0" w:space="0" w:color="auto"/>
          </w:divBdr>
        </w:div>
        <w:div w:id="1726680702">
          <w:marLeft w:val="0"/>
          <w:marRight w:val="0"/>
          <w:marTop w:val="0"/>
          <w:marBottom w:val="0"/>
          <w:divBdr>
            <w:top w:val="none" w:sz="0" w:space="0" w:color="auto"/>
            <w:left w:val="none" w:sz="0" w:space="0" w:color="auto"/>
            <w:bottom w:val="none" w:sz="0" w:space="0" w:color="auto"/>
            <w:right w:val="none" w:sz="0" w:space="0" w:color="auto"/>
          </w:divBdr>
        </w:div>
        <w:div w:id="1780366795">
          <w:marLeft w:val="0"/>
          <w:marRight w:val="0"/>
          <w:marTop w:val="0"/>
          <w:marBottom w:val="0"/>
          <w:divBdr>
            <w:top w:val="none" w:sz="0" w:space="0" w:color="auto"/>
            <w:left w:val="none" w:sz="0" w:space="0" w:color="auto"/>
            <w:bottom w:val="none" w:sz="0" w:space="0" w:color="auto"/>
            <w:right w:val="none" w:sz="0" w:space="0" w:color="auto"/>
          </w:divBdr>
        </w:div>
        <w:div w:id="1843623163">
          <w:marLeft w:val="0"/>
          <w:marRight w:val="0"/>
          <w:marTop w:val="0"/>
          <w:marBottom w:val="0"/>
          <w:divBdr>
            <w:top w:val="none" w:sz="0" w:space="0" w:color="auto"/>
            <w:left w:val="none" w:sz="0" w:space="0" w:color="auto"/>
            <w:bottom w:val="none" w:sz="0" w:space="0" w:color="auto"/>
            <w:right w:val="none" w:sz="0" w:space="0" w:color="auto"/>
          </w:divBdr>
        </w:div>
        <w:div w:id="1944070104">
          <w:marLeft w:val="0"/>
          <w:marRight w:val="0"/>
          <w:marTop w:val="0"/>
          <w:marBottom w:val="0"/>
          <w:divBdr>
            <w:top w:val="none" w:sz="0" w:space="0" w:color="auto"/>
            <w:left w:val="none" w:sz="0" w:space="0" w:color="auto"/>
            <w:bottom w:val="none" w:sz="0" w:space="0" w:color="auto"/>
            <w:right w:val="none" w:sz="0" w:space="0" w:color="auto"/>
          </w:divBdr>
        </w:div>
        <w:div w:id="2015722103">
          <w:marLeft w:val="0"/>
          <w:marRight w:val="0"/>
          <w:marTop w:val="0"/>
          <w:marBottom w:val="0"/>
          <w:divBdr>
            <w:top w:val="none" w:sz="0" w:space="0" w:color="auto"/>
            <w:left w:val="none" w:sz="0" w:space="0" w:color="auto"/>
            <w:bottom w:val="none" w:sz="0" w:space="0" w:color="auto"/>
            <w:right w:val="none" w:sz="0" w:space="0" w:color="auto"/>
          </w:divBdr>
        </w:div>
        <w:div w:id="2123573788">
          <w:marLeft w:val="0"/>
          <w:marRight w:val="0"/>
          <w:marTop w:val="0"/>
          <w:marBottom w:val="0"/>
          <w:divBdr>
            <w:top w:val="none" w:sz="0" w:space="0" w:color="auto"/>
            <w:left w:val="none" w:sz="0" w:space="0" w:color="auto"/>
            <w:bottom w:val="none" w:sz="0" w:space="0" w:color="auto"/>
            <w:right w:val="none" w:sz="0" w:space="0" w:color="auto"/>
          </w:divBdr>
        </w:div>
      </w:divsChild>
    </w:div>
    <w:div w:id="34622816">
      <w:bodyDiv w:val="1"/>
      <w:marLeft w:val="0"/>
      <w:marRight w:val="0"/>
      <w:marTop w:val="0"/>
      <w:marBottom w:val="0"/>
      <w:divBdr>
        <w:top w:val="none" w:sz="0" w:space="0" w:color="auto"/>
        <w:left w:val="none" w:sz="0" w:space="0" w:color="auto"/>
        <w:bottom w:val="none" w:sz="0" w:space="0" w:color="auto"/>
        <w:right w:val="none" w:sz="0" w:space="0" w:color="auto"/>
      </w:divBdr>
    </w:div>
    <w:div w:id="38748654">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44527007">
      <w:bodyDiv w:val="1"/>
      <w:marLeft w:val="0"/>
      <w:marRight w:val="0"/>
      <w:marTop w:val="0"/>
      <w:marBottom w:val="0"/>
      <w:divBdr>
        <w:top w:val="none" w:sz="0" w:space="0" w:color="auto"/>
        <w:left w:val="none" w:sz="0" w:space="0" w:color="auto"/>
        <w:bottom w:val="none" w:sz="0" w:space="0" w:color="auto"/>
        <w:right w:val="none" w:sz="0" w:space="0" w:color="auto"/>
      </w:divBdr>
    </w:div>
    <w:div w:id="51082171">
      <w:bodyDiv w:val="1"/>
      <w:marLeft w:val="0"/>
      <w:marRight w:val="0"/>
      <w:marTop w:val="0"/>
      <w:marBottom w:val="0"/>
      <w:divBdr>
        <w:top w:val="none" w:sz="0" w:space="0" w:color="auto"/>
        <w:left w:val="none" w:sz="0" w:space="0" w:color="auto"/>
        <w:bottom w:val="none" w:sz="0" w:space="0" w:color="auto"/>
        <w:right w:val="none" w:sz="0" w:space="0" w:color="auto"/>
      </w:divBdr>
    </w:div>
    <w:div w:id="54356867">
      <w:bodyDiv w:val="1"/>
      <w:marLeft w:val="0"/>
      <w:marRight w:val="0"/>
      <w:marTop w:val="0"/>
      <w:marBottom w:val="0"/>
      <w:divBdr>
        <w:top w:val="none" w:sz="0" w:space="0" w:color="auto"/>
        <w:left w:val="none" w:sz="0" w:space="0" w:color="auto"/>
        <w:bottom w:val="none" w:sz="0" w:space="0" w:color="auto"/>
        <w:right w:val="none" w:sz="0" w:space="0" w:color="auto"/>
      </w:divBdr>
    </w:div>
    <w:div w:id="54550347">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4572798">
      <w:bodyDiv w:val="1"/>
      <w:marLeft w:val="0"/>
      <w:marRight w:val="0"/>
      <w:marTop w:val="0"/>
      <w:marBottom w:val="0"/>
      <w:divBdr>
        <w:top w:val="none" w:sz="0" w:space="0" w:color="auto"/>
        <w:left w:val="none" w:sz="0" w:space="0" w:color="auto"/>
        <w:bottom w:val="none" w:sz="0" w:space="0" w:color="auto"/>
        <w:right w:val="none" w:sz="0" w:space="0" w:color="auto"/>
      </w:divBdr>
    </w:div>
    <w:div w:id="64762157">
      <w:bodyDiv w:val="1"/>
      <w:marLeft w:val="0"/>
      <w:marRight w:val="0"/>
      <w:marTop w:val="0"/>
      <w:marBottom w:val="0"/>
      <w:divBdr>
        <w:top w:val="none" w:sz="0" w:space="0" w:color="auto"/>
        <w:left w:val="none" w:sz="0" w:space="0" w:color="auto"/>
        <w:bottom w:val="none" w:sz="0" w:space="0" w:color="auto"/>
        <w:right w:val="none" w:sz="0" w:space="0" w:color="auto"/>
      </w:divBdr>
      <w:divsChild>
        <w:div w:id="1615012710">
          <w:marLeft w:val="0"/>
          <w:marRight w:val="0"/>
          <w:marTop w:val="0"/>
          <w:marBottom w:val="0"/>
          <w:divBdr>
            <w:top w:val="none" w:sz="0" w:space="0" w:color="auto"/>
            <w:left w:val="none" w:sz="0" w:space="0" w:color="auto"/>
            <w:bottom w:val="none" w:sz="0" w:space="0" w:color="auto"/>
            <w:right w:val="none" w:sz="0" w:space="0" w:color="auto"/>
          </w:divBdr>
        </w:div>
      </w:divsChild>
    </w:div>
    <w:div w:id="65155814">
      <w:bodyDiv w:val="1"/>
      <w:marLeft w:val="0"/>
      <w:marRight w:val="0"/>
      <w:marTop w:val="0"/>
      <w:marBottom w:val="0"/>
      <w:divBdr>
        <w:top w:val="none" w:sz="0" w:space="0" w:color="auto"/>
        <w:left w:val="none" w:sz="0" w:space="0" w:color="auto"/>
        <w:bottom w:val="none" w:sz="0" w:space="0" w:color="auto"/>
        <w:right w:val="none" w:sz="0" w:space="0" w:color="auto"/>
      </w:divBdr>
    </w:div>
    <w:div w:id="66343589">
      <w:bodyDiv w:val="1"/>
      <w:marLeft w:val="0"/>
      <w:marRight w:val="0"/>
      <w:marTop w:val="0"/>
      <w:marBottom w:val="0"/>
      <w:divBdr>
        <w:top w:val="none" w:sz="0" w:space="0" w:color="auto"/>
        <w:left w:val="none" w:sz="0" w:space="0" w:color="auto"/>
        <w:bottom w:val="none" w:sz="0" w:space="0" w:color="auto"/>
        <w:right w:val="none" w:sz="0" w:space="0" w:color="auto"/>
      </w:divBdr>
    </w:div>
    <w:div w:id="71195577">
      <w:bodyDiv w:val="1"/>
      <w:marLeft w:val="0"/>
      <w:marRight w:val="0"/>
      <w:marTop w:val="0"/>
      <w:marBottom w:val="0"/>
      <w:divBdr>
        <w:top w:val="none" w:sz="0" w:space="0" w:color="auto"/>
        <w:left w:val="none" w:sz="0" w:space="0" w:color="auto"/>
        <w:bottom w:val="none" w:sz="0" w:space="0" w:color="auto"/>
        <w:right w:val="none" w:sz="0" w:space="0" w:color="auto"/>
      </w:divBdr>
    </w:div>
    <w:div w:id="72046671">
      <w:bodyDiv w:val="1"/>
      <w:marLeft w:val="0"/>
      <w:marRight w:val="0"/>
      <w:marTop w:val="0"/>
      <w:marBottom w:val="0"/>
      <w:divBdr>
        <w:top w:val="none" w:sz="0" w:space="0" w:color="auto"/>
        <w:left w:val="none" w:sz="0" w:space="0" w:color="auto"/>
        <w:bottom w:val="none" w:sz="0" w:space="0" w:color="auto"/>
        <w:right w:val="none" w:sz="0" w:space="0" w:color="auto"/>
      </w:divBdr>
    </w:div>
    <w:div w:id="72970213">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74254284">
      <w:bodyDiv w:val="1"/>
      <w:marLeft w:val="0"/>
      <w:marRight w:val="0"/>
      <w:marTop w:val="0"/>
      <w:marBottom w:val="0"/>
      <w:divBdr>
        <w:top w:val="none" w:sz="0" w:space="0" w:color="auto"/>
        <w:left w:val="none" w:sz="0" w:space="0" w:color="auto"/>
        <w:bottom w:val="none" w:sz="0" w:space="0" w:color="auto"/>
        <w:right w:val="none" w:sz="0" w:space="0" w:color="auto"/>
      </w:divBdr>
    </w:div>
    <w:div w:id="74280638">
      <w:bodyDiv w:val="1"/>
      <w:marLeft w:val="0"/>
      <w:marRight w:val="0"/>
      <w:marTop w:val="0"/>
      <w:marBottom w:val="0"/>
      <w:divBdr>
        <w:top w:val="none" w:sz="0" w:space="0" w:color="auto"/>
        <w:left w:val="none" w:sz="0" w:space="0" w:color="auto"/>
        <w:bottom w:val="none" w:sz="0" w:space="0" w:color="auto"/>
        <w:right w:val="none" w:sz="0" w:space="0" w:color="auto"/>
      </w:divBdr>
    </w:div>
    <w:div w:id="77794269">
      <w:bodyDiv w:val="1"/>
      <w:marLeft w:val="0"/>
      <w:marRight w:val="0"/>
      <w:marTop w:val="0"/>
      <w:marBottom w:val="0"/>
      <w:divBdr>
        <w:top w:val="none" w:sz="0" w:space="0" w:color="auto"/>
        <w:left w:val="none" w:sz="0" w:space="0" w:color="auto"/>
        <w:bottom w:val="none" w:sz="0" w:space="0" w:color="auto"/>
        <w:right w:val="none" w:sz="0" w:space="0" w:color="auto"/>
      </w:divBdr>
    </w:div>
    <w:div w:id="78141133">
      <w:bodyDiv w:val="1"/>
      <w:marLeft w:val="0"/>
      <w:marRight w:val="0"/>
      <w:marTop w:val="0"/>
      <w:marBottom w:val="0"/>
      <w:divBdr>
        <w:top w:val="none" w:sz="0" w:space="0" w:color="auto"/>
        <w:left w:val="none" w:sz="0" w:space="0" w:color="auto"/>
        <w:bottom w:val="none" w:sz="0" w:space="0" w:color="auto"/>
        <w:right w:val="none" w:sz="0" w:space="0" w:color="auto"/>
      </w:divBdr>
    </w:div>
    <w:div w:id="78143174">
      <w:bodyDiv w:val="1"/>
      <w:marLeft w:val="0"/>
      <w:marRight w:val="0"/>
      <w:marTop w:val="0"/>
      <w:marBottom w:val="0"/>
      <w:divBdr>
        <w:top w:val="none" w:sz="0" w:space="0" w:color="auto"/>
        <w:left w:val="none" w:sz="0" w:space="0" w:color="auto"/>
        <w:bottom w:val="none" w:sz="0" w:space="0" w:color="auto"/>
        <w:right w:val="none" w:sz="0" w:space="0" w:color="auto"/>
      </w:divBdr>
    </w:div>
    <w:div w:id="83497711">
      <w:bodyDiv w:val="1"/>
      <w:marLeft w:val="0"/>
      <w:marRight w:val="0"/>
      <w:marTop w:val="0"/>
      <w:marBottom w:val="0"/>
      <w:divBdr>
        <w:top w:val="none" w:sz="0" w:space="0" w:color="auto"/>
        <w:left w:val="none" w:sz="0" w:space="0" w:color="auto"/>
        <w:bottom w:val="none" w:sz="0" w:space="0" w:color="auto"/>
        <w:right w:val="none" w:sz="0" w:space="0" w:color="auto"/>
      </w:divBdr>
    </w:div>
    <w:div w:id="86271895">
      <w:bodyDiv w:val="1"/>
      <w:marLeft w:val="0"/>
      <w:marRight w:val="0"/>
      <w:marTop w:val="0"/>
      <w:marBottom w:val="0"/>
      <w:divBdr>
        <w:top w:val="none" w:sz="0" w:space="0" w:color="auto"/>
        <w:left w:val="none" w:sz="0" w:space="0" w:color="auto"/>
        <w:bottom w:val="none" w:sz="0" w:space="0" w:color="auto"/>
        <w:right w:val="none" w:sz="0" w:space="0" w:color="auto"/>
      </w:divBdr>
    </w:div>
    <w:div w:id="86274064">
      <w:bodyDiv w:val="1"/>
      <w:marLeft w:val="0"/>
      <w:marRight w:val="0"/>
      <w:marTop w:val="0"/>
      <w:marBottom w:val="0"/>
      <w:divBdr>
        <w:top w:val="none" w:sz="0" w:space="0" w:color="auto"/>
        <w:left w:val="none" w:sz="0" w:space="0" w:color="auto"/>
        <w:bottom w:val="none" w:sz="0" w:space="0" w:color="auto"/>
        <w:right w:val="none" w:sz="0" w:space="0" w:color="auto"/>
      </w:divBdr>
    </w:div>
    <w:div w:id="86509318">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1901644">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95370907">
      <w:bodyDiv w:val="1"/>
      <w:marLeft w:val="0"/>
      <w:marRight w:val="0"/>
      <w:marTop w:val="0"/>
      <w:marBottom w:val="0"/>
      <w:divBdr>
        <w:top w:val="none" w:sz="0" w:space="0" w:color="auto"/>
        <w:left w:val="none" w:sz="0" w:space="0" w:color="auto"/>
        <w:bottom w:val="none" w:sz="0" w:space="0" w:color="auto"/>
        <w:right w:val="none" w:sz="0" w:space="0" w:color="auto"/>
      </w:divBdr>
    </w:div>
    <w:div w:id="96216600">
      <w:bodyDiv w:val="1"/>
      <w:marLeft w:val="0"/>
      <w:marRight w:val="0"/>
      <w:marTop w:val="0"/>
      <w:marBottom w:val="0"/>
      <w:divBdr>
        <w:top w:val="none" w:sz="0" w:space="0" w:color="auto"/>
        <w:left w:val="none" w:sz="0" w:space="0" w:color="auto"/>
        <w:bottom w:val="none" w:sz="0" w:space="0" w:color="auto"/>
        <w:right w:val="none" w:sz="0" w:space="0" w:color="auto"/>
      </w:divBdr>
    </w:div>
    <w:div w:id="100342425">
      <w:bodyDiv w:val="1"/>
      <w:marLeft w:val="0"/>
      <w:marRight w:val="0"/>
      <w:marTop w:val="0"/>
      <w:marBottom w:val="0"/>
      <w:divBdr>
        <w:top w:val="none" w:sz="0" w:space="0" w:color="auto"/>
        <w:left w:val="none" w:sz="0" w:space="0" w:color="auto"/>
        <w:bottom w:val="none" w:sz="0" w:space="0" w:color="auto"/>
        <w:right w:val="none" w:sz="0" w:space="0" w:color="auto"/>
      </w:divBdr>
    </w:div>
    <w:div w:id="102119371">
      <w:bodyDiv w:val="1"/>
      <w:marLeft w:val="0"/>
      <w:marRight w:val="0"/>
      <w:marTop w:val="0"/>
      <w:marBottom w:val="0"/>
      <w:divBdr>
        <w:top w:val="none" w:sz="0" w:space="0" w:color="auto"/>
        <w:left w:val="none" w:sz="0" w:space="0" w:color="auto"/>
        <w:bottom w:val="none" w:sz="0" w:space="0" w:color="auto"/>
        <w:right w:val="none" w:sz="0" w:space="0" w:color="auto"/>
      </w:divBdr>
    </w:div>
    <w:div w:id="104859289">
      <w:bodyDiv w:val="1"/>
      <w:marLeft w:val="0"/>
      <w:marRight w:val="0"/>
      <w:marTop w:val="0"/>
      <w:marBottom w:val="0"/>
      <w:divBdr>
        <w:top w:val="none" w:sz="0" w:space="0" w:color="auto"/>
        <w:left w:val="none" w:sz="0" w:space="0" w:color="auto"/>
        <w:bottom w:val="none" w:sz="0" w:space="0" w:color="auto"/>
        <w:right w:val="none" w:sz="0" w:space="0" w:color="auto"/>
      </w:divBdr>
    </w:div>
    <w:div w:id="107357389">
      <w:bodyDiv w:val="1"/>
      <w:marLeft w:val="0"/>
      <w:marRight w:val="0"/>
      <w:marTop w:val="0"/>
      <w:marBottom w:val="0"/>
      <w:divBdr>
        <w:top w:val="none" w:sz="0" w:space="0" w:color="auto"/>
        <w:left w:val="none" w:sz="0" w:space="0" w:color="auto"/>
        <w:bottom w:val="none" w:sz="0" w:space="0" w:color="auto"/>
        <w:right w:val="none" w:sz="0" w:space="0" w:color="auto"/>
      </w:divBdr>
    </w:div>
    <w:div w:id="108210149">
      <w:bodyDiv w:val="1"/>
      <w:marLeft w:val="0"/>
      <w:marRight w:val="0"/>
      <w:marTop w:val="0"/>
      <w:marBottom w:val="0"/>
      <w:divBdr>
        <w:top w:val="none" w:sz="0" w:space="0" w:color="auto"/>
        <w:left w:val="none" w:sz="0" w:space="0" w:color="auto"/>
        <w:bottom w:val="none" w:sz="0" w:space="0" w:color="auto"/>
        <w:right w:val="none" w:sz="0" w:space="0" w:color="auto"/>
      </w:divBdr>
    </w:div>
    <w:div w:id="116459435">
      <w:bodyDiv w:val="1"/>
      <w:marLeft w:val="0"/>
      <w:marRight w:val="0"/>
      <w:marTop w:val="0"/>
      <w:marBottom w:val="0"/>
      <w:divBdr>
        <w:top w:val="none" w:sz="0" w:space="0" w:color="auto"/>
        <w:left w:val="none" w:sz="0" w:space="0" w:color="auto"/>
        <w:bottom w:val="none" w:sz="0" w:space="0" w:color="auto"/>
        <w:right w:val="none" w:sz="0" w:space="0" w:color="auto"/>
      </w:divBdr>
    </w:div>
    <w:div w:id="116532062">
      <w:bodyDiv w:val="1"/>
      <w:marLeft w:val="0"/>
      <w:marRight w:val="0"/>
      <w:marTop w:val="0"/>
      <w:marBottom w:val="0"/>
      <w:divBdr>
        <w:top w:val="none" w:sz="0" w:space="0" w:color="auto"/>
        <w:left w:val="none" w:sz="0" w:space="0" w:color="auto"/>
        <w:bottom w:val="none" w:sz="0" w:space="0" w:color="auto"/>
        <w:right w:val="none" w:sz="0" w:space="0" w:color="auto"/>
      </w:divBdr>
    </w:div>
    <w:div w:id="119541647">
      <w:bodyDiv w:val="1"/>
      <w:marLeft w:val="0"/>
      <w:marRight w:val="0"/>
      <w:marTop w:val="0"/>
      <w:marBottom w:val="0"/>
      <w:divBdr>
        <w:top w:val="none" w:sz="0" w:space="0" w:color="auto"/>
        <w:left w:val="none" w:sz="0" w:space="0" w:color="auto"/>
        <w:bottom w:val="none" w:sz="0" w:space="0" w:color="auto"/>
        <w:right w:val="none" w:sz="0" w:space="0" w:color="auto"/>
      </w:divBdr>
    </w:div>
    <w:div w:id="121578532">
      <w:bodyDiv w:val="1"/>
      <w:marLeft w:val="0"/>
      <w:marRight w:val="0"/>
      <w:marTop w:val="0"/>
      <w:marBottom w:val="0"/>
      <w:divBdr>
        <w:top w:val="none" w:sz="0" w:space="0" w:color="auto"/>
        <w:left w:val="none" w:sz="0" w:space="0" w:color="auto"/>
        <w:bottom w:val="none" w:sz="0" w:space="0" w:color="auto"/>
        <w:right w:val="none" w:sz="0" w:space="0" w:color="auto"/>
      </w:divBdr>
    </w:div>
    <w:div w:id="123541782">
      <w:bodyDiv w:val="1"/>
      <w:marLeft w:val="0"/>
      <w:marRight w:val="0"/>
      <w:marTop w:val="0"/>
      <w:marBottom w:val="0"/>
      <w:divBdr>
        <w:top w:val="none" w:sz="0" w:space="0" w:color="auto"/>
        <w:left w:val="none" w:sz="0" w:space="0" w:color="auto"/>
        <w:bottom w:val="none" w:sz="0" w:space="0" w:color="auto"/>
        <w:right w:val="none" w:sz="0" w:space="0" w:color="auto"/>
      </w:divBdr>
    </w:div>
    <w:div w:id="126122111">
      <w:bodyDiv w:val="1"/>
      <w:marLeft w:val="0"/>
      <w:marRight w:val="0"/>
      <w:marTop w:val="0"/>
      <w:marBottom w:val="0"/>
      <w:divBdr>
        <w:top w:val="none" w:sz="0" w:space="0" w:color="auto"/>
        <w:left w:val="none" w:sz="0" w:space="0" w:color="auto"/>
        <w:bottom w:val="none" w:sz="0" w:space="0" w:color="auto"/>
        <w:right w:val="none" w:sz="0" w:space="0" w:color="auto"/>
      </w:divBdr>
    </w:div>
    <w:div w:id="127018056">
      <w:bodyDiv w:val="1"/>
      <w:marLeft w:val="0"/>
      <w:marRight w:val="0"/>
      <w:marTop w:val="0"/>
      <w:marBottom w:val="0"/>
      <w:divBdr>
        <w:top w:val="none" w:sz="0" w:space="0" w:color="auto"/>
        <w:left w:val="none" w:sz="0" w:space="0" w:color="auto"/>
        <w:bottom w:val="none" w:sz="0" w:space="0" w:color="auto"/>
        <w:right w:val="none" w:sz="0" w:space="0" w:color="auto"/>
      </w:divBdr>
    </w:div>
    <w:div w:id="127213224">
      <w:bodyDiv w:val="1"/>
      <w:marLeft w:val="0"/>
      <w:marRight w:val="0"/>
      <w:marTop w:val="0"/>
      <w:marBottom w:val="0"/>
      <w:divBdr>
        <w:top w:val="none" w:sz="0" w:space="0" w:color="auto"/>
        <w:left w:val="none" w:sz="0" w:space="0" w:color="auto"/>
        <w:bottom w:val="none" w:sz="0" w:space="0" w:color="auto"/>
        <w:right w:val="none" w:sz="0" w:space="0" w:color="auto"/>
      </w:divBdr>
    </w:div>
    <w:div w:id="127403914">
      <w:bodyDiv w:val="1"/>
      <w:marLeft w:val="0"/>
      <w:marRight w:val="0"/>
      <w:marTop w:val="0"/>
      <w:marBottom w:val="0"/>
      <w:divBdr>
        <w:top w:val="none" w:sz="0" w:space="0" w:color="auto"/>
        <w:left w:val="none" w:sz="0" w:space="0" w:color="auto"/>
        <w:bottom w:val="none" w:sz="0" w:space="0" w:color="auto"/>
        <w:right w:val="none" w:sz="0" w:space="0" w:color="auto"/>
      </w:divBdr>
    </w:div>
    <w:div w:id="131095717">
      <w:bodyDiv w:val="1"/>
      <w:marLeft w:val="0"/>
      <w:marRight w:val="0"/>
      <w:marTop w:val="0"/>
      <w:marBottom w:val="0"/>
      <w:divBdr>
        <w:top w:val="none" w:sz="0" w:space="0" w:color="auto"/>
        <w:left w:val="none" w:sz="0" w:space="0" w:color="auto"/>
        <w:bottom w:val="none" w:sz="0" w:space="0" w:color="auto"/>
        <w:right w:val="none" w:sz="0" w:space="0" w:color="auto"/>
      </w:divBdr>
    </w:div>
    <w:div w:id="132873667">
      <w:bodyDiv w:val="1"/>
      <w:marLeft w:val="0"/>
      <w:marRight w:val="0"/>
      <w:marTop w:val="0"/>
      <w:marBottom w:val="0"/>
      <w:divBdr>
        <w:top w:val="none" w:sz="0" w:space="0" w:color="auto"/>
        <w:left w:val="none" w:sz="0" w:space="0" w:color="auto"/>
        <w:bottom w:val="none" w:sz="0" w:space="0" w:color="auto"/>
        <w:right w:val="none" w:sz="0" w:space="0" w:color="auto"/>
      </w:divBdr>
    </w:div>
    <w:div w:id="133067749">
      <w:bodyDiv w:val="1"/>
      <w:marLeft w:val="0"/>
      <w:marRight w:val="0"/>
      <w:marTop w:val="0"/>
      <w:marBottom w:val="0"/>
      <w:divBdr>
        <w:top w:val="none" w:sz="0" w:space="0" w:color="auto"/>
        <w:left w:val="none" w:sz="0" w:space="0" w:color="auto"/>
        <w:bottom w:val="none" w:sz="0" w:space="0" w:color="auto"/>
        <w:right w:val="none" w:sz="0" w:space="0" w:color="auto"/>
      </w:divBdr>
    </w:div>
    <w:div w:id="134763259">
      <w:bodyDiv w:val="1"/>
      <w:marLeft w:val="0"/>
      <w:marRight w:val="0"/>
      <w:marTop w:val="0"/>
      <w:marBottom w:val="0"/>
      <w:divBdr>
        <w:top w:val="none" w:sz="0" w:space="0" w:color="auto"/>
        <w:left w:val="none" w:sz="0" w:space="0" w:color="auto"/>
        <w:bottom w:val="none" w:sz="0" w:space="0" w:color="auto"/>
        <w:right w:val="none" w:sz="0" w:space="0" w:color="auto"/>
      </w:divBdr>
      <w:divsChild>
        <w:div w:id="170611104">
          <w:marLeft w:val="0"/>
          <w:marRight w:val="83"/>
          <w:marTop w:val="0"/>
          <w:marBottom w:val="0"/>
          <w:divBdr>
            <w:top w:val="none" w:sz="0" w:space="0" w:color="auto"/>
            <w:left w:val="none" w:sz="0" w:space="0" w:color="auto"/>
            <w:bottom w:val="none" w:sz="0" w:space="0" w:color="auto"/>
            <w:right w:val="none" w:sz="0" w:space="0" w:color="auto"/>
          </w:divBdr>
        </w:div>
        <w:div w:id="1727146921">
          <w:marLeft w:val="0"/>
          <w:marRight w:val="0"/>
          <w:marTop w:val="0"/>
          <w:marBottom w:val="0"/>
          <w:divBdr>
            <w:top w:val="none" w:sz="0" w:space="0" w:color="auto"/>
            <w:left w:val="none" w:sz="0" w:space="0" w:color="auto"/>
            <w:bottom w:val="none" w:sz="0" w:space="0" w:color="auto"/>
            <w:right w:val="none" w:sz="0" w:space="0" w:color="auto"/>
          </w:divBdr>
          <w:divsChild>
            <w:div w:id="1770270629">
              <w:marLeft w:val="0"/>
              <w:marRight w:val="0"/>
              <w:marTop w:val="0"/>
              <w:marBottom w:val="0"/>
              <w:divBdr>
                <w:top w:val="none" w:sz="0" w:space="0" w:color="auto"/>
                <w:left w:val="none" w:sz="0" w:space="0" w:color="auto"/>
                <w:bottom w:val="none" w:sz="0" w:space="0" w:color="auto"/>
                <w:right w:val="none" w:sz="0" w:space="0" w:color="auto"/>
              </w:divBdr>
              <w:divsChild>
                <w:div w:id="1221552515">
                  <w:marLeft w:val="0"/>
                  <w:marRight w:val="0"/>
                  <w:marTop w:val="0"/>
                  <w:marBottom w:val="0"/>
                  <w:divBdr>
                    <w:top w:val="none" w:sz="0" w:space="0" w:color="auto"/>
                    <w:left w:val="none" w:sz="0" w:space="0" w:color="auto"/>
                    <w:bottom w:val="none" w:sz="0" w:space="0" w:color="auto"/>
                    <w:right w:val="none" w:sz="0" w:space="0" w:color="auto"/>
                  </w:divBdr>
                </w:div>
                <w:div w:id="1938443985">
                  <w:marLeft w:val="0"/>
                  <w:marRight w:val="0"/>
                  <w:marTop w:val="0"/>
                  <w:marBottom w:val="0"/>
                  <w:divBdr>
                    <w:top w:val="none" w:sz="0" w:space="0" w:color="auto"/>
                    <w:left w:val="none" w:sz="0" w:space="0" w:color="auto"/>
                    <w:bottom w:val="none" w:sz="0" w:space="0" w:color="auto"/>
                    <w:right w:val="none" w:sz="0" w:space="0" w:color="auto"/>
                  </w:divBdr>
                  <w:divsChild>
                    <w:div w:id="187302444">
                      <w:marLeft w:val="0"/>
                      <w:marRight w:val="0"/>
                      <w:marTop w:val="0"/>
                      <w:marBottom w:val="0"/>
                      <w:divBdr>
                        <w:top w:val="none" w:sz="0" w:space="0" w:color="auto"/>
                        <w:left w:val="none" w:sz="0" w:space="0" w:color="auto"/>
                        <w:bottom w:val="none" w:sz="0" w:space="0" w:color="auto"/>
                        <w:right w:val="none" w:sz="0" w:space="0" w:color="auto"/>
                      </w:divBdr>
                    </w:div>
                    <w:div w:id="12977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9101">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477579">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4856199">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6362950">
      <w:bodyDiv w:val="1"/>
      <w:marLeft w:val="0"/>
      <w:marRight w:val="0"/>
      <w:marTop w:val="0"/>
      <w:marBottom w:val="0"/>
      <w:divBdr>
        <w:top w:val="none" w:sz="0" w:space="0" w:color="auto"/>
        <w:left w:val="none" w:sz="0" w:space="0" w:color="auto"/>
        <w:bottom w:val="none" w:sz="0" w:space="0" w:color="auto"/>
        <w:right w:val="none" w:sz="0" w:space="0" w:color="auto"/>
      </w:divBdr>
    </w:div>
    <w:div w:id="152071680">
      <w:bodyDiv w:val="1"/>
      <w:marLeft w:val="0"/>
      <w:marRight w:val="0"/>
      <w:marTop w:val="0"/>
      <w:marBottom w:val="0"/>
      <w:divBdr>
        <w:top w:val="none" w:sz="0" w:space="0" w:color="auto"/>
        <w:left w:val="none" w:sz="0" w:space="0" w:color="auto"/>
        <w:bottom w:val="none" w:sz="0" w:space="0" w:color="auto"/>
        <w:right w:val="none" w:sz="0" w:space="0" w:color="auto"/>
      </w:divBdr>
    </w:div>
    <w:div w:id="152377278">
      <w:bodyDiv w:val="1"/>
      <w:marLeft w:val="0"/>
      <w:marRight w:val="0"/>
      <w:marTop w:val="0"/>
      <w:marBottom w:val="0"/>
      <w:divBdr>
        <w:top w:val="none" w:sz="0" w:space="0" w:color="auto"/>
        <w:left w:val="none" w:sz="0" w:space="0" w:color="auto"/>
        <w:bottom w:val="none" w:sz="0" w:space="0" w:color="auto"/>
        <w:right w:val="none" w:sz="0" w:space="0" w:color="auto"/>
      </w:divBdr>
    </w:div>
    <w:div w:id="152575220">
      <w:bodyDiv w:val="1"/>
      <w:marLeft w:val="0"/>
      <w:marRight w:val="0"/>
      <w:marTop w:val="0"/>
      <w:marBottom w:val="0"/>
      <w:divBdr>
        <w:top w:val="none" w:sz="0" w:space="0" w:color="auto"/>
        <w:left w:val="none" w:sz="0" w:space="0" w:color="auto"/>
        <w:bottom w:val="none" w:sz="0" w:space="0" w:color="auto"/>
        <w:right w:val="none" w:sz="0" w:space="0" w:color="auto"/>
      </w:divBdr>
    </w:div>
    <w:div w:id="153306833">
      <w:bodyDiv w:val="1"/>
      <w:marLeft w:val="0"/>
      <w:marRight w:val="0"/>
      <w:marTop w:val="0"/>
      <w:marBottom w:val="0"/>
      <w:divBdr>
        <w:top w:val="none" w:sz="0" w:space="0" w:color="auto"/>
        <w:left w:val="none" w:sz="0" w:space="0" w:color="auto"/>
        <w:bottom w:val="none" w:sz="0" w:space="0" w:color="auto"/>
        <w:right w:val="none" w:sz="0" w:space="0" w:color="auto"/>
      </w:divBdr>
    </w:div>
    <w:div w:id="159851390">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62862210">
      <w:bodyDiv w:val="1"/>
      <w:marLeft w:val="0"/>
      <w:marRight w:val="0"/>
      <w:marTop w:val="0"/>
      <w:marBottom w:val="0"/>
      <w:divBdr>
        <w:top w:val="none" w:sz="0" w:space="0" w:color="auto"/>
        <w:left w:val="none" w:sz="0" w:space="0" w:color="auto"/>
        <w:bottom w:val="none" w:sz="0" w:space="0" w:color="auto"/>
        <w:right w:val="none" w:sz="0" w:space="0" w:color="auto"/>
      </w:divBdr>
    </w:div>
    <w:div w:id="163211436">
      <w:bodyDiv w:val="1"/>
      <w:marLeft w:val="0"/>
      <w:marRight w:val="0"/>
      <w:marTop w:val="0"/>
      <w:marBottom w:val="0"/>
      <w:divBdr>
        <w:top w:val="none" w:sz="0" w:space="0" w:color="auto"/>
        <w:left w:val="none" w:sz="0" w:space="0" w:color="auto"/>
        <w:bottom w:val="none" w:sz="0" w:space="0" w:color="auto"/>
        <w:right w:val="none" w:sz="0" w:space="0" w:color="auto"/>
      </w:divBdr>
    </w:div>
    <w:div w:id="163521453">
      <w:bodyDiv w:val="1"/>
      <w:marLeft w:val="0"/>
      <w:marRight w:val="0"/>
      <w:marTop w:val="0"/>
      <w:marBottom w:val="0"/>
      <w:divBdr>
        <w:top w:val="none" w:sz="0" w:space="0" w:color="auto"/>
        <w:left w:val="none" w:sz="0" w:space="0" w:color="auto"/>
        <w:bottom w:val="none" w:sz="0" w:space="0" w:color="auto"/>
        <w:right w:val="none" w:sz="0" w:space="0" w:color="auto"/>
      </w:divBdr>
    </w:div>
    <w:div w:id="165900742">
      <w:bodyDiv w:val="1"/>
      <w:marLeft w:val="0"/>
      <w:marRight w:val="0"/>
      <w:marTop w:val="0"/>
      <w:marBottom w:val="0"/>
      <w:divBdr>
        <w:top w:val="none" w:sz="0" w:space="0" w:color="auto"/>
        <w:left w:val="none" w:sz="0" w:space="0" w:color="auto"/>
        <w:bottom w:val="none" w:sz="0" w:space="0" w:color="auto"/>
        <w:right w:val="none" w:sz="0" w:space="0" w:color="auto"/>
      </w:divBdr>
    </w:div>
    <w:div w:id="166291667">
      <w:bodyDiv w:val="1"/>
      <w:marLeft w:val="0"/>
      <w:marRight w:val="0"/>
      <w:marTop w:val="0"/>
      <w:marBottom w:val="0"/>
      <w:divBdr>
        <w:top w:val="none" w:sz="0" w:space="0" w:color="auto"/>
        <w:left w:val="none" w:sz="0" w:space="0" w:color="auto"/>
        <w:bottom w:val="none" w:sz="0" w:space="0" w:color="auto"/>
        <w:right w:val="none" w:sz="0" w:space="0" w:color="auto"/>
      </w:divBdr>
    </w:div>
    <w:div w:id="171840804">
      <w:bodyDiv w:val="1"/>
      <w:marLeft w:val="0"/>
      <w:marRight w:val="0"/>
      <w:marTop w:val="0"/>
      <w:marBottom w:val="0"/>
      <w:divBdr>
        <w:top w:val="none" w:sz="0" w:space="0" w:color="auto"/>
        <w:left w:val="none" w:sz="0" w:space="0" w:color="auto"/>
        <w:bottom w:val="none" w:sz="0" w:space="0" w:color="auto"/>
        <w:right w:val="none" w:sz="0" w:space="0" w:color="auto"/>
      </w:divBdr>
    </w:div>
    <w:div w:id="173305058">
      <w:bodyDiv w:val="1"/>
      <w:marLeft w:val="0"/>
      <w:marRight w:val="0"/>
      <w:marTop w:val="0"/>
      <w:marBottom w:val="0"/>
      <w:divBdr>
        <w:top w:val="none" w:sz="0" w:space="0" w:color="auto"/>
        <w:left w:val="none" w:sz="0" w:space="0" w:color="auto"/>
        <w:bottom w:val="none" w:sz="0" w:space="0" w:color="auto"/>
        <w:right w:val="none" w:sz="0" w:space="0" w:color="auto"/>
      </w:divBdr>
    </w:div>
    <w:div w:id="176775140">
      <w:bodyDiv w:val="1"/>
      <w:marLeft w:val="0"/>
      <w:marRight w:val="0"/>
      <w:marTop w:val="0"/>
      <w:marBottom w:val="0"/>
      <w:divBdr>
        <w:top w:val="none" w:sz="0" w:space="0" w:color="auto"/>
        <w:left w:val="none" w:sz="0" w:space="0" w:color="auto"/>
        <w:bottom w:val="none" w:sz="0" w:space="0" w:color="auto"/>
        <w:right w:val="none" w:sz="0" w:space="0" w:color="auto"/>
      </w:divBdr>
    </w:div>
    <w:div w:id="179046478">
      <w:bodyDiv w:val="1"/>
      <w:marLeft w:val="0"/>
      <w:marRight w:val="0"/>
      <w:marTop w:val="0"/>
      <w:marBottom w:val="0"/>
      <w:divBdr>
        <w:top w:val="none" w:sz="0" w:space="0" w:color="auto"/>
        <w:left w:val="none" w:sz="0" w:space="0" w:color="auto"/>
        <w:bottom w:val="none" w:sz="0" w:space="0" w:color="auto"/>
        <w:right w:val="none" w:sz="0" w:space="0" w:color="auto"/>
      </w:divBdr>
    </w:div>
    <w:div w:id="179247669">
      <w:bodyDiv w:val="1"/>
      <w:marLeft w:val="0"/>
      <w:marRight w:val="0"/>
      <w:marTop w:val="0"/>
      <w:marBottom w:val="0"/>
      <w:divBdr>
        <w:top w:val="none" w:sz="0" w:space="0" w:color="auto"/>
        <w:left w:val="none" w:sz="0" w:space="0" w:color="auto"/>
        <w:bottom w:val="none" w:sz="0" w:space="0" w:color="auto"/>
        <w:right w:val="none" w:sz="0" w:space="0" w:color="auto"/>
      </w:divBdr>
    </w:div>
    <w:div w:id="179665496">
      <w:bodyDiv w:val="1"/>
      <w:marLeft w:val="0"/>
      <w:marRight w:val="0"/>
      <w:marTop w:val="0"/>
      <w:marBottom w:val="0"/>
      <w:divBdr>
        <w:top w:val="none" w:sz="0" w:space="0" w:color="auto"/>
        <w:left w:val="none" w:sz="0" w:space="0" w:color="auto"/>
        <w:bottom w:val="none" w:sz="0" w:space="0" w:color="auto"/>
        <w:right w:val="none" w:sz="0" w:space="0" w:color="auto"/>
      </w:divBdr>
    </w:div>
    <w:div w:id="180360846">
      <w:bodyDiv w:val="1"/>
      <w:marLeft w:val="0"/>
      <w:marRight w:val="0"/>
      <w:marTop w:val="0"/>
      <w:marBottom w:val="0"/>
      <w:divBdr>
        <w:top w:val="none" w:sz="0" w:space="0" w:color="auto"/>
        <w:left w:val="none" w:sz="0" w:space="0" w:color="auto"/>
        <w:bottom w:val="none" w:sz="0" w:space="0" w:color="auto"/>
        <w:right w:val="none" w:sz="0" w:space="0" w:color="auto"/>
      </w:divBdr>
    </w:div>
    <w:div w:id="180823727">
      <w:bodyDiv w:val="1"/>
      <w:marLeft w:val="0"/>
      <w:marRight w:val="0"/>
      <w:marTop w:val="0"/>
      <w:marBottom w:val="0"/>
      <w:divBdr>
        <w:top w:val="none" w:sz="0" w:space="0" w:color="auto"/>
        <w:left w:val="none" w:sz="0" w:space="0" w:color="auto"/>
        <w:bottom w:val="none" w:sz="0" w:space="0" w:color="auto"/>
        <w:right w:val="none" w:sz="0" w:space="0" w:color="auto"/>
      </w:divBdr>
    </w:div>
    <w:div w:id="184055054">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188374425">
      <w:bodyDiv w:val="1"/>
      <w:marLeft w:val="0"/>
      <w:marRight w:val="0"/>
      <w:marTop w:val="0"/>
      <w:marBottom w:val="0"/>
      <w:divBdr>
        <w:top w:val="none" w:sz="0" w:space="0" w:color="auto"/>
        <w:left w:val="none" w:sz="0" w:space="0" w:color="auto"/>
        <w:bottom w:val="none" w:sz="0" w:space="0" w:color="auto"/>
        <w:right w:val="none" w:sz="0" w:space="0" w:color="auto"/>
      </w:divBdr>
    </w:div>
    <w:div w:id="189295252">
      <w:bodyDiv w:val="1"/>
      <w:marLeft w:val="0"/>
      <w:marRight w:val="0"/>
      <w:marTop w:val="0"/>
      <w:marBottom w:val="0"/>
      <w:divBdr>
        <w:top w:val="none" w:sz="0" w:space="0" w:color="auto"/>
        <w:left w:val="none" w:sz="0" w:space="0" w:color="auto"/>
        <w:bottom w:val="none" w:sz="0" w:space="0" w:color="auto"/>
        <w:right w:val="none" w:sz="0" w:space="0" w:color="auto"/>
      </w:divBdr>
    </w:div>
    <w:div w:id="191503146">
      <w:bodyDiv w:val="1"/>
      <w:marLeft w:val="0"/>
      <w:marRight w:val="0"/>
      <w:marTop w:val="0"/>
      <w:marBottom w:val="0"/>
      <w:divBdr>
        <w:top w:val="none" w:sz="0" w:space="0" w:color="auto"/>
        <w:left w:val="none" w:sz="0" w:space="0" w:color="auto"/>
        <w:bottom w:val="none" w:sz="0" w:space="0" w:color="auto"/>
        <w:right w:val="none" w:sz="0" w:space="0" w:color="auto"/>
      </w:divBdr>
    </w:div>
    <w:div w:id="192617469">
      <w:bodyDiv w:val="1"/>
      <w:marLeft w:val="0"/>
      <w:marRight w:val="0"/>
      <w:marTop w:val="0"/>
      <w:marBottom w:val="0"/>
      <w:divBdr>
        <w:top w:val="none" w:sz="0" w:space="0" w:color="auto"/>
        <w:left w:val="none" w:sz="0" w:space="0" w:color="auto"/>
        <w:bottom w:val="none" w:sz="0" w:space="0" w:color="auto"/>
        <w:right w:val="none" w:sz="0" w:space="0" w:color="auto"/>
      </w:divBdr>
    </w:div>
    <w:div w:id="193346049">
      <w:bodyDiv w:val="1"/>
      <w:marLeft w:val="0"/>
      <w:marRight w:val="0"/>
      <w:marTop w:val="0"/>
      <w:marBottom w:val="0"/>
      <w:divBdr>
        <w:top w:val="none" w:sz="0" w:space="0" w:color="auto"/>
        <w:left w:val="none" w:sz="0" w:space="0" w:color="auto"/>
        <w:bottom w:val="none" w:sz="0" w:space="0" w:color="auto"/>
        <w:right w:val="none" w:sz="0" w:space="0" w:color="auto"/>
      </w:divBdr>
    </w:div>
    <w:div w:id="193882987">
      <w:bodyDiv w:val="1"/>
      <w:marLeft w:val="0"/>
      <w:marRight w:val="0"/>
      <w:marTop w:val="0"/>
      <w:marBottom w:val="0"/>
      <w:divBdr>
        <w:top w:val="none" w:sz="0" w:space="0" w:color="auto"/>
        <w:left w:val="none" w:sz="0" w:space="0" w:color="auto"/>
        <w:bottom w:val="none" w:sz="0" w:space="0" w:color="auto"/>
        <w:right w:val="none" w:sz="0" w:space="0" w:color="auto"/>
      </w:divBdr>
      <w:divsChild>
        <w:div w:id="1632318501">
          <w:marLeft w:val="0"/>
          <w:marRight w:val="0"/>
          <w:marTop w:val="0"/>
          <w:marBottom w:val="0"/>
          <w:divBdr>
            <w:top w:val="none" w:sz="0" w:space="0" w:color="auto"/>
            <w:left w:val="none" w:sz="0" w:space="0" w:color="auto"/>
            <w:bottom w:val="none" w:sz="0" w:space="0" w:color="auto"/>
            <w:right w:val="none" w:sz="0" w:space="0" w:color="auto"/>
          </w:divBdr>
        </w:div>
      </w:divsChild>
    </w:div>
    <w:div w:id="199828448">
      <w:bodyDiv w:val="1"/>
      <w:marLeft w:val="0"/>
      <w:marRight w:val="0"/>
      <w:marTop w:val="0"/>
      <w:marBottom w:val="0"/>
      <w:divBdr>
        <w:top w:val="none" w:sz="0" w:space="0" w:color="auto"/>
        <w:left w:val="none" w:sz="0" w:space="0" w:color="auto"/>
        <w:bottom w:val="none" w:sz="0" w:space="0" w:color="auto"/>
        <w:right w:val="none" w:sz="0" w:space="0" w:color="auto"/>
      </w:divBdr>
    </w:div>
    <w:div w:id="201405758">
      <w:bodyDiv w:val="1"/>
      <w:marLeft w:val="0"/>
      <w:marRight w:val="0"/>
      <w:marTop w:val="0"/>
      <w:marBottom w:val="0"/>
      <w:divBdr>
        <w:top w:val="none" w:sz="0" w:space="0" w:color="auto"/>
        <w:left w:val="none" w:sz="0" w:space="0" w:color="auto"/>
        <w:bottom w:val="none" w:sz="0" w:space="0" w:color="auto"/>
        <w:right w:val="none" w:sz="0" w:space="0" w:color="auto"/>
      </w:divBdr>
    </w:div>
    <w:div w:id="204829559">
      <w:bodyDiv w:val="1"/>
      <w:marLeft w:val="0"/>
      <w:marRight w:val="0"/>
      <w:marTop w:val="0"/>
      <w:marBottom w:val="0"/>
      <w:divBdr>
        <w:top w:val="none" w:sz="0" w:space="0" w:color="auto"/>
        <w:left w:val="none" w:sz="0" w:space="0" w:color="auto"/>
        <w:bottom w:val="none" w:sz="0" w:space="0" w:color="auto"/>
        <w:right w:val="none" w:sz="0" w:space="0" w:color="auto"/>
      </w:divBdr>
    </w:div>
    <w:div w:id="207837922">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17472511">
      <w:bodyDiv w:val="1"/>
      <w:marLeft w:val="0"/>
      <w:marRight w:val="0"/>
      <w:marTop w:val="0"/>
      <w:marBottom w:val="0"/>
      <w:divBdr>
        <w:top w:val="none" w:sz="0" w:space="0" w:color="auto"/>
        <w:left w:val="none" w:sz="0" w:space="0" w:color="auto"/>
        <w:bottom w:val="none" w:sz="0" w:space="0" w:color="auto"/>
        <w:right w:val="none" w:sz="0" w:space="0" w:color="auto"/>
      </w:divBdr>
    </w:div>
    <w:div w:id="217590888">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0792788">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27962458">
      <w:bodyDiv w:val="1"/>
      <w:marLeft w:val="0"/>
      <w:marRight w:val="0"/>
      <w:marTop w:val="0"/>
      <w:marBottom w:val="0"/>
      <w:divBdr>
        <w:top w:val="none" w:sz="0" w:space="0" w:color="auto"/>
        <w:left w:val="none" w:sz="0" w:space="0" w:color="auto"/>
        <w:bottom w:val="none" w:sz="0" w:space="0" w:color="auto"/>
        <w:right w:val="none" w:sz="0" w:space="0" w:color="auto"/>
      </w:divBdr>
    </w:div>
    <w:div w:id="229384865">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31815199">
      <w:bodyDiv w:val="1"/>
      <w:marLeft w:val="0"/>
      <w:marRight w:val="0"/>
      <w:marTop w:val="0"/>
      <w:marBottom w:val="0"/>
      <w:divBdr>
        <w:top w:val="none" w:sz="0" w:space="0" w:color="auto"/>
        <w:left w:val="none" w:sz="0" w:space="0" w:color="auto"/>
        <w:bottom w:val="none" w:sz="0" w:space="0" w:color="auto"/>
        <w:right w:val="none" w:sz="0" w:space="0" w:color="auto"/>
      </w:divBdr>
    </w:div>
    <w:div w:id="233441735">
      <w:bodyDiv w:val="1"/>
      <w:marLeft w:val="0"/>
      <w:marRight w:val="0"/>
      <w:marTop w:val="0"/>
      <w:marBottom w:val="0"/>
      <w:divBdr>
        <w:top w:val="none" w:sz="0" w:space="0" w:color="auto"/>
        <w:left w:val="none" w:sz="0" w:space="0" w:color="auto"/>
        <w:bottom w:val="none" w:sz="0" w:space="0" w:color="auto"/>
        <w:right w:val="none" w:sz="0" w:space="0" w:color="auto"/>
      </w:divBdr>
    </w:div>
    <w:div w:id="235017036">
      <w:bodyDiv w:val="1"/>
      <w:marLeft w:val="0"/>
      <w:marRight w:val="0"/>
      <w:marTop w:val="0"/>
      <w:marBottom w:val="0"/>
      <w:divBdr>
        <w:top w:val="none" w:sz="0" w:space="0" w:color="auto"/>
        <w:left w:val="none" w:sz="0" w:space="0" w:color="auto"/>
        <w:bottom w:val="none" w:sz="0" w:space="0" w:color="auto"/>
        <w:right w:val="none" w:sz="0" w:space="0" w:color="auto"/>
      </w:divBdr>
    </w:div>
    <w:div w:id="235864833">
      <w:bodyDiv w:val="1"/>
      <w:marLeft w:val="0"/>
      <w:marRight w:val="0"/>
      <w:marTop w:val="0"/>
      <w:marBottom w:val="0"/>
      <w:divBdr>
        <w:top w:val="none" w:sz="0" w:space="0" w:color="auto"/>
        <w:left w:val="none" w:sz="0" w:space="0" w:color="auto"/>
        <w:bottom w:val="none" w:sz="0" w:space="0" w:color="auto"/>
        <w:right w:val="none" w:sz="0" w:space="0" w:color="auto"/>
      </w:divBdr>
    </w:div>
    <w:div w:id="238373744">
      <w:bodyDiv w:val="1"/>
      <w:marLeft w:val="0"/>
      <w:marRight w:val="0"/>
      <w:marTop w:val="0"/>
      <w:marBottom w:val="0"/>
      <w:divBdr>
        <w:top w:val="none" w:sz="0" w:space="0" w:color="auto"/>
        <w:left w:val="none" w:sz="0" w:space="0" w:color="auto"/>
        <w:bottom w:val="none" w:sz="0" w:space="0" w:color="auto"/>
        <w:right w:val="none" w:sz="0" w:space="0" w:color="auto"/>
      </w:divBdr>
    </w:div>
    <w:div w:id="242882377">
      <w:bodyDiv w:val="1"/>
      <w:marLeft w:val="0"/>
      <w:marRight w:val="0"/>
      <w:marTop w:val="0"/>
      <w:marBottom w:val="0"/>
      <w:divBdr>
        <w:top w:val="none" w:sz="0" w:space="0" w:color="auto"/>
        <w:left w:val="none" w:sz="0" w:space="0" w:color="auto"/>
        <w:bottom w:val="none" w:sz="0" w:space="0" w:color="auto"/>
        <w:right w:val="none" w:sz="0" w:space="0" w:color="auto"/>
      </w:divBdr>
    </w:div>
    <w:div w:id="244808016">
      <w:bodyDiv w:val="1"/>
      <w:marLeft w:val="0"/>
      <w:marRight w:val="0"/>
      <w:marTop w:val="0"/>
      <w:marBottom w:val="0"/>
      <w:divBdr>
        <w:top w:val="none" w:sz="0" w:space="0" w:color="auto"/>
        <w:left w:val="none" w:sz="0" w:space="0" w:color="auto"/>
        <w:bottom w:val="none" w:sz="0" w:space="0" w:color="auto"/>
        <w:right w:val="none" w:sz="0" w:space="0" w:color="auto"/>
      </w:divBdr>
      <w:divsChild>
        <w:div w:id="1518231279">
          <w:marLeft w:val="0"/>
          <w:marRight w:val="0"/>
          <w:marTop w:val="0"/>
          <w:marBottom w:val="0"/>
          <w:divBdr>
            <w:top w:val="none" w:sz="0" w:space="0" w:color="auto"/>
            <w:left w:val="none" w:sz="0" w:space="0" w:color="auto"/>
            <w:bottom w:val="none" w:sz="0" w:space="0" w:color="auto"/>
            <w:right w:val="none" w:sz="0" w:space="0" w:color="auto"/>
          </w:divBdr>
          <w:divsChild>
            <w:div w:id="287704891">
              <w:marLeft w:val="0"/>
              <w:marRight w:val="0"/>
              <w:marTop w:val="0"/>
              <w:marBottom w:val="0"/>
              <w:divBdr>
                <w:top w:val="none" w:sz="0" w:space="0" w:color="auto"/>
                <w:left w:val="none" w:sz="0" w:space="0" w:color="auto"/>
                <w:bottom w:val="none" w:sz="0" w:space="0" w:color="auto"/>
                <w:right w:val="none" w:sz="0" w:space="0" w:color="auto"/>
              </w:divBdr>
              <w:divsChild>
                <w:div w:id="16266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2327">
          <w:marLeft w:val="0"/>
          <w:marRight w:val="0"/>
          <w:marTop w:val="0"/>
          <w:marBottom w:val="0"/>
          <w:divBdr>
            <w:top w:val="none" w:sz="0" w:space="0" w:color="auto"/>
            <w:left w:val="none" w:sz="0" w:space="0" w:color="auto"/>
            <w:bottom w:val="none" w:sz="0" w:space="0" w:color="auto"/>
            <w:right w:val="none" w:sz="0" w:space="0" w:color="auto"/>
          </w:divBdr>
        </w:div>
      </w:divsChild>
    </w:div>
    <w:div w:id="246811412">
      <w:bodyDiv w:val="1"/>
      <w:marLeft w:val="0"/>
      <w:marRight w:val="0"/>
      <w:marTop w:val="0"/>
      <w:marBottom w:val="0"/>
      <w:divBdr>
        <w:top w:val="none" w:sz="0" w:space="0" w:color="auto"/>
        <w:left w:val="none" w:sz="0" w:space="0" w:color="auto"/>
        <w:bottom w:val="none" w:sz="0" w:space="0" w:color="auto"/>
        <w:right w:val="none" w:sz="0" w:space="0" w:color="auto"/>
      </w:divBdr>
    </w:div>
    <w:div w:id="252277797">
      <w:bodyDiv w:val="1"/>
      <w:marLeft w:val="0"/>
      <w:marRight w:val="0"/>
      <w:marTop w:val="0"/>
      <w:marBottom w:val="0"/>
      <w:divBdr>
        <w:top w:val="none" w:sz="0" w:space="0" w:color="auto"/>
        <w:left w:val="none" w:sz="0" w:space="0" w:color="auto"/>
        <w:bottom w:val="none" w:sz="0" w:space="0" w:color="auto"/>
        <w:right w:val="none" w:sz="0" w:space="0" w:color="auto"/>
      </w:divBdr>
    </w:div>
    <w:div w:id="260651718">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1980141">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78757168">
      <w:bodyDiv w:val="1"/>
      <w:marLeft w:val="0"/>
      <w:marRight w:val="0"/>
      <w:marTop w:val="0"/>
      <w:marBottom w:val="0"/>
      <w:divBdr>
        <w:top w:val="none" w:sz="0" w:space="0" w:color="auto"/>
        <w:left w:val="none" w:sz="0" w:space="0" w:color="auto"/>
        <w:bottom w:val="none" w:sz="0" w:space="0" w:color="auto"/>
        <w:right w:val="none" w:sz="0" w:space="0" w:color="auto"/>
      </w:divBdr>
    </w:div>
    <w:div w:id="282661961">
      <w:bodyDiv w:val="1"/>
      <w:marLeft w:val="0"/>
      <w:marRight w:val="0"/>
      <w:marTop w:val="0"/>
      <w:marBottom w:val="0"/>
      <w:divBdr>
        <w:top w:val="none" w:sz="0" w:space="0" w:color="auto"/>
        <w:left w:val="none" w:sz="0" w:space="0" w:color="auto"/>
        <w:bottom w:val="none" w:sz="0" w:space="0" w:color="auto"/>
        <w:right w:val="none" w:sz="0" w:space="0" w:color="auto"/>
      </w:divBdr>
    </w:div>
    <w:div w:id="283578331">
      <w:bodyDiv w:val="1"/>
      <w:marLeft w:val="0"/>
      <w:marRight w:val="0"/>
      <w:marTop w:val="0"/>
      <w:marBottom w:val="0"/>
      <w:divBdr>
        <w:top w:val="none" w:sz="0" w:space="0" w:color="auto"/>
        <w:left w:val="none" w:sz="0" w:space="0" w:color="auto"/>
        <w:bottom w:val="none" w:sz="0" w:space="0" w:color="auto"/>
        <w:right w:val="none" w:sz="0" w:space="0" w:color="auto"/>
      </w:divBdr>
    </w:div>
    <w:div w:id="284044050">
      <w:bodyDiv w:val="1"/>
      <w:marLeft w:val="0"/>
      <w:marRight w:val="0"/>
      <w:marTop w:val="0"/>
      <w:marBottom w:val="0"/>
      <w:divBdr>
        <w:top w:val="none" w:sz="0" w:space="0" w:color="auto"/>
        <w:left w:val="none" w:sz="0" w:space="0" w:color="auto"/>
        <w:bottom w:val="none" w:sz="0" w:space="0" w:color="auto"/>
        <w:right w:val="none" w:sz="0" w:space="0" w:color="auto"/>
      </w:divBdr>
    </w:div>
    <w:div w:id="287703869">
      <w:bodyDiv w:val="1"/>
      <w:marLeft w:val="0"/>
      <w:marRight w:val="0"/>
      <w:marTop w:val="0"/>
      <w:marBottom w:val="0"/>
      <w:divBdr>
        <w:top w:val="none" w:sz="0" w:space="0" w:color="auto"/>
        <w:left w:val="none" w:sz="0" w:space="0" w:color="auto"/>
        <w:bottom w:val="none" w:sz="0" w:space="0" w:color="auto"/>
        <w:right w:val="none" w:sz="0" w:space="0" w:color="auto"/>
      </w:divBdr>
    </w:div>
    <w:div w:id="288973641">
      <w:bodyDiv w:val="1"/>
      <w:marLeft w:val="0"/>
      <w:marRight w:val="0"/>
      <w:marTop w:val="0"/>
      <w:marBottom w:val="0"/>
      <w:divBdr>
        <w:top w:val="none" w:sz="0" w:space="0" w:color="auto"/>
        <w:left w:val="none" w:sz="0" w:space="0" w:color="auto"/>
        <w:bottom w:val="none" w:sz="0" w:space="0" w:color="auto"/>
        <w:right w:val="none" w:sz="0" w:space="0" w:color="auto"/>
      </w:divBdr>
    </w:div>
    <w:div w:id="289629793">
      <w:bodyDiv w:val="1"/>
      <w:marLeft w:val="0"/>
      <w:marRight w:val="0"/>
      <w:marTop w:val="0"/>
      <w:marBottom w:val="0"/>
      <w:divBdr>
        <w:top w:val="none" w:sz="0" w:space="0" w:color="auto"/>
        <w:left w:val="none" w:sz="0" w:space="0" w:color="auto"/>
        <w:bottom w:val="none" w:sz="0" w:space="0" w:color="auto"/>
        <w:right w:val="none" w:sz="0" w:space="0" w:color="auto"/>
      </w:divBdr>
      <w:divsChild>
        <w:div w:id="969170244">
          <w:marLeft w:val="0"/>
          <w:marRight w:val="0"/>
          <w:marTop w:val="0"/>
          <w:marBottom w:val="0"/>
          <w:divBdr>
            <w:top w:val="none" w:sz="0" w:space="0" w:color="auto"/>
            <w:left w:val="none" w:sz="0" w:space="0" w:color="auto"/>
            <w:bottom w:val="none" w:sz="0" w:space="0" w:color="auto"/>
            <w:right w:val="none" w:sz="0" w:space="0" w:color="auto"/>
          </w:divBdr>
        </w:div>
        <w:div w:id="1121610744">
          <w:marLeft w:val="0"/>
          <w:marRight w:val="0"/>
          <w:marTop w:val="0"/>
          <w:marBottom w:val="0"/>
          <w:divBdr>
            <w:top w:val="none" w:sz="0" w:space="0" w:color="auto"/>
            <w:left w:val="none" w:sz="0" w:space="0" w:color="auto"/>
            <w:bottom w:val="none" w:sz="0" w:space="0" w:color="auto"/>
            <w:right w:val="none" w:sz="0" w:space="0" w:color="auto"/>
          </w:divBdr>
        </w:div>
        <w:div w:id="1479030387">
          <w:marLeft w:val="0"/>
          <w:marRight w:val="0"/>
          <w:marTop w:val="0"/>
          <w:marBottom w:val="0"/>
          <w:divBdr>
            <w:top w:val="none" w:sz="0" w:space="0" w:color="auto"/>
            <w:left w:val="none" w:sz="0" w:space="0" w:color="auto"/>
            <w:bottom w:val="none" w:sz="0" w:space="0" w:color="auto"/>
            <w:right w:val="none" w:sz="0" w:space="0" w:color="auto"/>
          </w:divBdr>
        </w:div>
        <w:div w:id="1881163479">
          <w:marLeft w:val="0"/>
          <w:marRight w:val="0"/>
          <w:marTop w:val="0"/>
          <w:marBottom w:val="0"/>
          <w:divBdr>
            <w:top w:val="none" w:sz="0" w:space="0" w:color="auto"/>
            <w:left w:val="none" w:sz="0" w:space="0" w:color="auto"/>
            <w:bottom w:val="none" w:sz="0" w:space="0" w:color="auto"/>
            <w:right w:val="none" w:sz="0" w:space="0" w:color="auto"/>
          </w:divBdr>
        </w:div>
      </w:divsChild>
    </w:div>
    <w:div w:id="292558560">
      <w:bodyDiv w:val="1"/>
      <w:marLeft w:val="0"/>
      <w:marRight w:val="0"/>
      <w:marTop w:val="0"/>
      <w:marBottom w:val="0"/>
      <w:divBdr>
        <w:top w:val="none" w:sz="0" w:space="0" w:color="auto"/>
        <w:left w:val="none" w:sz="0" w:space="0" w:color="auto"/>
        <w:bottom w:val="none" w:sz="0" w:space="0" w:color="auto"/>
        <w:right w:val="none" w:sz="0" w:space="0" w:color="auto"/>
      </w:divBdr>
      <w:divsChild>
        <w:div w:id="1014504050">
          <w:marLeft w:val="0"/>
          <w:marRight w:val="0"/>
          <w:marTop w:val="15"/>
          <w:marBottom w:val="0"/>
          <w:divBdr>
            <w:top w:val="none" w:sz="0" w:space="0" w:color="auto"/>
            <w:left w:val="none" w:sz="0" w:space="0" w:color="auto"/>
            <w:bottom w:val="none" w:sz="0" w:space="0" w:color="auto"/>
            <w:right w:val="none" w:sz="0" w:space="0" w:color="auto"/>
          </w:divBdr>
          <w:divsChild>
            <w:div w:id="832337499">
              <w:marLeft w:val="0"/>
              <w:marRight w:val="0"/>
              <w:marTop w:val="0"/>
              <w:marBottom w:val="0"/>
              <w:divBdr>
                <w:top w:val="none" w:sz="0" w:space="0" w:color="auto"/>
                <w:left w:val="none" w:sz="0" w:space="0" w:color="auto"/>
                <w:bottom w:val="none" w:sz="0" w:space="0" w:color="auto"/>
                <w:right w:val="none" w:sz="0" w:space="0" w:color="auto"/>
              </w:divBdr>
              <w:divsChild>
                <w:div w:id="142934389">
                  <w:marLeft w:val="0"/>
                  <w:marRight w:val="0"/>
                  <w:marTop w:val="0"/>
                  <w:marBottom w:val="0"/>
                  <w:divBdr>
                    <w:top w:val="none" w:sz="0" w:space="0" w:color="auto"/>
                    <w:left w:val="none" w:sz="0" w:space="0" w:color="auto"/>
                    <w:bottom w:val="none" w:sz="0" w:space="0" w:color="auto"/>
                    <w:right w:val="none" w:sz="0" w:space="0" w:color="auto"/>
                  </w:divBdr>
                </w:div>
                <w:div w:id="875774261">
                  <w:marLeft w:val="0"/>
                  <w:marRight w:val="0"/>
                  <w:marTop w:val="0"/>
                  <w:marBottom w:val="0"/>
                  <w:divBdr>
                    <w:top w:val="none" w:sz="0" w:space="0" w:color="auto"/>
                    <w:left w:val="none" w:sz="0" w:space="0" w:color="auto"/>
                    <w:bottom w:val="none" w:sz="0" w:space="0" w:color="auto"/>
                    <w:right w:val="none" w:sz="0" w:space="0" w:color="auto"/>
                  </w:divBdr>
                </w:div>
                <w:div w:id="1232228302">
                  <w:marLeft w:val="0"/>
                  <w:marRight w:val="0"/>
                  <w:marTop w:val="0"/>
                  <w:marBottom w:val="0"/>
                  <w:divBdr>
                    <w:top w:val="none" w:sz="0" w:space="0" w:color="auto"/>
                    <w:left w:val="none" w:sz="0" w:space="0" w:color="auto"/>
                    <w:bottom w:val="none" w:sz="0" w:space="0" w:color="auto"/>
                    <w:right w:val="none" w:sz="0" w:space="0" w:color="auto"/>
                  </w:divBdr>
                </w:div>
                <w:div w:id="1651442000">
                  <w:marLeft w:val="0"/>
                  <w:marRight w:val="0"/>
                  <w:marTop w:val="0"/>
                  <w:marBottom w:val="0"/>
                  <w:divBdr>
                    <w:top w:val="none" w:sz="0" w:space="0" w:color="auto"/>
                    <w:left w:val="none" w:sz="0" w:space="0" w:color="auto"/>
                    <w:bottom w:val="none" w:sz="0" w:space="0" w:color="auto"/>
                    <w:right w:val="none" w:sz="0" w:space="0" w:color="auto"/>
                  </w:divBdr>
                </w:div>
                <w:div w:id="1965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4049">
          <w:marLeft w:val="0"/>
          <w:marRight w:val="0"/>
          <w:marTop w:val="15"/>
          <w:marBottom w:val="0"/>
          <w:divBdr>
            <w:top w:val="none" w:sz="0" w:space="0" w:color="auto"/>
            <w:left w:val="none" w:sz="0" w:space="0" w:color="auto"/>
            <w:bottom w:val="none" w:sz="0" w:space="0" w:color="auto"/>
            <w:right w:val="none" w:sz="0" w:space="0" w:color="auto"/>
          </w:divBdr>
          <w:divsChild>
            <w:div w:id="2140368810">
              <w:marLeft w:val="0"/>
              <w:marRight w:val="0"/>
              <w:marTop w:val="0"/>
              <w:marBottom w:val="0"/>
              <w:divBdr>
                <w:top w:val="none" w:sz="0" w:space="0" w:color="auto"/>
                <w:left w:val="none" w:sz="0" w:space="0" w:color="auto"/>
                <w:bottom w:val="none" w:sz="0" w:space="0" w:color="auto"/>
                <w:right w:val="none" w:sz="0" w:space="0" w:color="auto"/>
              </w:divBdr>
              <w:divsChild>
                <w:div w:id="22907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4551">
      <w:bodyDiv w:val="1"/>
      <w:marLeft w:val="0"/>
      <w:marRight w:val="0"/>
      <w:marTop w:val="0"/>
      <w:marBottom w:val="0"/>
      <w:divBdr>
        <w:top w:val="none" w:sz="0" w:space="0" w:color="auto"/>
        <w:left w:val="none" w:sz="0" w:space="0" w:color="auto"/>
        <w:bottom w:val="none" w:sz="0" w:space="0" w:color="auto"/>
        <w:right w:val="none" w:sz="0" w:space="0" w:color="auto"/>
      </w:divBdr>
      <w:divsChild>
        <w:div w:id="1660690898">
          <w:marLeft w:val="0"/>
          <w:marRight w:val="0"/>
          <w:marTop w:val="0"/>
          <w:marBottom w:val="0"/>
          <w:divBdr>
            <w:top w:val="none" w:sz="0" w:space="0" w:color="auto"/>
            <w:left w:val="none" w:sz="0" w:space="0" w:color="auto"/>
            <w:bottom w:val="none" w:sz="0" w:space="0" w:color="auto"/>
            <w:right w:val="none" w:sz="0" w:space="0" w:color="auto"/>
          </w:divBdr>
        </w:div>
      </w:divsChild>
    </w:div>
    <w:div w:id="297027667">
      <w:bodyDiv w:val="1"/>
      <w:marLeft w:val="0"/>
      <w:marRight w:val="0"/>
      <w:marTop w:val="0"/>
      <w:marBottom w:val="0"/>
      <w:divBdr>
        <w:top w:val="none" w:sz="0" w:space="0" w:color="auto"/>
        <w:left w:val="none" w:sz="0" w:space="0" w:color="auto"/>
        <w:bottom w:val="none" w:sz="0" w:space="0" w:color="auto"/>
        <w:right w:val="none" w:sz="0" w:space="0" w:color="auto"/>
      </w:divBdr>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4435309">
      <w:bodyDiv w:val="1"/>
      <w:marLeft w:val="0"/>
      <w:marRight w:val="0"/>
      <w:marTop w:val="0"/>
      <w:marBottom w:val="0"/>
      <w:divBdr>
        <w:top w:val="none" w:sz="0" w:space="0" w:color="auto"/>
        <w:left w:val="none" w:sz="0" w:space="0" w:color="auto"/>
        <w:bottom w:val="none" w:sz="0" w:space="0" w:color="auto"/>
        <w:right w:val="none" w:sz="0" w:space="0" w:color="auto"/>
      </w:divBdr>
    </w:div>
    <w:div w:id="305667258">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08021102">
      <w:bodyDiv w:val="1"/>
      <w:marLeft w:val="0"/>
      <w:marRight w:val="0"/>
      <w:marTop w:val="0"/>
      <w:marBottom w:val="0"/>
      <w:divBdr>
        <w:top w:val="none" w:sz="0" w:space="0" w:color="auto"/>
        <w:left w:val="none" w:sz="0" w:space="0" w:color="auto"/>
        <w:bottom w:val="none" w:sz="0" w:space="0" w:color="auto"/>
        <w:right w:val="none" w:sz="0" w:space="0" w:color="auto"/>
      </w:divBdr>
    </w:div>
    <w:div w:id="311370911">
      <w:bodyDiv w:val="1"/>
      <w:marLeft w:val="0"/>
      <w:marRight w:val="0"/>
      <w:marTop w:val="0"/>
      <w:marBottom w:val="0"/>
      <w:divBdr>
        <w:top w:val="none" w:sz="0" w:space="0" w:color="auto"/>
        <w:left w:val="none" w:sz="0" w:space="0" w:color="auto"/>
        <w:bottom w:val="none" w:sz="0" w:space="0" w:color="auto"/>
        <w:right w:val="none" w:sz="0" w:space="0" w:color="auto"/>
      </w:divBdr>
    </w:div>
    <w:div w:id="313142992">
      <w:bodyDiv w:val="1"/>
      <w:marLeft w:val="0"/>
      <w:marRight w:val="0"/>
      <w:marTop w:val="0"/>
      <w:marBottom w:val="0"/>
      <w:divBdr>
        <w:top w:val="none" w:sz="0" w:space="0" w:color="auto"/>
        <w:left w:val="none" w:sz="0" w:space="0" w:color="auto"/>
        <w:bottom w:val="none" w:sz="0" w:space="0" w:color="auto"/>
        <w:right w:val="none" w:sz="0" w:space="0" w:color="auto"/>
      </w:divBdr>
    </w:div>
    <w:div w:id="314146592">
      <w:bodyDiv w:val="1"/>
      <w:marLeft w:val="0"/>
      <w:marRight w:val="0"/>
      <w:marTop w:val="0"/>
      <w:marBottom w:val="0"/>
      <w:divBdr>
        <w:top w:val="none" w:sz="0" w:space="0" w:color="auto"/>
        <w:left w:val="none" w:sz="0" w:space="0" w:color="auto"/>
        <w:bottom w:val="none" w:sz="0" w:space="0" w:color="auto"/>
        <w:right w:val="none" w:sz="0" w:space="0" w:color="auto"/>
      </w:divBdr>
    </w:div>
    <w:div w:id="314839537">
      <w:bodyDiv w:val="1"/>
      <w:marLeft w:val="0"/>
      <w:marRight w:val="0"/>
      <w:marTop w:val="0"/>
      <w:marBottom w:val="0"/>
      <w:divBdr>
        <w:top w:val="none" w:sz="0" w:space="0" w:color="auto"/>
        <w:left w:val="none" w:sz="0" w:space="0" w:color="auto"/>
        <w:bottom w:val="none" w:sz="0" w:space="0" w:color="auto"/>
        <w:right w:val="none" w:sz="0" w:space="0" w:color="auto"/>
      </w:divBdr>
    </w:div>
    <w:div w:id="315107679">
      <w:bodyDiv w:val="1"/>
      <w:marLeft w:val="0"/>
      <w:marRight w:val="0"/>
      <w:marTop w:val="0"/>
      <w:marBottom w:val="0"/>
      <w:divBdr>
        <w:top w:val="none" w:sz="0" w:space="0" w:color="auto"/>
        <w:left w:val="none" w:sz="0" w:space="0" w:color="auto"/>
        <w:bottom w:val="none" w:sz="0" w:space="0" w:color="auto"/>
        <w:right w:val="none" w:sz="0" w:space="0" w:color="auto"/>
      </w:divBdr>
    </w:div>
    <w:div w:id="317464358">
      <w:bodyDiv w:val="1"/>
      <w:marLeft w:val="0"/>
      <w:marRight w:val="0"/>
      <w:marTop w:val="0"/>
      <w:marBottom w:val="0"/>
      <w:divBdr>
        <w:top w:val="none" w:sz="0" w:space="0" w:color="auto"/>
        <w:left w:val="none" w:sz="0" w:space="0" w:color="auto"/>
        <w:bottom w:val="none" w:sz="0" w:space="0" w:color="auto"/>
        <w:right w:val="none" w:sz="0" w:space="0" w:color="auto"/>
      </w:divBdr>
    </w:div>
    <w:div w:id="319818080">
      <w:bodyDiv w:val="1"/>
      <w:marLeft w:val="0"/>
      <w:marRight w:val="0"/>
      <w:marTop w:val="0"/>
      <w:marBottom w:val="0"/>
      <w:divBdr>
        <w:top w:val="none" w:sz="0" w:space="0" w:color="auto"/>
        <w:left w:val="none" w:sz="0" w:space="0" w:color="auto"/>
        <w:bottom w:val="none" w:sz="0" w:space="0" w:color="auto"/>
        <w:right w:val="none" w:sz="0" w:space="0" w:color="auto"/>
      </w:divBdr>
    </w:div>
    <w:div w:id="319845794">
      <w:bodyDiv w:val="1"/>
      <w:marLeft w:val="0"/>
      <w:marRight w:val="0"/>
      <w:marTop w:val="0"/>
      <w:marBottom w:val="0"/>
      <w:divBdr>
        <w:top w:val="none" w:sz="0" w:space="0" w:color="auto"/>
        <w:left w:val="none" w:sz="0" w:space="0" w:color="auto"/>
        <w:bottom w:val="none" w:sz="0" w:space="0" w:color="auto"/>
        <w:right w:val="none" w:sz="0" w:space="0" w:color="auto"/>
      </w:divBdr>
    </w:div>
    <w:div w:id="321545706">
      <w:bodyDiv w:val="1"/>
      <w:marLeft w:val="0"/>
      <w:marRight w:val="0"/>
      <w:marTop w:val="0"/>
      <w:marBottom w:val="0"/>
      <w:divBdr>
        <w:top w:val="none" w:sz="0" w:space="0" w:color="auto"/>
        <w:left w:val="none" w:sz="0" w:space="0" w:color="auto"/>
        <w:bottom w:val="none" w:sz="0" w:space="0" w:color="auto"/>
        <w:right w:val="none" w:sz="0" w:space="0" w:color="auto"/>
      </w:divBdr>
    </w:div>
    <w:div w:id="324482857">
      <w:bodyDiv w:val="1"/>
      <w:marLeft w:val="0"/>
      <w:marRight w:val="0"/>
      <w:marTop w:val="0"/>
      <w:marBottom w:val="0"/>
      <w:divBdr>
        <w:top w:val="none" w:sz="0" w:space="0" w:color="auto"/>
        <w:left w:val="none" w:sz="0" w:space="0" w:color="auto"/>
        <w:bottom w:val="none" w:sz="0" w:space="0" w:color="auto"/>
        <w:right w:val="none" w:sz="0" w:space="0" w:color="auto"/>
      </w:divBdr>
    </w:div>
    <w:div w:id="328218394">
      <w:bodyDiv w:val="1"/>
      <w:marLeft w:val="0"/>
      <w:marRight w:val="0"/>
      <w:marTop w:val="0"/>
      <w:marBottom w:val="0"/>
      <w:divBdr>
        <w:top w:val="none" w:sz="0" w:space="0" w:color="auto"/>
        <w:left w:val="none" w:sz="0" w:space="0" w:color="auto"/>
        <w:bottom w:val="none" w:sz="0" w:space="0" w:color="auto"/>
        <w:right w:val="none" w:sz="0" w:space="0" w:color="auto"/>
      </w:divBdr>
    </w:div>
    <w:div w:id="330375759">
      <w:bodyDiv w:val="1"/>
      <w:marLeft w:val="0"/>
      <w:marRight w:val="0"/>
      <w:marTop w:val="0"/>
      <w:marBottom w:val="0"/>
      <w:divBdr>
        <w:top w:val="none" w:sz="0" w:space="0" w:color="auto"/>
        <w:left w:val="none" w:sz="0" w:space="0" w:color="auto"/>
        <w:bottom w:val="none" w:sz="0" w:space="0" w:color="auto"/>
        <w:right w:val="none" w:sz="0" w:space="0" w:color="auto"/>
      </w:divBdr>
    </w:div>
    <w:div w:id="332924186">
      <w:bodyDiv w:val="1"/>
      <w:marLeft w:val="0"/>
      <w:marRight w:val="0"/>
      <w:marTop w:val="0"/>
      <w:marBottom w:val="0"/>
      <w:divBdr>
        <w:top w:val="none" w:sz="0" w:space="0" w:color="auto"/>
        <w:left w:val="none" w:sz="0" w:space="0" w:color="auto"/>
        <w:bottom w:val="none" w:sz="0" w:space="0" w:color="auto"/>
        <w:right w:val="none" w:sz="0" w:space="0" w:color="auto"/>
      </w:divBdr>
    </w:div>
    <w:div w:id="335108927">
      <w:bodyDiv w:val="1"/>
      <w:marLeft w:val="0"/>
      <w:marRight w:val="0"/>
      <w:marTop w:val="0"/>
      <w:marBottom w:val="0"/>
      <w:divBdr>
        <w:top w:val="none" w:sz="0" w:space="0" w:color="auto"/>
        <w:left w:val="none" w:sz="0" w:space="0" w:color="auto"/>
        <w:bottom w:val="none" w:sz="0" w:space="0" w:color="auto"/>
        <w:right w:val="none" w:sz="0" w:space="0" w:color="auto"/>
      </w:divBdr>
    </w:div>
    <w:div w:id="337080708">
      <w:bodyDiv w:val="1"/>
      <w:marLeft w:val="0"/>
      <w:marRight w:val="0"/>
      <w:marTop w:val="0"/>
      <w:marBottom w:val="0"/>
      <w:divBdr>
        <w:top w:val="none" w:sz="0" w:space="0" w:color="auto"/>
        <w:left w:val="none" w:sz="0" w:space="0" w:color="auto"/>
        <w:bottom w:val="none" w:sz="0" w:space="0" w:color="auto"/>
        <w:right w:val="none" w:sz="0" w:space="0" w:color="auto"/>
      </w:divBdr>
    </w:div>
    <w:div w:id="337149874">
      <w:bodyDiv w:val="1"/>
      <w:marLeft w:val="0"/>
      <w:marRight w:val="0"/>
      <w:marTop w:val="0"/>
      <w:marBottom w:val="0"/>
      <w:divBdr>
        <w:top w:val="none" w:sz="0" w:space="0" w:color="auto"/>
        <w:left w:val="none" w:sz="0" w:space="0" w:color="auto"/>
        <w:bottom w:val="none" w:sz="0" w:space="0" w:color="auto"/>
        <w:right w:val="none" w:sz="0" w:space="0" w:color="auto"/>
      </w:divBdr>
    </w:div>
    <w:div w:id="340667333">
      <w:bodyDiv w:val="1"/>
      <w:marLeft w:val="0"/>
      <w:marRight w:val="0"/>
      <w:marTop w:val="0"/>
      <w:marBottom w:val="0"/>
      <w:divBdr>
        <w:top w:val="none" w:sz="0" w:space="0" w:color="auto"/>
        <w:left w:val="none" w:sz="0" w:space="0" w:color="auto"/>
        <w:bottom w:val="none" w:sz="0" w:space="0" w:color="auto"/>
        <w:right w:val="none" w:sz="0" w:space="0" w:color="auto"/>
      </w:divBdr>
      <w:divsChild>
        <w:div w:id="1327128897">
          <w:marLeft w:val="0"/>
          <w:marRight w:val="0"/>
          <w:marTop w:val="0"/>
          <w:marBottom w:val="0"/>
          <w:divBdr>
            <w:top w:val="none" w:sz="0" w:space="0" w:color="auto"/>
            <w:left w:val="none" w:sz="0" w:space="0" w:color="auto"/>
            <w:bottom w:val="none" w:sz="0" w:space="0" w:color="auto"/>
            <w:right w:val="none" w:sz="0" w:space="0" w:color="auto"/>
          </w:divBdr>
          <w:divsChild>
            <w:div w:id="1847743689">
              <w:marLeft w:val="0"/>
              <w:marRight w:val="0"/>
              <w:marTop w:val="0"/>
              <w:marBottom w:val="0"/>
              <w:divBdr>
                <w:top w:val="none" w:sz="0" w:space="0" w:color="auto"/>
                <w:left w:val="none" w:sz="0" w:space="0" w:color="auto"/>
                <w:bottom w:val="none" w:sz="0" w:space="0" w:color="auto"/>
                <w:right w:val="none" w:sz="0" w:space="0" w:color="auto"/>
              </w:divBdr>
              <w:divsChild>
                <w:div w:id="789977494">
                  <w:marLeft w:val="0"/>
                  <w:marRight w:val="0"/>
                  <w:marTop w:val="15"/>
                  <w:marBottom w:val="0"/>
                  <w:divBdr>
                    <w:top w:val="none" w:sz="0" w:space="0" w:color="auto"/>
                    <w:left w:val="none" w:sz="0" w:space="0" w:color="auto"/>
                    <w:bottom w:val="none" w:sz="0" w:space="0" w:color="auto"/>
                    <w:right w:val="none" w:sz="0" w:space="0" w:color="auto"/>
                  </w:divBdr>
                  <w:divsChild>
                    <w:div w:id="677730455">
                      <w:marLeft w:val="0"/>
                      <w:marRight w:val="0"/>
                      <w:marTop w:val="0"/>
                      <w:marBottom w:val="0"/>
                      <w:divBdr>
                        <w:top w:val="none" w:sz="0" w:space="0" w:color="auto"/>
                        <w:left w:val="none" w:sz="0" w:space="0" w:color="auto"/>
                        <w:bottom w:val="none" w:sz="0" w:space="0" w:color="auto"/>
                        <w:right w:val="none" w:sz="0" w:space="0" w:color="auto"/>
                      </w:divBdr>
                      <w:divsChild>
                        <w:div w:id="2435366">
                          <w:marLeft w:val="0"/>
                          <w:marRight w:val="0"/>
                          <w:marTop w:val="0"/>
                          <w:marBottom w:val="0"/>
                          <w:divBdr>
                            <w:top w:val="none" w:sz="0" w:space="0" w:color="auto"/>
                            <w:left w:val="none" w:sz="0" w:space="0" w:color="auto"/>
                            <w:bottom w:val="none" w:sz="0" w:space="0" w:color="auto"/>
                            <w:right w:val="none" w:sz="0" w:space="0" w:color="auto"/>
                          </w:divBdr>
                        </w:div>
                        <w:div w:id="105347691">
                          <w:marLeft w:val="0"/>
                          <w:marRight w:val="0"/>
                          <w:marTop w:val="0"/>
                          <w:marBottom w:val="0"/>
                          <w:divBdr>
                            <w:top w:val="none" w:sz="0" w:space="0" w:color="auto"/>
                            <w:left w:val="none" w:sz="0" w:space="0" w:color="auto"/>
                            <w:bottom w:val="none" w:sz="0" w:space="0" w:color="auto"/>
                            <w:right w:val="none" w:sz="0" w:space="0" w:color="auto"/>
                          </w:divBdr>
                        </w:div>
                        <w:div w:id="185950991">
                          <w:marLeft w:val="0"/>
                          <w:marRight w:val="0"/>
                          <w:marTop w:val="0"/>
                          <w:marBottom w:val="0"/>
                          <w:divBdr>
                            <w:top w:val="none" w:sz="0" w:space="0" w:color="auto"/>
                            <w:left w:val="none" w:sz="0" w:space="0" w:color="auto"/>
                            <w:bottom w:val="none" w:sz="0" w:space="0" w:color="auto"/>
                            <w:right w:val="none" w:sz="0" w:space="0" w:color="auto"/>
                          </w:divBdr>
                        </w:div>
                        <w:div w:id="196351939">
                          <w:marLeft w:val="0"/>
                          <w:marRight w:val="0"/>
                          <w:marTop w:val="0"/>
                          <w:marBottom w:val="0"/>
                          <w:divBdr>
                            <w:top w:val="none" w:sz="0" w:space="0" w:color="auto"/>
                            <w:left w:val="none" w:sz="0" w:space="0" w:color="auto"/>
                            <w:bottom w:val="none" w:sz="0" w:space="0" w:color="auto"/>
                            <w:right w:val="none" w:sz="0" w:space="0" w:color="auto"/>
                          </w:divBdr>
                        </w:div>
                        <w:div w:id="209922112">
                          <w:marLeft w:val="0"/>
                          <w:marRight w:val="0"/>
                          <w:marTop w:val="0"/>
                          <w:marBottom w:val="0"/>
                          <w:divBdr>
                            <w:top w:val="none" w:sz="0" w:space="0" w:color="auto"/>
                            <w:left w:val="none" w:sz="0" w:space="0" w:color="auto"/>
                            <w:bottom w:val="none" w:sz="0" w:space="0" w:color="auto"/>
                            <w:right w:val="none" w:sz="0" w:space="0" w:color="auto"/>
                          </w:divBdr>
                        </w:div>
                        <w:div w:id="247347765">
                          <w:marLeft w:val="0"/>
                          <w:marRight w:val="0"/>
                          <w:marTop w:val="0"/>
                          <w:marBottom w:val="0"/>
                          <w:divBdr>
                            <w:top w:val="none" w:sz="0" w:space="0" w:color="auto"/>
                            <w:left w:val="none" w:sz="0" w:space="0" w:color="auto"/>
                            <w:bottom w:val="none" w:sz="0" w:space="0" w:color="auto"/>
                            <w:right w:val="none" w:sz="0" w:space="0" w:color="auto"/>
                          </w:divBdr>
                        </w:div>
                        <w:div w:id="266281776">
                          <w:marLeft w:val="0"/>
                          <w:marRight w:val="0"/>
                          <w:marTop w:val="0"/>
                          <w:marBottom w:val="0"/>
                          <w:divBdr>
                            <w:top w:val="none" w:sz="0" w:space="0" w:color="auto"/>
                            <w:left w:val="none" w:sz="0" w:space="0" w:color="auto"/>
                            <w:bottom w:val="none" w:sz="0" w:space="0" w:color="auto"/>
                            <w:right w:val="none" w:sz="0" w:space="0" w:color="auto"/>
                          </w:divBdr>
                        </w:div>
                        <w:div w:id="274404334">
                          <w:marLeft w:val="0"/>
                          <w:marRight w:val="0"/>
                          <w:marTop w:val="0"/>
                          <w:marBottom w:val="0"/>
                          <w:divBdr>
                            <w:top w:val="none" w:sz="0" w:space="0" w:color="auto"/>
                            <w:left w:val="none" w:sz="0" w:space="0" w:color="auto"/>
                            <w:bottom w:val="none" w:sz="0" w:space="0" w:color="auto"/>
                            <w:right w:val="none" w:sz="0" w:space="0" w:color="auto"/>
                          </w:divBdr>
                        </w:div>
                        <w:div w:id="287703785">
                          <w:marLeft w:val="0"/>
                          <w:marRight w:val="0"/>
                          <w:marTop w:val="0"/>
                          <w:marBottom w:val="0"/>
                          <w:divBdr>
                            <w:top w:val="none" w:sz="0" w:space="0" w:color="auto"/>
                            <w:left w:val="none" w:sz="0" w:space="0" w:color="auto"/>
                            <w:bottom w:val="none" w:sz="0" w:space="0" w:color="auto"/>
                            <w:right w:val="none" w:sz="0" w:space="0" w:color="auto"/>
                          </w:divBdr>
                        </w:div>
                        <w:div w:id="319970994">
                          <w:marLeft w:val="0"/>
                          <w:marRight w:val="0"/>
                          <w:marTop w:val="0"/>
                          <w:marBottom w:val="0"/>
                          <w:divBdr>
                            <w:top w:val="none" w:sz="0" w:space="0" w:color="auto"/>
                            <w:left w:val="none" w:sz="0" w:space="0" w:color="auto"/>
                            <w:bottom w:val="none" w:sz="0" w:space="0" w:color="auto"/>
                            <w:right w:val="none" w:sz="0" w:space="0" w:color="auto"/>
                          </w:divBdr>
                        </w:div>
                        <w:div w:id="343635069">
                          <w:marLeft w:val="0"/>
                          <w:marRight w:val="0"/>
                          <w:marTop w:val="0"/>
                          <w:marBottom w:val="0"/>
                          <w:divBdr>
                            <w:top w:val="none" w:sz="0" w:space="0" w:color="auto"/>
                            <w:left w:val="none" w:sz="0" w:space="0" w:color="auto"/>
                            <w:bottom w:val="none" w:sz="0" w:space="0" w:color="auto"/>
                            <w:right w:val="none" w:sz="0" w:space="0" w:color="auto"/>
                          </w:divBdr>
                        </w:div>
                        <w:div w:id="375619183">
                          <w:marLeft w:val="0"/>
                          <w:marRight w:val="0"/>
                          <w:marTop w:val="0"/>
                          <w:marBottom w:val="0"/>
                          <w:divBdr>
                            <w:top w:val="none" w:sz="0" w:space="0" w:color="auto"/>
                            <w:left w:val="none" w:sz="0" w:space="0" w:color="auto"/>
                            <w:bottom w:val="none" w:sz="0" w:space="0" w:color="auto"/>
                            <w:right w:val="none" w:sz="0" w:space="0" w:color="auto"/>
                          </w:divBdr>
                        </w:div>
                        <w:div w:id="391580719">
                          <w:marLeft w:val="0"/>
                          <w:marRight w:val="0"/>
                          <w:marTop w:val="0"/>
                          <w:marBottom w:val="0"/>
                          <w:divBdr>
                            <w:top w:val="none" w:sz="0" w:space="0" w:color="auto"/>
                            <w:left w:val="none" w:sz="0" w:space="0" w:color="auto"/>
                            <w:bottom w:val="none" w:sz="0" w:space="0" w:color="auto"/>
                            <w:right w:val="none" w:sz="0" w:space="0" w:color="auto"/>
                          </w:divBdr>
                        </w:div>
                        <w:div w:id="423303602">
                          <w:marLeft w:val="0"/>
                          <w:marRight w:val="0"/>
                          <w:marTop w:val="0"/>
                          <w:marBottom w:val="0"/>
                          <w:divBdr>
                            <w:top w:val="none" w:sz="0" w:space="0" w:color="auto"/>
                            <w:left w:val="none" w:sz="0" w:space="0" w:color="auto"/>
                            <w:bottom w:val="none" w:sz="0" w:space="0" w:color="auto"/>
                            <w:right w:val="none" w:sz="0" w:space="0" w:color="auto"/>
                          </w:divBdr>
                        </w:div>
                        <w:div w:id="446697801">
                          <w:marLeft w:val="0"/>
                          <w:marRight w:val="0"/>
                          <w:marTop w:val="0"/>
                          <w:marBottom w:val="0"/>
                          <w:divBdr>
                            <w:top w:val="none" w:sz="0" w:space="0" w:color="auto"/>
                            <w:left w:val="none" w:sz="0" w:space="0" w:color="auto"/>
                            <w:bottom w:val="none" w:sz="0" w:space="0" w:color="auto"/>
                            <w:right w:val="none" w:sz="0" w:space="0" w:color="auto"/>
                          </w:divBdr>
                        </w:div>
                        <w:div w:id="459029928">
                          <w:marLeft w:val="0"/>
                          <w:marRight w:val="0"/>
                          <w:marTop w:val="0"/>
                          <w:marBottom w:val="0"/>
                          <w:divBdr>
                            <w:top w:val="none" w:sz="0" w:space="0" w:color="auto"/>
                            <w:left w:val="none" w:sz="0" w:space="0" w:color="auto"/>
                            <w:bottom w:val="none" w:sz="0" w:space="0" w:color="auto"/>
                            <w:right w:val="none" w:sz="0" w:space="0" w:color="auto"/>
                          </w:divBdr>
                        </w:div>
                        <w:div w:id="470753904">
                          <w:marLeft w:val="0"/>
                          <w:marRight w:val="0"/>
                          <w:marTop w:val="0"/>
                          <w:marBottom w:val="0"/>
                          <w:divBdr>
                            <w:top w:val="none" w:sz="0" w:space="0" w:color="auto"/>
                            <w:left w:val="none" w:sz="0" w:space="0" w:color="auto"/>
                            <w:bottom w:val="none" w:sz="0" w:space="0" w:color="auto"/>
                            <w:right w:val="none" w:sz="0" w:space="0" w:color="auto"/>
                          </w:divBdr>
                        </w:div>
                        <w:div w:id="478377538">
                          <w:marLeft w:val="0"/>
                          <w:marRight w:val="0"/>
                          <w:marTop w:val="0"/>
                          <w:marBottom w:val="0"/>
                          <w:divBdr>
                            <w:top w:val="none" w:sz="0" w:space="0" w:color="auto"/>
                            <w:left w:val="none" w:sz="0" w:space="0" w:color="auto"/>
                            <w:bottom w:val="none" w:sz="0" w:space="0" w:color="auto"/>
                            <w:right w:val="none" w:sz="0" w:space="0" w:color="auto"/>
                          </w:divBdr>
                        </w:div>
                        <w:div w:id="492063570">
                          <w:marLeft w:val="0"/>
                          <w:marRight w:val="0"/>
                          <w:marTop w:val="0"/>
                          <w:marBottom w:val="0"/>
                          <w:divBdr>
                            <w:top w:val="none" w:sz="0" w:space="0" w:color="auto"/>
                            <w:left w:val="none" w:sz="0" w:space="0" w:color="auto"/>
                            <w:bottom w:val="none" w:sz="0" w:space="0" w:color="auto"/>
                            <w:right w:val="none" w:sz="0" w:space="0" w:color="auto"/>
                          </w:divBdr>
                        </w:div>
                        <w:div w:id="587422974">
                          <w:marLeft w:val="0"/>
                          <w:marRight w:val="0"/>
                          <w:marTop w:val="0"/>
                          <w:marBottom w:val="0"/>
                          <w:divBdr>
                            <w:top w:val="none" w:sz="0" w:space="0" w:color="auto"/>
                            <w:left w:val="none" w:sz="0" w:space="0" w:color="auto"/>
                            <w:bottom w:val="none" w:sz="0" w:space="0" w:color="auto"/>
                            <w:right w:val="none" w:sz="0" w:space="0" w:color="auto"/>
                          </w:divBdr>
                        </w:div>
                        <w:div w:id="612447131">
                          <w:marLeft w:val="0"/>
                          <w:marRight w:val="0"/>
                          <w:marTop w:val="0"/>
                          <w:marBottom w:val="0"/>
                          <w:divBdr>
                            <w:top w:val="none" w:sz="0" w:space="0" w:color="auto"/>
                            <w:left w:val="none" w:sz="0" w:space="0" w:color="auto"/>
                            <w:bottom w:val="none" w:sz="0" w:space="0" w:color="auto"/>
                            <w:right w:val="none" w:sz="0" w:space="0" w:color="auto"/>
                          </w:divBdr>
                        </w:div>
                        <w:div w:id="645475772">
                          <w:marLeft w:val="0"/>
                          <w:marRight w:val="0"/>
                          <w:marTop w:val="0"/>
                          <w:marBottom w:val="0"/>
                          <w:divBdr>
                            <w:top w:val="none" w:sz="0" w:space="0" w:color="auto"/>
                            <w:left w:val="none" w:sz="0" w:space="0" w:color="auto"/>
                            <w:bottom w:val="none" w:sz="0" w:space="0" w:color="auto"/>
                            <w:right w:val="none" w:sz="0" w:space="0" w:color="auto"/>
                          </w:divBdr>
                        </w:div>
                        <w:div w:id="706561036">
                          <w:marLeft w:val="0"/>
                          <w:marRight w:val="0"/>
                          <w:marTop w:val="0"/>
                          <w:marBottom w:val="0"/>
                          <w:divBdr>
                            <w:top w:val="none" w:sz="0" w:space="0" w:color="auto"/>
                            <w:left w:val="none" w:sz="0" w:space="0" w:color="auto"/>
                            <w:bottom w:val="none" w:sz="0" w:space="0" w:color="auto"/>
                            <w:right w:val="none" w:sz="0" w:space="0" w:color="auto"/>
                          </w:divBdr>
                        </w:div>
                        <w:div w:id="744496552">
                          <w:marLeft w:val="0"/>
                          <w:marRight w:val="0"/>
                          <w:marTop w:val="0"/>
                          <w:marBottom w:val="0"/>
                          <w:divBdr>
                            <w:top w:val="none" w:sz="0" w:space="0" w:color="auto"/>
                            <w:left w:val="none" w:sz="0" w:space="0" w:color="auto"/>
                            <w:bottom w:val="none" w:sz="0" w:space="0" w:color="auto"/>
                            <w:right w:val="none" w:sz="0" w:space="0" w:color="auto"/>
                          </w:divBdr>
                        </w:div>
                        <w:div w:id="747577598">
                          <w:marLeft w:val="0"/>
                          <w:marRight w:val="0"/>
                          <w:marTop w:val="0"/>
                          <w:marBottom w:val="0"/>
                          <w:divBdr>
                            <w:top w:val="none" w:sz="0" w:space="0" w:color="auto"/>
                            <w:left w:val="none" w:sz="0" w:space="0" w:color="auto"/>
                            <w:bottom w:val="none" w:sz="0" w:space="0" w:color="auto"/>
                            <w:right w:val="none" w:sz="0" w:space="0" w:color="auto"/>
                          </w:divBdr>
                        </w:div>
                        <w:div w:id="790825123">
                          <w:marLeft w:val="0"/>
                          <w:marRight w:val="0"/>
                          <w:marTop w:val="0"/>
                          <w:marBottom w:val="0"/>
                          <w:divBdr>
                            <w:top w:val="none" w:sz="0" w:space="0" w:color="auto"/>
                            <w:left w:val="none" w:sz="0" w:space="0" w:color="auto"/>
                            <w:bottom w:val="none" w:sz="0" w:space="0" w:color="auto"/>
                            <w:right w:val="none" w:sz="0" w:space="0" w:color="auto"/>
                          </w:divBdr>
                        </w:div>
                        <w:div w:id="795299047">
                          <w:marLeft w:val="0"/>
                          <w:marRight w:val="0"/>
                          <w:marTop w:val="0"/>
                          <w:marBottom w:val="0"/>
                          <w:divBdr>
                            <w:top w:val="none" w:sz="0" w:space="0" w:color="auto"/>
                            <w:left w:val="none" w:sz="0" w:space="0" w:color="auto"/>
                            <w:bottom w:val="none" w:sz="0" w:space="0" w:color="auto"/>
                            <w:right w:val="none" w:sz="0" w:space="0" w:color="auto"/>
                          </w:divBdr>
                        </w:div>
                        <w:div w:id="796946775">
                          <w:marLeft w:val="0"/>
                          <w:marRight w:val="0"/>
                          <w:marTop w:val="0"/>
                          <w:marBottom w:val="0"/>
                          <w:divBdr>
                            <w:top w:val="none" w:sz="0" w:space="0" w:color="auto"/>
                            <w:left w:val="none" w:sz="0" w:space="0" w:color="auto"/>
                            <w:bottom w:val="none" w:sz="0" w:space="0" w:color="auto"/>
                            <w:right w:val="none" w:sz="0" w:space="0" w:color="auto"/>
                          </w:divBdr>
                        </w:div>
                        <w:div w:id="797407157">
                          <w:marLeft w:val="0"/>
                          <w:marRight w:val="0"/>
                          <w:marTop w:val="0"/>
                          <w:marBottom w:val="0"/>
                          <w:divBdr>
                            <w:top w:val="none" w:sz="0" w:space="0" w:color="auto"/>
                            <w:left w:val="none" w:sz="0" w:space="0" w:color="auto"/>
                            <w:bottom w:val="none" w:sz="0" w:space="0" w:color="auto"/>
                            <w:right w:val="none" w:sz="0" w:space="0" w:color="auto"/>
                          </w:divBdr>
                        </w:div>
                        <w:div w:id="822238447">
                          <w:marLeft w:val="0"/>
                          <w:marRight w:val="0"/>
                          <w:marTop w:val="0"/>
                          <w:marBottom w:val="0"/>
                          <w:divBdr>
                            <w:top w:val="none" w:sz="0" w:space="0" w:color="auto"/>
                            <w:left w:val="none" w:sz="0" w:space="0" w:color="auto"/>
                            <w:bottom w:val="none" w:sz="0" w:space="0" w:color="auto"/>
                            <w:right w:val="none" w:sz="0" w:space="0" w:color="auto"/>
                          </w:divBdr>
                        </w:div>
                        <w:div w:id="880942717">
                          <w:marLeft w:val="0"/>
                          <w:marRight w:val="0"/>
                          <w:marTop w:val="0"/>
                          <w:marBottom w:val="0"/>
                          <w:divBdr>
                            <w:top w:val="none" w:sz="0" w:space="0" w:color="auto"/>
                            <w:left w:val="none" w:sz="0" w:space="0" w:color="auto"/>
                            <w:bottom w:val="none" w:sz="0" w:space="0" w:color="auto"/>
                            <w:right w:val="none" w:sz="0" w:space="0" w:color="auto"/>
                          </w:divBdr>
                        </w:div>
                        <w:div w:id="886374571">
                          <w:marLeft w:val="0"/>
                          <w:marRight w:val="0"/>
                          <w:marTop w:val="0"/>
                          <w:marBottom w:val="0"/>
                          <w:divBdr>
                            <w:top w:val="none" w:sz="0" w:space="0" w:color="auto"/>
                            <w:left w:val="none" w:sz="0" w:space="0" w:color="auto"/>
                            <w:bottom w:val="none" w:sz="0" w:space="0" w:color="auto"/>
                            <w:right w:val="none" w:sz="0" w:space="0" w:color="auto"/>
                          </w:divBdr>
                        </w:div>
                        <w:div w:id="922105207">
                          <w:marLeft w:val="0"/>
                          <w:marRight w:val="0"/>
                          <w:marTop w:val="0"/>
                          <w:marBottom w:val="0"/>
                          <w:divBdr>
                            <w:top w:val="none" w:sz="0" w:space="0" w:color="auto"/>
                            <w:left w:val="none" w:sz="0" w:space="0" w:color="auto"/>
                            <w:bottom w:val="none" w:sz="0" w:space="0" w:color="auto"/>
                            <w:right w:val="none" w:sz="0" w:space="0" w:color="auto"/>
                          </w:divBdr>
                        </w:div>
                        <w:div w:id="923999382">
                          <w:marLeft w:val="0"/>
                          <w:marRight w:val="0"/>
                          <w:marTop w:val="0"/>
                          <w:marBottom w:val="0"/>
                          <w:divBdr>
                            <w:top w:val="none" w:sz="0" w:space="0" w:color="auto"/>
                            <w:left w:val="none" w:sz="0" w:space="0" w:color="auto"/>
                            <w:bottom w:val="none" w:sz="0" w:space="0" w:color="auto"/>
                            <w:right w:val="none" w:sz="0" w:space="0" w:color="auto"/>
                          </w:divBdr>
                        </w:div>
                        <w:div w:id="937061378">
                          <w:marLeft w:val="0"/>
                          <w:marRight w:val="0"/>
                          <w:marTop w:val="0"/>
                          <w:marBottom w:val="0"/>
                          <w:divBdr>
                            <w:top w:val="none" w:sz="0" w:space="0" w:color="auto"/>
                            <w:left w:val="none" w:sz="0" w:space="0" w:color="auto"/>
                            <w:bottom w:val="none" w:sz="0" w:space="0" w:color="auto"/>
                            <w:right w:val="none" w:sz="0" w:space="0" w:color="auto"/>
                          </w:divBdr>
                        </w:div>
                        <w:div w:id="1018233466">
                          <w:marLeft w:val="0"/>
                          <w:marRight w:val="0"/>
                          <w:marTop w:val="0"/>
                          <w:marBottom w:val="0"/>
                          <w:divBdr>
                            <w:top w:val="none" w:sz="0" w:space="0" w:color="auto"/>
                            <w:left w:val="none" w:sz="0" w:space="0" w:color="auto"/>
                            <w:bottom w:val="none" w:sz="0" w:space="0" w:color="auto"/>
                            <w:right w:val="none" w:sz="0" w:space="0" w:color="auto"/>
                          </w:divBdr>
                        </w:div>
                        <w:div w:id="1068071298">
                          <w:marLeft w:val="0"/>
                          <w:marRight w:val="0"/>
                          <w:marTop w:val="0"/>
                          <w:marBottom w:val="0"/>
                          <w:divBdr>
                            <w:top w:val="none" w:sz="0" w:space="0" w:color="auto"/>
                            <w:left w:val="none" w:sz="0" w:space="0" w:color="auto"/>
                            <w:bottom w:val="none" w:sz="0" w:space="0" w:color="auto"/>
                            <w:right w:val="none" w:sz="0" w:space="0" w:color="auto"/>
                          </w:divBdr>
                        </w:div>
                        <w:div w:id="1118375457">
                          <w:marLeft w:val="0"/>
                          <w:marRight w:val="0"/>
                          <w:marTop w:val="0"/>
                          <w:marBottom w:val="0"/>
                          <w:divBdr>
                            <w:top w:val="none" w:sz="0" w:space="0" w:color="auto"/>
                            <w:left w:val="none" w:sz="0" w:space="0" w:color="auto"/>
                            <w:bottom w:val="none" w:sz="0" w:space="0" w:color="auto"/>
                            <w:right w:val="none" w:sz="0" w:space="0" w:color="auto"/>
                          </w:divBdr>
                        </w:div>
                        <w:div w:id="1137651336">
                          <w:marLeft w:val="0"/>
                          <w:marRight w:val="0"/>
                          <w:marTop w:val="0"/>
                          <w:marBottom w:val="0"/>
                          <w:divBdr>
                            <w:top w:val="none" w:sz="0" w:space="0" w:color="auto"/>
                            <w:left w:val="none" w:sz="0" w:space="0" w:color="auto"/>
                            <w:bottom w:val="none" w:sz="0" w:space="0" w:color="auto"/>
                            <w:right w:val="none" w:sz="0" w:space="0" w:color="auto"/>
                          </w:divBdr>
                        </w:div>
                        <w:div w:id="1137993394">
                          <w:marLeft w:val="0"/>
                          <w:marRight w:val="0"/>
                          <w:marTop w:val="0"/>
                          <w:marBottom w:val="0"/>
                          <w:divBdr>
                            <w:top w:val="none" w:sz="0" w:space="0" w:color="auto"/>
                            <w:left w:val="none" w:sz="0" w:space="0" w:color="auto"/>
                            <w:bottom w:val="none" w:sz="0" w:space="0" w:color="auto"/>
                            <w:right w:val="none" w:sz="0" w:space="0" w:color="auto"/>
                          </w:divBdr>
                        </w:div>
                        <w:div w:id="1138645579">
                          <w:marLeft w:val="0"/>
                          <w:marRight w:val="0"/>
                          <w:marTop w:val="0"/>
                          <w:marBottom w:val="0"/>
                          <w:divBdr>
                            <w:top w:val="none" w:sz="0" w:space="0" w:color="auto"/>
                            <w:left w:val="none" w:sz="0" w:space="0" w:color="auto"/>
                            <w:bottom w:val="none" w:sz="0" w:space="0" w:color="auto"/>
                            <w:right w:val="none" w:sz="0" w:space="0" w:color="auto"/>
                          </w:divBdr>
                        </w:div>
                        <w:div w:id="1238713564">
                          <w:marLeft w:val="0"/>
                          <w:marRight w:val="0"/>
                          <w:marTop w:val="0"/>
                          <w:marBottom w:val="0"/>
                          <w:divBdr>
                            <w:top w:val="none" w:sz="0" w:space="0" w:color="auto"/>
                            <w:left w:val="none" w:sz="0" w:space="0" w:color="auto"/>
                            <w:bottom w:val="none" w:sz="0" w:space="0" w:color="auto"/>
                            <w:right w:val="none" w:sz="0" w:space="0" w:color="auto"/>
                          </w:divBdr>
                        </w:div>
                        <w:div w:id="1241018712">
                          <w:marLeft w:val="0"/>
                          <w:marRight w:val="0"/>
                          <w:marTop w:val="0"/>
                          <w:marBottom w:val="0"/>
                          <w:divBdr>
                            <w:top w:val="none" w:sz="0" w:space="0" w:color="auto"/>
                            <w:left w:val="none" w:sz="0" w:space="0" w:color="auto"/>
                            <w:bottom w:val="none" w:sz="0" w:space="0" w:color="auto"/>
                            <w:right w:val="none" w:sz="0" w:space="0" w:color="auto"/>
                          </w:divBdr>
                        </w:div>
                        <w:div w:id="1341855803">
                          <w:marLeft w:val="0"/>
                          <w:marRight w:val="0"/>
                          <w:marTop w:val="0"/>
                          <w:marBottom w:val="0"/>
                          <w:divBdr>
                            <w:top w:val="none" w:sz="0" w:space="0" w:color="auto"/>
                            <w:left w:val="none" w:sz="0" w:space="0" w:color="auto"/>
                            <w:bottom w:val="none" w:sz="0" w:space="0" w:color="auto"/>
                            <w:right w:val="none" w:sz="0" w:space="0" w:color="auto"/>
                          </w:divBdr>
                        </w:div>
                        <w:div w:id="1345398995">
                          <w:marLeft w:val="0"/>
                          <w:marRight w:val="0"/>
                          <w:marTop w:val="0"/>
                          <w:marBottom w:val="0"/>
                          <w:divBdr>
                            <w:top w:val="none" w:sz="0" w:space="0" w:color="auto"/>
                            <w:left w:val="none" w:sz="0" w:space="0" w:color="auto"/>
                            <w:bottom w:val="none" w:sz="0" w:space="0" w:color="auto"/>
                            <w:right w:val="none" w:sz="0" w:space="0" w:color="auto"/>
                          </w:divBdr>
                        </w:div>
                        <w:div w:id="1409618714">
                          <w:marLeft w:val="0"/>
                          <w:marRight w:val="0"/>
                          <w:marTop w:val="0"/>
                          <w:marBottom w:val="0"/>
                          <w:divBdr>
                            <w:top w:val="none" w:sz="0" w:space="0" w:color="auto"/>
                            <w:left w:val="none" w:sz="0" w:space="0" w:color="auto"/>
                            <w:bottom w:val="none" w:sz="0" w:space="0" w:color="auto"/>
                            <w:right w:val="none" w:sz="0" w:space="0" w:color="auto"/>
                          </w:divBdr>
                        </w:div>
                        <w:div w:id="1452280773">
                          <w:marLeft w:val="0"/>
                          <w:marRight w:val="0"/>
                          <w:marTop w:val="0"/>
                          <w:marBottom w:val="0"/>
                          <w:divBdr>
                            <w:top w:val="none" w:sz="0" w:space="0" w:color="auto"/>
                            <w:left w:val="none" w:sz="0" w:space="0" w:color="auto"/>
                            <w:bottom w:val="none" w:sz="0" w:space="0" w:color="auto"/>
                            <w:right w:val="none" w:sz="0" w:space="0" w:color="auto"/>
                          </w:divBdr>
                        </w:div>
                        <w:div w:id="1462533653">
                          <w:marLeft w:val="0"/>
                          <w:marRight w:val="0"/>
                          <w:marTop w:val="0"/>
                          <w:marBottom w:val="0"/>
                          <w:divBdr>
                            <w:top w:val="none" w:sz="0" w:space="0" w:color="auto"/>
                            <w:left w:val="none" w:sz="0" w:space="0" w:color="auto"/>
                            <w:bottom w:val="none" w:sz="0" w:space="0" w:color="auto"/>
                            <w:right w:val="none" w:sz="0" w:space="0" w:color="auto"/>
                          </w:divBdr>
                        </w:div>
                        <w:div w:id="1465005509">
                          <w:marLeft w:val="0"/>
                          <w:marRight w:val="0"/>
                          <w:marTop w:val="0"/>
                          <w:marBottom w:val="0"/>
                          <w:divBdr>
                            <w:top w:val="none" w:sz="0" w:space="0" w:color="auto"/>
                            <w:left w:val="none" w:sz="0" w:space="0" w:color="auto"/>
                            <w:bottom w:val="none" w:sz="0" w:space="0" w:color="auto"/>
                            <w:right w:val="none" w:sz="0" w:space="0" w:color="auto"/>
                          </w:divBdr>
                        </w:div>
                        <w:div w:id="1559972765">
                          <w:marLeft w:val="0"/>
                          <w:marRight w:val="0"/>
                          <w:marTop w:val="0"/>
                          <w:marBottom w:val="0"/>
                          <w:divBdr>
                            <w:top w:val="none" w:sz="0" w:space="0" w:color="auto"/>
                            <w:left w:val="none" w:sz="0" w:space="0" w:color="auto"/>
                            <w:bottom w:val="none" w:sz="0" w:space="0" w:color="auto"/>
                            <w:right w:val="none" w:sz="0" w:space="0" w:color="auto"/>
                          </w:divBdr>
                        </w:div>
                        <w:div w:id="1575165882">
                          <w:marLeft w:val="0"/>
                          <w:marRight w:val="0"/>
                          <w:marTop w:val="0"/>
                          <w:marBottom w:val="0"/>
                          <w:divBdr>
                            <w:top w:val="none" w:sz="0" w:space="0" w:color="auto"/>
                            <w:left w:val="none" w:sz="0" w:space="0" w:color="auto"/>
                            <w:bottom w:val="none" w:sz="0" w:space="0" w:color="auto"/>
                            <w:right w:val="none" w:sz="0" w:space="0" w:color="auto"/>
                          </w:divBdr>
                        </w:div>
                        <w:div w:id="1594512688">
                          <w:marLeft w:val="0"/>
                          <w:marRight w:val="0"/>
                          <w:marTop w:val="0"/>
                          <w:marBottom w:val="0"/>
                          <w:divBdr>
                            <w:top w:val="none" w:sz="0" w:space="0" w:color="auto"/>
                            <w:left w:val="none" w:sz="0" w:space="0" w:color="auto"/>
                            <w:bottom w:val="none" w:sz="0" w:space="0" w:color="auto"/>
                            <w:right w:val="none" w:sz="0" w:space="0" w:color="auto"/>
                          </w:divBdr>
                        </w:div>
                        <w:div w:id="1711766125">
                          <w:marLeft w:val="0"/>
                          <w:marRight w:val="0"/>
                          <w:marTop w:val="0"/>
                          <w:marBottom w:val="0"/>
                          <w:divBdr>
                            <w:top w:val="none" w:sz="0" w:space="0" w:color="auto"/>
                            <w:left w:val="none" w:sz="0" w:space="0" w:color="auto"/>
                            <w:bottom w:val="none" w:sz="0" w:space="0" w:color="auto"/>
                            <w:right w:val="none" w:sz="0" w:space="0" w:color="auto"/>
                          </w:divBdr>
                        </w:div>
                        <w:div w:id="1725760580">
                          <w:marLeft w:val="0"/>
                          <w:marRight w:val="0"/>
                          <w:marTop w:val="0"/>
                          <w:marBottom w:val="0"/>
                          <w:divBdr>
                            <w:top w:val="none" w:sz="0" w:space="0" w:color="auto"/>
                            <w:left w:val="none" w:sz="0" w:space="0" w:color="auto"/>
                            <w:bottom w:val="none" w:sz="0" w:space="0" w:color="auto"/>
                            <w:right w:val="none" w:sz="0" w:space="0" w:color="auto"/>
                          </w:divBdr>
                        </w:div>
                        <w:div w:id="1799839688">
                          <w:marLeft w:val="0"/>
                          <w:marRight w:val="0"/>
                          <w:marTop w:val="0"/>
                          <w:marBottom w:val="0"/>
                          <w:divBdr>
                            <w:top w:val="none" w:sz="0" w:space="0" w:color="auto"/>
                            <w:left w:val="none" w:sz="0" w:space="0" w:color="auto"/>
                            <w:bottom w:val="none" w:sz="0" w:space="0" w:color="auto"/>
                            <w:right w:val="none" w:sz="0" w:space="0" w:color="auto"/>
                          </w:divBdr>
                        </w:div>
                        <w:div w:id="1817407516">
                          <w:marLeft w:val="0"/>
                          <w:marRight w:val="0"/>
                          <w:marTop w:val="0"/>
                          <w:marBottom w:val="0"/>
                          <w:divBdr>
                            <w:top w:val="none" w:sz="0" w:space="0" w:color="auto"/>
                            <w:left w:val="none" w:sz="0" w:space="0" w:color="auto"/>
                            <w:bottom w:val="none" w:sz="0" w:space="0" w:color="auto"/>
                            <w:right w:val="none" w:sz="0" w:space="0" w:color="auto"/>
                          </w:divBdr>
                        </w:div>
                        <w:div w:id="1909147628">
                          <w:marLeft w:val="0"/>
                          <w:marRight w:val="0"/>
                          <w:marTop w:val="0"/>
                          <w:marBottom w:val="0"/>
                          <w:divBdr>
                            <w:top w:val="none" w:sz="0" w:space="0" w:color="auto"/>
                            <w:left w:val="none" w:sz="0" w:space="0" w:color="auto"/>
                            <w:bottom w:val="none" w:sz="0" w:space="0" w:color="auto"/>
                            <w:right w:val="none" w:sz="0" w:space="0" w:color="auto"/>
                          </w:divBdr>
                        </w:div>
                        <w:div w:id="1920095950">
                          <w:marLeft w:val="0"/>
                          <w:marRight w:val="0"/>
                          <w:marTop w:val="0"/>
                          <w:marBottom w:val="0"/>
                          <w:divBdr>
                            <w:top w:val="none" w:sz="0" w:space="0" w:color="auto"/>
                            <w:left w:val="none" w:sz="0" w:space="0" w:color="auto"/>
                            <w:bottom w:val="none" w:sz="0" w:space="0" w:color="auto"/>
                            <w:right w:val="none" w:sz="0" w:space="0" w:color="auto"/>
                          </w:divBdr>
                        </w:div>
                        <w:div w:id="1939018501">
                          <w:marLeft w:val="0"/>
                          <w:marRight w:val="0"/>
                          <w:marTop w:val="0"/>
                          <w:marBottom w:val="0"/>
                          <w:divBdr>
                            <w:top w:val="none" w:sz="0" w:space="0" w:color="auto"/>
                            <w:left w:val="none" w:sz="0" w:space="0" w:color="auto"/>
                            <w:bottom w:val="none" w:sz="0" w:space="0" w:color="auto"/>
                            <w:right w:val="none" w:sz="0" w:space="0" w:color="auto"/>
                          </w:divBdr>
                        </w:div>
                        <w:div w:id="1996179336">
                          <w:marLeft w:val="0"/>
                          <w:marRight w:val="0"/>
                          <w:marTop w:val="0"/>
                          <w:marBottom w:val="0"/>
                          <w:divBdr>
                            <w:top w:val="none" w:sz="0" w:space="0" w:color="auto"/>
                            <w:left w:val="none" w:sz="0" w:space="0" w:color="auto"/>
                            <w:bottom w:val="none" w:sz="0" w:space="0" w:color="auto"/>
                            <w:right w:val="none" w:sz="0" w:space="0" w:color="auto"/>
                          </w:divBdr>
                        </w:div>
                        <w:div w:id="2013216068">
                          <w:marLeft w:val="0"/>
                          <w:marRight w:val="0"/>
                          <w:marTop w:val="0"/>
                          <w:marBottom w:val="0"/>
                          <w:divBdr>
                            <w:top w:val="none" w:sz="0" w:space="0" w:color="auto"/>
                            <w:left w:val="none" w:sz="0" w:space="0" w:color="auto"/>
                            <w:bottom w:val="none" w:sz="0" w:space="0" w:color="auto"/>
                            <w:right w:val="none" w:sz="0" w:space="0" w:color="auto"/>
                          </w:divBdr>
                        </w:div>
                        <w:div w:id="2092852135">
                          <w:marLeft w:val="0"/>
                          <w:marRight w:val="0"/>
                          <w:marTop w:val="0"/>
                          <w:marBottom w:val="0"/>
                          <w:divBdr>
                            <w:top w:val="none" w:sz="0" w:space="0" w:color="auto"/>
                            <w:left w:val="none" w:sz="0" w:space="0" w:color="auto"/>
                            <w:bottom w:val="none" w:sz="0" w:space="0" w:color="auto"/>
                            <w:right w:val="none" w:sz="0" w:space="0" w:color="auto"/>
                          </w:divBdr>
                        </w:div>
                        <w:div w:id="2130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9667">
                  <w:marLeft w:val="0"/>
                  <w:marRight w:val="0"/>
                  <w:marTop w:val="15"/>
                  <w:marBottom w:val="0"/>
                  <w:divBdr>
                    <w:top w:val="none" w:sz="0" w:space="0" w:color="auto"/>
                    <w:left w:val="none" w:sz="0" w:space="0" w:color="auto"/>
                    <w:bottom w:val="none" w:sz="0" w:space="0" w:color="auto"/>
                    <w:right w:val="none" w:sz="0" w:space="0" w:color="auto"/>
                  </w:divBdr>
                  <w:divsChild>
                    <w:div w:id="2102408572">
                      <w:marLeft w:val="0"/>
                      <w:marRight w:val="0"/>
                      <w:marTop w:val="0"/>
                      <w:marBottom w:val="0"/>
                      <w:divBdr>
                        <w:top w:val="none" w:sz="0" w:space="0" w:color="auto"/>
                        <w:left w:val="none" w:sz="0" w:space="0" w:color="auto"/>
                        <w:bottom w:val="none" w:sz="0" w:space="0" w:color="auto"/>
                        <w:right w:val="none" w:sz="0" w:space="0" w:color="auto"/>
                      </w:divBdr>
                      <w:divsChild>
                        <w:div w:id="5333317">
                          <w:marLeft w:val="0"/>
                          <w:marRight w:val="0"/>
                          <w:marTop w:val="0"/>
                          <w:marBottom w:val="0"/>
                          <w:divBdr>
                            <w:top w:val="none" w:sz="0" w:space="0" w:color="auto"/>
                            <w:left w:val="none" w:sz="0" w:space="0" w:color="auto"/>
                            <w:bottom w:val="none" w:sz="0" w:space="0" w:color="auto"/>
                            <w:right w:val="none" w:sz="0" w:space="0" w:color="auto"/>
                          </w:divBdr>
                        </w:div>
                        <w:div w:id="32774401">
                          <w:marLeft w:val="0"/>
                          <w:marRight w:val="0"/>
                          <w:marTop w:val="0"/>
                          <w:marBottom w:val="0"/>
                          <w:divBdr>
                            <w:top w:val="none" w:sz="0" w:space="0" w:color="auto"/>
                            <w:left w:val="none" w:sz="0" w:space="0" w:color="auto"/>
                            <w:bottom w:val="none" w:sz="0" w:space="0" w:color="auto"/>
                            <w:right w:val="none" w:sz="0" w:space="0" w:color="auto"/>
                          </w:divBdr>
                        </w:div>
                        <w:div w:id="39524645">
                          <w:marLeft w:val="0"/>
                          <w:marRight w:val="0"/>
                          <w:marTop w:val="0"/>
                          <w:marBottom w:val="0"/>
                          <w:divBdr>
                            <w:top w:val="none" w:sz="0" w:space="0" w:color="auto"/>
                            <w:left w:val="none" w:sz="0" w:space="0" w:color="auto"/>
                            <w:bottom w:val="none" w:sz="0" w:space="0" w:color="auto"/>
                            <w:right w:val="none" w:sz="0" w:space="0" w:color="auto"/>
                          </w:divBdr>
                        </w:div>
                        <w:div w:id="55975043">
                          <w:marLeft w:val="0"/>
                          <w:marRight w:val="0"/>
                          <w:marTop w:val="0"/>
                          <w:marBottom w:val="0"/>
                          <w:divBdr>
                            <w:top w:val="none" w:sz="0" w:space="0" w:color="auto"/>
                            <w:left w:val="none" w:sz="0" w:space="0" w:color="auto"/>
                            <w:bottom w:val="none" w:sz="0" w:space="0" w:color="auto"/>
                            <w:right w:val="none" w:sz="0" w:space="0" w:color="auto"/>
                          </w:divBdr>
                        </w:div>
                        <w:div w:id="63458444">
                          <w:marLeft w:val="0"/>
                          <w:marRight w:val="0"/>
                          <w:marTop w:val="0"/>
                          <w:marBottom w:val="0"/>
                          <w:divBdr>
                            <w:top w:val="none" w:sz="0" w:space="0" w:color="auto"/>
                            <w:left w:val="none" w:sz="0" w:space="0" w:color="auto"/>
                            <w:bottom w:val="none" w:sz="0" w:space="0" w:color="auto"/>
                            <w:right w:val="none" w:sz="0" w:space="0" w:color="auto"/>
                          </w:divBdr>
                        </w:div>
                        <w:div w:id="76949140">
                          <w:marLeft w:val="0"/>
                          <w:marRight w:val="0"/>
                          <w:marTop w:val="0"/>
                          <w:marBottom w:val="0"/>
                          <w:divBdr>
                            <w:top w:val="none" w:sz="0" w:space="0" w:color="auto"/>
                            <w:left w:val="none" w:sz="0" w:space="0" w:color="auto"/>
                            <w:bottom w:val="none" w:sz="0" w:space="0" w:color="auto"/>
                            <w:right w:val="none" w:sz="0" w:space="0" w:color="auto"/>
                          </w:divBdr>
                        </w:div>
                        <w:div w:id="78184695">
                          <w:marLeft w:val="0"/>
                          <w:marRight w:val="0"/>
                          <w:marTop w:val="0"/>
                          <w:marBottom w:val="0"/>
                          <w:divBdr>
                            <w:top w:val="none" w:sz="0" w:space="0" w:color="auto"/>
                            <w:left w:val="none" w:sz="0" w:space="0" w:color="auto"/>
                            <w:bottom w:val="none" w:sz="0" w:space="0" w:color="auto"/>
                            <w:right w:val="none" w:sz="0" w:space="0" w:color="auto"/>
                          </w:divBdr>
                        </w:div>
                        <w:div w:id="98570733">
                          <w:marLeft w:val="0"/>
                          <w:marRight w:val="0"/>
                          <w:marTop w:val="0"/>
                          <w:marBottom w:val="0"/>
                          <w:divBdr>
                            <w:top w:val="none" w:sz="0" w:space="0" w:color="auto"/>
                            <w:left w:val="none" w:sz="0" w:space="0" w:color="auto"/>
                            <w:bottom w:val="none" w:sz="0" w:space="0" w:color="auto"/>
                            <w:right w:val="none" w:sz="0" w:space="0" w:color="auto"/>
                          </w:divBdr>
                        </w:div>
                        <w:div w:id="124544590">
                          <w:marLeft w:val="0"/>
                          <w:marRight w:val="0"/>
                          <w:marTop w:val="0"/>
                          <w:marBottom w:val="0"/>
                          <w:divBdr>
                            <w:top w:val="none" w:sz="0" w:space="0" w:color="auto"/>
                            <w:left w:val="none" w:sz="0" w:space="0" w:color="auto"/>
                            <w:bottom w:val="none" w:sz="0" w:space="0" w:color="auto"/>
                            <w:right w:val="none" w:sz="0" w:space="0" w:color="auto"/>
                          </w:divBdr>
                        </w:div>
                        <w:div w:id="135421176">
                          <w:marLeft w:val="0"/>
                          <w:marRight w:val="0"/>
                          <w:marTop w:val="0"/>
                          <w:marBottom w:val="0"/>
                          <w:divBdr>
                            <w:top w:val="none" w:sz="0" w:space="0" w:color="auto"/>
                            <w:left w:val="none" w:sz="0" w:space="0" w:color="auto"/>
                            <w:bottom w:val="none" w:sz="0" w:space="0" w:color="auto"/>
                            <w:right w:val="none" w:sz="0" w:space="0" w:color="auto"/>
                          </w:divBdr>
                        </w:div>
                        <w:div w:id="148644124">
                          <w:marLeft w:val="0"/>
                          <w:marRight w:val="0"/>
                          <w:marTop w:val="0"/>
                          <w:marBottom w:val="0"/>
                          <w:divBdr>
                            <w:top w:val="none" w:sz="0" w:space="0" w:color="auto"/>
                            <w:left w:val="none" w:sz="0" w:space="0" w:color="auto"/>
                            <w:bottom w:val="none" w:sz="0" w:space="0" w:color="auto"/>
                            <w:right w:val="none" w:sz="0" w:space="0" w:color="auto"/>
                          </w:divBdr>
                        </w:div>
                        <w:div w:id="159393550">
                          <w:marLeft w:val="0"/>
                          <w:marRight w:val="0"/>
                          <w:marTop w:val="0"/>
                          <w:marBottom w:val="0"/>
                          <w:divBdr>
                            <w:top w:val="none" w:sz="0" w:space="0" w:color="auto"/>
                            <w:left w:val="none" w:sz="0" w:space="0" w:color="auto"/>
                            <w:bottom w:val="none" w:sz="0" w:space="0" w:color="auto"/>
                            <w:right w:val="none" w:sz="0" w:space="0" w:color="auto"/>
                          </w:divBdr>
                        </w:div>
                        <w:div w:id="194200945">
                          <w:marLeft w:val="0"/>
                          <w:marRight w:val="0"/>
                          <w:marTop w:val="0"/>
                          <w:marBottom w:val="0"/>
                          <w:divBdr>
                            <w:top w:val="none" w:sz="0" w:space="0" w:color="auto"/>
                            <w:left w:val="none" w:sz="0" w:space="0" w:color="auto"/>
                            <w:bottom w:val="none" w:sz="0" w:space="0" w:color="auto"/>
                            <w:right w:val="none" w:sz="0" w:space="0" w:color="auto"/>
                          </w:divBdr>
                        </w:div>
                        <w:div w:id="235481713">
                          <w:marLeft w:val="0"/>
                          <w:marRight w:val="0"/>
                          <w:marTop w:val="0"/>
                          <w:marBottom w:val="0"/>
                          <w:divBdr>
                            <w:top w:val="none" w:sz="0" w:space="0" w:color="auto"/>
                            <w:left w:val="none" w:sz="0" w:space="0" w:color="auto"/>
                            <w:bottom w:val="none" w:sz="0" w:space="0" w:color="auto"/>
                            <w:right w:val="none" w:sz="0" w:space="0" w:color="auto"/>
                          </w:divBdr>
                        </w:div>
                        <w:div w:id="286739013">
                          <w:marLeft w:val="0"/>
                          <w:marRight w:val="0"/>
                          <w:marTop w:val="0"/>
                          <w:marBottom w:val="0"/>
                          <w:divBdr>
                            <w:top w:val="none" w:sz="0" w:space="0" w:color="auto"/>
                            <w:left w:val="none" w:sz="0" w:space="0" w:color="auto"/>
                            <w:bottom w:val="none" w:sz="0" w:space="0" w:color="auto"/>
                            <w:right w:val="none" w:sz="0" w:space="0" w:color="auto"/>
                          </w:divBdr>
                        </w:div>
                        <w:div w:id="290867463">
                          <w:marLeft w:val="0"/>
                          <w:marRight w:val="0"/>
                          <w:marTop w:val="0"/>
                          <w:marBottom w:val="0"/>
                          <w:divBdr>
                            <w:top w:val="none" w:sz="0" w:space="0" w:color="auto"/>
                            <w:left w:val="none" w:sz="0" w:space="0" w:color="auto"/>
                            <w:bottom w:val="none" w:sz="0" w:space="0" w:color="auto"/>
                            <w:right w:val="none" w:sz="0" w:space="0" w:color="auto"/>
                          </w:divBdr>
                        </w:div>
                        <w:div w:id="293147129">
                          <w:marLeft w:val="0"/>
                          <w:marRight w:val="0"/>
                          <w:marTop w:val="0"/>
                          <w:marBottom w:val="0"/>
                          <w:divBdr>
                            <w:top w:val="none" w:sz="0" w:space="0" w:color="auto"/>
                            <w:left w:val="none" w:sz="0" w:space="0" w:color="auto"/>
                            <w:bottom w:val="none" w:sz="0" w:space="0" w:color="auto"/>
                            <w:right w:val="none" w:sz="0" w:space="0" w:color="auto"/>
                          </w:divBdr>
                        </w:div>
                        <w:div w:id="317729565">
                          <w:marLeft w:val="0"/>
                          <w:marRight w:val="0"/>
                          <w:marTop w:val="0"/>
                          <w:marBottom w:val="0"/>
                          <w:divBdr>
                            <w:top w:val="none" w:sz="0" w:space="0" w:color="auto"/>
                            <w:left w:val="none" w:sz="0" w:space="0" w:color="auto"/>
                            <w:bottom w:val="none" w:sz="0" w:space="0" w:color="auto"/>
                            <w:right w:val="none" w:sz="0" w:space="0" w:color="auto"/>
                          </w:divBdr>
                        </w:div>
                        <w:div w:id="365060294">
                          <w:marLeft w:val="0"/>
                          <w:marRight w:val="0"/>
                          <w:marTop w:val="0"/>
                          <w:marBottom w:val="0"/>
                          <w:divBdr>
                            <w:top w:val="none" w:sz="0" w:space="0" w:color="auto"/>
                            <w:left w:val="none" w:sz="0" w:space="0" w:color="auto"/>
                            <w:bottom w:val="none" w:sz="0" w:space="0" w:color="auto"/>
                            <w:right w:val="none" w:sz="0" w:space="0" w:color="auto"/>
                          </w:divBdr>
                        </w:div>
                        <w:div w:id="408576678">
                          <w:marLeft w:val="0"/>
                          <w:marRight w:val="0"/>
                          <w:marTop w:val="0"/>
                          <w:marBottom w:val="0"/>
                          <w:divBdr>
                            <w:top w:val="none" w:sz="0" w:space="0" w:color="auto"/>
                            <w:left w:val="none" w:sz="0" w:space="0" w:color="auto"/>
                            <w:bottom w:val="none" w:sz="0" w:space="0" w:color="auto"/>
                            <w:right w:val="none" w:sz="0" w:space="0" w:color="auto"/>
                          </w:divBdr>
                        </w:div>
                        <w:div w:id="442505275">
                          <w:marLeft w:val="0"/>
                          <w:marRight w:val="0"/>
                          <w:marTop w:val="0"/>
                          <w:marBottom w:val="0"/>
                          <w:divBdr>
                            <w:top w:val="none" w:sz="0" w:space="0" w:color="auto"/>
                            <w:left w:val="none" w:sz="0" w:space="0" w:color="auto"/>
                            <w:bottom w:val="none" w:sz="0" w:space="0" w:color="auto"/>
                            <w:right w:val="none" w:sz="0" w:space="0" w:color="auto"/>
                          </w:divBdr>
                        </w:div>
                        <w:div w:id="464734396">
                          <w:marLeft w:val="0"/>
                          <w:marRight w:val="0"/>
                          <w:marTop w:val="0"/>
                          <w:marBottom w:val="0"/>
                          <w:divBdr>
                            <w:top w:val="none" w:sz="0" w:space="0" w:color="auto"/>
                            <w:left w:val="none" w:sz="0" w:space="0" w:color="auto"/>
                            <w:bottom w:val="none" w:sz="0" w:space="0" w:color="auto"/>
                            <w:right w:val="none" w:sz="0" w:space="0" w:color="auto"/>
                          </w:divBdr>
                        </w:div>
                        <w:div w:id="491607985">
                          <w:marLeft w:val="0"/>
                          <w:marRight w:val="0"/>
                          <w:marTop w:val="0"/>
                          <w:marBottom w:val="0"/>
                          <w:divBdr>
                            <w:top w:val="none" w:sz="0" w:space="0" w:color="auto"/>
                            <w:left w:val="none" w:sz="0" w:space="0" w:color="auto"/>
                            <w:bottom w:val="none" w:sz="0" w:space="0" w:color="auto"/>
                            <w:right w:val="none" w:sz="0" w:space="0" w:color="auto"/>
                          </w:divBdr>
                        </w:div>
                        <w:div w:id="493229622">
                          <w:marLeft w:val="0"/>
                          <w:marRight w:val="0"/>
                          <w:marTop w:val="0"/>
                          <w:marBottom w:val="0"/>
                          <w:divBdr>
                            <w:top w:val="none" w:sz="0" w:space="0" w:color="auto"/>
                            <w:left w:val="none" w:sz="0" w:space="0" w:color="auto"/>
                            <w:bottom w:val="none" w:sz="0" w:space="0" w:color="auto"/>
                            <w:right w:val="none" w:sz="0" w:space="0" w:color="auto"/>
                          </w:divBdr>
                        </w:div>
                        <w:div w:id="511259426">
                          <w:marLeft w:val="0"/>
                          <w:marRight w:val="0"/>
                          <w:marTop w:val="0"/>
                          <w:marBottom w:val="0"/>
                          <w:divBdr>
                            <w:top w:val="none" w:sz="0" w:space="0" w:color="auto"/>
                            <w:left w:val="none" w:sz="0" w:space="0" w:color="auto"/>
                            <w:bottom w:val="none" w:sz="0" w:space="0" w:color="auto"/>
                            <w:right w:val="none" w:sz="0" w:space="0" w:color="auto"/>
                          </w:divBdr>
                        </w:div>
                        <w:div w:id="533007424">
                          <w:marLeft w:val="0"/>
                          <w:marRight w:val="0"/>
                          <w:marTop w:val="0"/>
                          <w:marBottom w:val="0"/>
                          <w:divBdr>
                            <w:top w:val="none" w:sz="0" w:space="0" w:color="auto"/>
                            <w:left w:val="none" w:sz="0" w:space="0" w:color="auto"/>
                            <w:bottom w:val="none" w:sz="0" w:space="0" w:color="auto"/>
                            <w:right w:val="none" w:sz="0" w:space="0" w:color="auto"/>
                          </w:divBdr>
                        </w:div>
                        <w:div w:id="533159300">
                          <w:marLeft w:val="0"/>
                          <w:marRight w:val="0"/>
                          <w:marTop w:val="0"/>
                          <w:marBottom w:val="0"/>
                          <w:divBdr>
                            <w:top w:val="none" w:sz="0" w:space="0" w:color="auto"/>
                            <w:left w:val="none" w:sz="0" w:space="0" w:color="auto"/>
                            <w:bottom w:val="none" w:sz="0" w:space="0" w:color="auto"/>
                            <w:right w:val="none" w:sz="0" w:space="0" w:color="auto"/>
                          </w:divBdr>
                        </w:div>
                        <w:div w:id="580287115">
                          <w:marLeft w:val="0"/>
                          <w:marRight w:val="0"/>
                          <w:marTop w:val="0"/>
                          <w:marBottom w:val="0"/>
                          <w:divBdr>
                            <w:top w:val="none" w:sz="0" w:space="0" w:color="auto"/>
                            <w:left w:val="none" w:sz="0" w:space="0" w:color="auto"/>
                            <w:bottom w:val="none" w:sz="0" w:space="0" w:color="auto"/>
                            <w:right w:val="none" w:sz="0" w:space="0" w:color="auto"/>
                          </w:divBdr>
                        </w:div>
                        <w:div w:id="643243257">
                          <w:marLeft w:val="0"/>
                          <w:marRight w:val="0"/>
                          <w:marTop w:val="0"/>
                          <w:marBottom w:val="0"/>
                          <w:divBdr>
                            <w:top w:val="none" w:sz="0" w:space="0" w:color="auto"/>
                            <w:left w:val="none" w:sz="0" w:space="0" w:color="auto"/>
                            <w:bottom w:val="none" w:sz="0" w:space="0" w:color="auto"/>
                            <w:right w:val="none" w:sz="0" w:space="0" w:color="auto"/>
                          </w:divBdr>
                        </w:div>
                        <w:div w:id="651181105">
                          <w:marLeft w:val="0"/>
                          <w:marRight w:val="0"/>
                          <w:marTop w:val="0"/>
                          <w:marBottom w:val="0"/>
                          <w:divBdr>
                            <w:top w:val="none" w:sz="0" w:space="0" w:color="auto"/>
                            <w:left w:val="none" w:sz="0" w:space="0" w:color="auto"/>
                            <w:bottom w:val="none" w:sz="0" w:space="0" w:color="auto"/>
                            <w:right w:val="none" w:sz="0" w:space="0" w:color="auto"/>
                          </w:divBdr>
                        </w:div>
                        <w:div w:id="657811695">
                          <w:marLeft w:val="0"/>
                          <w:marRight w:val="0"/>
                          <w:marTop w:val="0"/>
                          <w:marBottom w:val="0"/>
                          <w:divBdr>
                            <w:top w:val="none" w:sz="0" w:space="0" w:color="auto"/>
                            <w:left w:val="none" w:sz="0" w:space="0" w:color="auto"/>
                            <w:bottom w:val="none" w:sz="0" w:space="0" w:color="auto"/>
                            <w:right w:val="none" w:sz="0" w:space="0" w:color="auto"/>
                          </w:divBdr>
                        </w:div>
                        <w:div w:id="665091339">
                          <w:marLeft w:val="0"/>
                          <w:marRight w:val="0"/>
                          <w:marTop w:val="0"/>
                          <w:marBottom w:val="0"/>
                          <w:divBdr>
                            <w:top w:val="none" w:sz="0" w:space="0" w:color="auto"/>
                            <w:left w:val="none" w:sz="0" w:space="0" w:color="auto"/>
                            <w:bottom w:val="none" w:sz="0" w:space="0" w:color="auto"/>
                            <w:right w:val="none" w:sz="0" w:space="0" w:color="auto"/>
                          </w:divBdr>
                        </w:div>
                        <w:div w:id="684595082">
                          <w:marLeft w:val="0"/>
                          <w:marRight w:val="0"/>
                          <w:marTop w:val="0"/>
                          <w:marBottom w:val="0"/>
                          <w:divBdr>
                            <w:top w:val="none" w:sz="0" w:space="0" w:color="auto"/>
                            <w:left w:val="none" w:sz="0" w:space="0" w:color="auto"/>
                            <w:bottom w:val="none" w:sz="0" w:space="0" w:color="auto"/>
                            <w:right w:val="none" w:sz="0" w:space="0" w:color="auto"/>
                          </w:divBdr>
                        </w:div>
                        <w:div w:id="715736232">
                          <w:marLeft w:val="0"/>
                          <w:marRight w:val="0"/>
                          <w:marTop w:val="0"/>
                          <w:marBottom w:val="0"/>
                          <w:divBdr>
                            <w:top w:val="none" w:sz="0" w:space="0" w:color="auto"/>
                            <w:left w:val="none" w:sz="0" w:space="0" w:color="auto"/>
                            <w:bottom w:val="none" w:sz="0" w:space="0" w:color="auto"/>
                            <w:right w:val="none" w:sz="0" w:space="0" w:color="auto"/>
                          </w:divBdr>
                        </w:div>
                        <w:div w:id="740717930">
                          <w:marLeft w:val="0"/>
                          <w:marRight w:val="0"/>
                          <w:marTop w:val="0"/>
                          <w:marBottom w:val="0"/>
                          <w:divBdr>
                            <w:top w:val="none" w:sz="0" w:space="0" w:color="auto"/>
                            <w:left w:val="none" w:sz="0" w:space="0" w:color="auto"/>
                            <w:bottom w:val="none" w:sz="0" w:space="0" w:color="auto"/>
                            <w:right w:val="none" w:sz="0" w:space="0" w:color="auto"/>
                          </w:divBdr>
                        </w:div>
                        <w:div w:id="759446638">
                          <w:marLeft w:val="0"/>
                          <w:marRight w:val="0"/>
                          <w:marTop w:val="0"/>
                          <w:marBottom w:val="0"/>
                          <w:divBdr>
                            <w:top w:val="none" w:sz="0" w:space="0" w:color="auto"/>
                            <w:left w:val="none" w:sz="0" w:space="0" w:color="auto"/>
                            <w:bottom w:val="none" w:sz="0" w:space="0" w:color="auto"/>
                            <w:right w:val="none" w:sz="0" w:space="0" w:color="auto"/>
                          </w:divBdr>
                        </w:div>
                        <w:div w:id="766390496">
                          <w:marLeft w:val="0"/>
                          <w:marRight w:val="0"/>
                          <w:marTop w:val="0"/>
                          <w:marBottom w:val="0"/>
                          <w:divBdr>
                            <w:top w:val="none" w:sz="0" w:space="0" w:color="auto"/>
                            <w:left w:val="none" w:sz="0" w:space="0" w:color="auto"/>
                            <w:bottom w:val="none" w:sz="0" w:space="0" w:color="auto"/>
                            <w:right w:val="none" w:sz="0" w:space="0" w:color="auto"/>
                          </w:divBdr>
                        </w:div>
                        <w:div w:id="799230709">
                          <w:marLeft w:val="0"/>
                          <w:marRight w:val="0"/>
                          <w:marTop w:val="0"/>
                          <w:marBottom w:val="0"/>
                          <w:divBdr>
                            <w:top w:val="none" w:sz="0" w:space="0" w:color="auto"/>
                            <w:left w:val="none" w:sz="0" w:space="0" w:color="auto"/>
                            <w:bottom w:val="none" w:sz="0" w:space="0" w:color="auto"/>
                            <w:right w:val="none" w:sz="0" w:space="0" w:color="auto"/>
                          </w:divBdr>
                        </w:div>
                        <w:div w:id="807431955">
                          <w:marLeft w:val="0"/>
                          <w:marRight w:val="0"/>
                          <w:marTop w:val="0"/>
                          <w:marBottom w:val="0"/>
                          <w:divBdr>
                            <w:top w:val="none" w:sz="0" w:space="0" w:color="auto"/>
                            <w:left w:val="none" w:sz="0" w:space="0" w:color="auto"/>
                            <w:bottom w:val="none" w:sz="0" w:space="0" w:color="auto"/>
                            <w:right w:val="none" w:sz="0" w:space="0" w:color="auto"/>
                          </w:divBdr>
                        </w:div>
                        <w:div w:id="845822401">
                          <w:marLeft w:val="0"/>
                          <w:marRight w:val="0"/>
                          <w:marTop w:val="0"/>
                          <w:marBottom w:val="0"/>
                          <w:divBdr>
                            <w:top w:val="none" w:sz="0" w:space="0" w:color="auto"/>
                            <w:left w:val="none" w:sz="0" w:space="0" w:color="auto"/>
                            <w:bottom w:val="none" w:sz="0" w:space="0" w:color="auto"/>
                            <w:right w:val="none" w:sz="0" w:space="0" w:color="auto"/>
                          </w:divBdr>
                        </w:div>
                        <w:div w:id="900404336">
                          <w:marLeft w:val="0"/>
                          <w:marRight w:val="0"/>
                          <w:marTop w:val="0"/>
                          <w:marBottom w:val="0"/>
                          <w:divBdr>
                            <w:top w:val="none" w:sz="0" w:space="0" w:color="auto"/>
                            <w:left w:val="none" w:sz="0" w:space="0" w:color="auto"/>
                            <w:bottom w:val="none" w:sz="0" w:space="0" w:color="auto"/>
                            <w:right w:val="none" w:sz="0" w:space="0" w:color="auto"/>
                          </w:divBdr>
                        </w:div>
                        <w:div w:id="906184383">
                          <w:marLeft w:val="0"/>
                          <w:marRight w:val="0"/>
                          <w:marTop w:val="0"/>
                          <w:marBottom w:val="0"/>
                          <w:divBdr>
                            <w:top w:val="none" w:sz="0" w:space="0" w:color="auto"/>
                            <w:left w:val="none" w:sz="0" w:space="0" w:color="auto"/>
                            <w:bottom w:val="none" w:sz="0" w:space="0" w:color="auto"/>
                            <w:right w:val="none" w:sz="0" w:space="0" w:color="auto"/>
                          </w:divBdr>
                        </w:div>
                        <w:div w:id="922449498">
                          <w:marLeft w:val="0"/>
                          <w:marRight w:val="0"/>
                          <w:marTop w:val="0"/>
                          <w:marBottom w:val="0"/>
                          <w:divBdr>
                            <w:top w:val="none" w:sz="0" w:space="0" w:color="auto"/>
                            <w:left w:val="none" w:sz="0" w:space="0" w:color="auto"/>
                            <w:bottom w:val="none" w:sz="0" w:space="0" w:color="auto"/>
                            <w:right w:val="none" w:sz="0" w:space="0" w:color="auto"/>
                          </w:divBdr>
                        </w:div>
                        <w:div w:id="963996457">
                          <w:marLeft w:val="0"/>
                          <w:marRight w:val="0"/>
                          <w:marTop w:val="0"/>
                          <w:marBottom w:val="0"/>
                          <w:divBdr>
                            <w:top w:val="none" w:sz="0" w:space="0" w:color="auto"/>
                            <w:left w:val="none" w:sz="0" w:space="0" w:color="auto"/>
                            <w:bottom w:val="none" w:sz="0" w:space="0" w:color="auto"/>
                            <w:right w:val="none" w:sz="0" w:space="0" w:color="auto"/>
                          </w:divBdr>
                        </w:div>
                        <w:div w:id="964895578">
                          <w:marLeft w:val="0"/>
                          <w:marRight w:val="0"/>
                          <w:marTop w:val="0"/>
                          <w:marBottom w:val="0"/>
                          <w:divBdr>
                            <w:top w:val="none" w:sz="0" w:space="0" w:color="auto"/>
                            <w:left w:val="none" w:sz="0" w:space="0" w:color="auto"/>
                            <w:bottom w:val="none" w:sz="0" w:space="0" w:color="auto"/>
                            <w:right w:val="none" w:sz="0" w:space="0" w:color="auto"/>
                          </w:divBdr>
                        </w:div>
                        <w:div w:id="977107402">
                          <w:marLeft w:val="0"/>
                          <w:marRight w:val="0"/>
                          <w:marTop w:val="0"/>
                          <w:marBottom w:val="0"/>
                          <w:divBdr>
                            <w:top w:val="none" w:sz="0" w:space="0" w:color="auto"/>
                            <w:left w:val="none" w:sz="0" w:space="0" w:color="auto"/>
                            <w:bottom w:val="none" w:sz="0" w:space="0" w:color="auto"/>
                            <w:right w:val="none" w:sz="0" w:space="0" w:color="auto"/>
                          </w:divBdr>
                        </w:div>
                        <w:div w:id="1006051716">
                          <w:marLeft w:val="0"/>
                          <w:marRight w:val="0"/>
                          <w:marTop w:val="0"/>
                          <w:marBottom w:val="0"/>
                          <w:divBdr>
                            <w:top w:val="none" w:sz="0" w:space="0" w:color="auto"/>
                            <w:left w:val="none" w:sz="0" w:space="0" w:color="auto"/>
                            <w:bottom w:val="none" w:sz="0" w:space="0" w:color="auto"/>
                            <w:right w:val="none" w:sz="0" w:space="0" w:color="auto"/>
                          </w:divBdr>
                        </w:div>
                        <w:div w:id="1007098252">
                          <w:marLeft w:val="0"/>
                          <w:marRight w:val="0"/>
                          <w:marTop w:val="0"/>
                          <w:marBottom w:val="0"/>
                          <w:divBdr>
                            <w:top w:val="none" w:sz="0" w:space="0" w:color="auto"/>
                            <w:left w:val="none" w:sz="0" w:space="0" w:color="auto"/>
                            <w:bottom w:val="none" w:sz="0" w:space="0" w:color="auto"/>
                            <w:right w:val="none" w:sz="0" w:space="0" w:color="auto"/>
                          </w:divBdr>
                        </w:div>
                        <w:div w:id="1011105747">
                          <w:marLeft w:val="0"/>
                          <w:marRight w:val="0"/>
                          <w:marTop w:val="0"/>
                          <w:marBottom w:val="0"/>
                          <w:divBdr>
                            <w:top w:val="none" w:sz="0" w:space="0" w:color="auto"/>
                            <w:left w:val="none" w:sz="0" w:space="0" w:color="auto"/>
                            <w:bottom w:val="none" w:sz="0" w:space="0" w:color="auto"/>
                            <w:right w:val="none" w:sz="0" w:space="0" w:color="auto"/>
                          </w:divBdr>
                        </w:div>
                        <w:div w:id="1024667941">
                          <w:marLeft w:val="0"/>
                          <w:marRight w:val="0"/>
                          <w:marTop w:val="0"/>
                          <w:marBottom w:val="0"/>
                          <w:divBdr>
                            <w:top w:val="none" w:sz="0" w:space="0" w:color="auto"/>
                            <w:left w:val="none" w:sz="0" w:space="0" w:color="auto"/>
                            <w:bottom w:val="none" w:sz="0" w:space="0" w:color="auto"/>
                            <w:right w:val="none" w:sz="0" w:space="0" w:color="auto"/>
                          </w:divBdr>
                        </w:div>
                        <w:div w:id="1052272976">
                          <w:marLeft w:val="0"/>
                          <w:marRight w:val="0"/>
                          <w:marTop w:val="0"/>
                          <w:marBottom w:val="0"/>
                          <w:divBdr>
                            <w:top w:val="none" w:sz="0" w:space="0" w:color="auto"/>
                            <w:left w:val="none" w:sz="0" w:space="0" w:color="auto"/>
                            <w:bottom w:val="none" w:sz="0" w:space="0" w:color="auto"/>
                            <w:right w:val="none" w:sz="0" w:space="0" w:color="auto"/>
                          </w:divBdr>
                        </w:div>
                        <w:div w:id="1106773537">
                          <w:marLeft w:val="0"/>
                          <w:marRight w:val="0"/>
                          <w:marTop w:val="0"/>
                          <w:marBottom w:val="0"/>
                          <w:divBdr>
                            <w:top w:val="none" w:sz="0" w:space="0" w:color="auto"/>
                            <w:left w:val="none" w:sz="0" w:space="0" w:color="auto"/>
                            <w:bottom w:val="none" w:sz="0" w:space="0" w:color="auto"/>
                            <w:right w:val="none" w:sz="0" w:space="0" w:color="auto"/>
                          </w:divBdr>
                        </w:div>
                        <w:div w:id="1149326352">
                          <w:marLeft w:val="0"/>
                          <w:marRight w:val="0"/>
                          <w:marTop w:val="0"/>
                          <w:marBottom w:val="0"/>
                          <w:divBdr>
                            <w:top w:val="none" w:sz="0" w:space="0" w:color="auto"/>
                            <w:left w:val="none" w:sz="0" w:space="0" w:color="auto"/>
                            <w:bottom w:val="none" w:sz="0" w:space="0" w:color="auto"/>
                            <w:right w:val="none" w:sz="0" w:space="0" w:color="auto"/>
                          </w:divBdr>
                        </w:div>
                        <w:div w:id="1150827592">
                          <w:marLeft w:val="0"/>
                          <w:marRight w:val="0"/>
                          <w:marTop w:val="0"/>
                          <w:marBottom w:val="0"/>
                          <w:divBdr>
                            <w:top w:val="none" w:sz="0" w:space="0" w:color="auto"/>
                            <w:left w:val="none" w:sz="0" w:space="0" w:color="auto"/>
                            <w:bottom w:val="none" w:sz="0" w:space="0" w:color="auto"/>
                            <w:right w:val="none" w:sz="0" w:space="0" w:color="auto"/>
                          </w:divBdr>
                        </w:div>
                        <w:div w:id="1153333513">
                          <w:marLeft w:val="0"/>
                          <w:marRight w:val="0"/>
                          <w:marTop w:val="0"/>
                          <w:marBottom w:val="0"/>
                          <w:divBdr>
                            <w:top w:val="none" w:sz="0" w:space="0" w:color="auto"/>
                            <w:left w:val="none" w:sz="0" w:space="0" w:color="auto"/>
                            <w:bottom w:val="none" w:sz="0" w:space="0" w:color="auto"/>
                            <w:right w:val="none" w:sz="0" w:space="0" w:color="auto"/>
                          </w:divBdr>
                        </w:div>
                        <w:div w:id="1162966562">
                          <w:marLeft w:val="0"/>
                          <w:marRight w:val="0"/>
                          <w:marTop w:val="0"/>
                          <w:marBottom w:val="0"/>
                          <w:divBdr>
                            <w:top w:val="none" w:sz="0" w:space="0" w:color="auto"/>
                            <w:left w:val="none" w:sz="0" w:space="0" w:color="auto"/>
                            <w:bottom w:val="none" w:sz="0" w:space="0" w:color="auto"/>
                            <w:right w:val="none" w:sz="0" w:space="0" w:color="auto"/>
                          </w:divBdr>
                        </w:div>
                        <w:div w:id="1174422515">
                          <w:marLeft w:val="0"/>
                          <w:marRight w:val="0"/>
                          <w:marTop w:val="0"/>
                          <w:marBottom w:val="0"/>
                          <w:divBdr>
                            <w:top w:val="none" w:sz="0" w:space="0" w:color="auto"/>
                            <w:left w:val="none" w:sz="0" w:space="0" w:color="auto"/>
                            <w:bottom w:val="none" w:sz="0" w:space="0" w:color="auto"/>
                            <w:right w:val="none" w:sz="0" w:space="0" w:color="auto"/>
                          </w:divBdr>
                        </w:div>
                        <w:div w:id="1183282227">
                          <w:marLeft w:val="0"/>
                          <w:marRight w:val="0"/>
                          <w:marTop w:val="0"/>
                          <w:marBottom w:val="0"/>
                          <w:divBdr>
                            <w:top w:val="none" w:sz="0" w:space="0" w:color="auto"/>
                            <w:left w:val="none" w:sz="0" w:space="0" w:color="auto"/>
                            <w:bottom w:val="none" w:sz="0" w:space="0" w:color="auto"/>
                            <w:right w:val="none" w:sz="0" w:space="0" w:color="auto"/>
                          </w:divBdr>
                        </w:div>
                        <w:div w:id="1256014659">
                          <w:marLeft w:val="0"/>
                          <w:marRight w:val="0"/>
                          <w:marTop w:val="0"/>
                          <w:marBottom w:val="0"/>
                          <w:divBdr>
                            <w:top w:val="none" w:sz="0" w:space="0" w:color="auto"/>
                            <w:left w:val="none" w:sz="0" w:space="0" w:color="auto"/>
                            <w:bottom w:val="none" w:sz="0" w:space="0" w:color="auto"/>
                            <w:right w:val="none" w:sz="0" w:space="0" w:color="auto"/>
                          </w:divBdr>
                        </w:div>
                        <w:div w:id="1275020329">
                          <w:marLeft w:val="0"/>
                          <w:marRight w:val="0"/>
                          <w:marTop w:val="0"/>
                          <w:marBottom w:val="0"/>
                          <w:divBdr>
                            <w:top w:val="none" w:sz="0" w:space="0" w:color="auto"/>
                            <w:left w:val="none" w:sz="0" w:space="0" w:color="auto"/>
                            <w:bottom w:val="none" w:sz="0" w:space="0" w:color="auto"/>
                            <w:right w:val="none" w:sz="0" w:space="0" w:color="auto"/>
                          </w:divBdr>
                        </w:div>
                        <w:div w:id="1291672600">
                          <w:marLeft w:val="0"/>
                          <w:marRight w:val="0"/>
                          <w:marTop w:val="0"/>
                          <w:marBottom w:val="0"/>
                          <w:divBdr>
                            <w:top w:val="none" w:sz="0" w:space="0" w:color="auto"/>
                            <w:left w:val="none" w:sz="0" w:space="0" w:color="auto"/>
                            <w:bottom w:val="none" w:sz="0" w:space="0" w:color="auto"/>
                            <w:right w:val="none" w:sz="0" w:space="0" w:color="auto"/>
                          </w:divBdr>
                        </w:div>
                        <w:div w:id="1299611549">
                          <w:marLeft w:val="0"/>
                          <w:marRight w:val="0"/>
                          <w:marTop w:val="0"/>
                          <w:marBottom w:val="0"/>
                          <w:divBdr>
                            <w:top w:val="none" w:sz="0" w:space="0" w:color="auto"/>
                            <w:left w:val="none" w:sz="0" w:space="0" w:color="auto"/>
                            <w:bottom w:val="none" w:sz="0" w:space="0" w:color="auto"/>
                            <w:right w:val="none" w:sz="0" w:space="0" w:color="auto"/>
                          </w:divBdr>
                        </w:div>
                        <w:div w:id="1311397076">
                          <w:marLeft w:val="0"/>
                          <w:marRight w:val="0"/>
                          <w:marTop w:val="0"/>
                          <w:marBottom w:val="0"/>
                          <w:divBdr>
                            <w:top w:val="none" w:sz="0" w:space="0" w:color="auto"/>
                            <w:left w:val="none" w:sz="0" w:space="0" w:color="auto"/>
                            <w:bottom w:val="none" w:sz="0" w:space="0" w:color="auto"/>
                            <w:right w:val="none" w:sz="0" w:space="0" w:color="auto"/>
                          </w:divBdr>
                        </w:div>
                        <w:div w:id="1318221746">
                          <w:marLeft w:val="0"/>
                          <w:marRight w:val="0"/>
                          <w:marTop w:val="0"/>
                          <w:marBottom w:val="0"/>
                          <w:divBdr>
                            <w:top w:val="none" w:sz="0" w:space="0" w:color="auto"/>
                            <w:left w:val="none" w:sz="0" w:space="0" w:color="auto"/>
                            <w:bottom w:val="none" w:sz="0" w:space="0" w:color="auto"/>
                            <w:right w:val="none" w:sz="0" w:space="0" w:color="auto"/>
                          </w:divBdr>
                        </w:div>
                        <w:div w:id="1332369528">
                          <w:marLeft w:val="0"/>
                          <w:marRight w:val="0"/>
                          <w:marTop w:val="0"/>
                          <w:marBottom w:val="0"/>
                          <w:divBdr>
                            <w:top w:val="none" w:sz="0" w:space="0" w:color="auto"/>
                            <w:left w:val="none" w:sz="0" w:space="0" w:color="auto"/>
                            <w:bottom w:val="none" w:sz="0" w:space="0" w:color="auto"/>
                            <w:right w:val="none" w:sz="0" w:space="0" w:color="auto"/>
                          </w:divBdr>
                        </w:div>
                        <w:div w:id="1395010739">
                          <w:marLeft w:val="0"/>
                          <w:marRight w:val="0"/>
                          <w:marTop w:val="0"/>
                          <w:marBottom w:val="0"/>
                          <w:divBdr>
                            <w:top w:val="none" w:sz="0" w:space="0" w:color="auto"/>
                            <w:left w:val="none" w:sz="0" w:space="0" w:color="auto"/>
                            <w:bottom w:val="none" w:sz="0" w:space="0" w:color="auto"/>
                            <w:right w:val="none" w:sz="0" w:space="0" w:color="auto"/>
                          </w:divBdr>
                        </w:div>
                        <w:div w:id="1451168013">
                          <w:marLeft w:val="0"/>
                          <w:marRight w:val="0"/>
                          <w:marTop w:val="0"/>
                          <w:marBottom w:val="0"/>
                          <w:divBdr>
                            <w:top w:val="none" w:sz="0" w:space="0" w:color="auto"/>
                            <w:left w:val="none" w:sz="0" w:space="0" w:color="auto"/>
                            <w:bottom w:val="none" w:sz="0" w:space="0" w:color="auto"/>
                            <w:right w:val="none" w:sz="0" w:space="0" w:color="auto"/>
                          </w:divBdr>
                        </w:div>
                        <w:div w:id="1466436234">
                          <w:marLeft w:val="0"/>
                          <w:marRight w:val="0"/>
                          <w:marTop w:val="0"/>
                          <w:marBottom w:val="0"/>
                          <w:divBdr>
                            <w:top w:val="none" w:sz="0" w:space="0" w:color="auto"/>
                            <w:left w:val="none" w:sz="0" w:space="0" w:color="auto"/>
                            <w:bottom w:val="none" w:sz="0" w:space="0" w:color="auto"/>
                            <w:right w:val="none" w:sz="0" w:space="0" w:color="auto"/>
                          </w:divBdr>
                        </w:div>
                        <w:div w:id="1469591170">
                          <w:marLeft w:val="0"/>
                          <w:marRight w:val="0"/>
                          <w:marTop w:val="0"/>
                          <w:marBottom w:val="0"/>
                          <w:divBdr>
                            <w:top w:val="none" w:sz="0" w:space="0" w:color="auto"/>
                            <w:left w:val="none" w:sz="0" w:space="0" w:color="auto"/>
                            <w:bottom w:val="none" w:sz="0" w:space="0" w:color="auto"/>
                            <w:right w:val="none" w:sz="0" w:space="0" w:color="auto"/>
                          </w:divBdr>
                        </w:div>
                        <w:div w:id="1501508083">
                          <w:marLeft w:val="0"/>
                          <w:marRight w:val="0"/>
                          <w:marTop w:val="0"/>
                          <w:marBottom w:val="0"/>
                          <w:divBdr>
                            <w:top w:val="none" w:sz="0" w:space="0" w:color="auto"/>
                            <w:left w:val="none" w:sz="0" w:space="0" w:color="auto"/>
                            <w:bottom w:val="none" w:sz="0" w:space="0" w:color="auto"/>
                            <w:right w:val="none" w:sz="0" w:space="0" w:color="auto"/>
                          </w:divBdr>
                        </w:div>
                        <w:div w:id="1629121534">
                          <w:marLeft w:val="0"/>
                          <w:marRight w:val="0"/>
                          <w:marTop w:val="0"/>
                          <w:marBottom w:val="0"/>
                          <w:divBdr>
                            <w:top w:val="none" w:sz="0" w:space="0" w:color="auto"/>
                            <w:left w:val="none" w:sz="0" w:space="0" w:color="auto"/>
                            <w:bottom w:val="none" w:sz="0" w:space="0" w:color="auto"/>
                            <w:right w:val="none" w:sz="0" w:space="0" w:color="auto"/>
                          </w:divBdr>
                        </w:div>
                        <w:div w:id="1670449496">
                          <w:marLeft w:val="0"/>
                          <w:marRight w:val="0"/>
                          <w:marTop w:val="0"/>
                          <w:marBottom w:val="0"/>
                          <w:divBdr>
                            <w:top w:val="none" w:sz="0" w:space="0" w:color="auto"/>
                            <w:left w:val="none" w:sz="0" w:space="0" w:color="auto"/>
                            <w:bottom w:val="none" w:sz="0" w:space="0" w:color="auto"/>
                            <w:right w:val="none" w:sz="0" w:space="0" w:color="auto"/>
                          </w:divBdr>
                        </w:div>
                        <w:div w:id="1679850435">
                          <w:marLeft w:val="0"/>
                          <w:marRight w:val="0"/>
                          <w:marTop w:val="0"/>
                          <w:marBottom w:val="0"/>
                          <w:divBdr>
                            <w:top w:val="none" w:sz="0" w:space="0" w:color="auto"/>
                            <w:left w:val="none" w:sz="0" w:space="0" w:color="auto"/>
                            <w:bottom w:val="none" w:sz="0" w:space="0" w:color="auto"/>
                            <w:right w:val="none" w:sz="0" w:space="0" w:color="auto"/>
                          </w:divBdr>
                        </w:div>
                        <w:div w:id="1713770227">
                          <w:marLeft w:val="0"/>
                          <w:marRight w:val="0"/>
                          <w:marTop w:val="0"/>
                          <w:marBottom w:val="0"/>
                          <w:divBdr>
                            <w:top w:val="none" w:sz="0" w:space="0" w:color="auto"/>
                            <w:left w:val="none" w:sz="0" w:space="0" w:color="auto"/>
                            <w:bottom w:val="none" w:sz="0" w:space="0" w:color="auto"/>
                            <w:right w:val="none" w:sz="0" w:space="0" w:color="auto"/>
                          </w:divBdr>
                        </w:div>
                        <w:div w:id="1757362472">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875772354">
                          <w:marLeft w:val="0"/>
                          <w:marRight w:val="0"/>
                          <w:marTop w:val="0"/>
                          <w:marBottom w:val="0"/>
                          <w:divBdr>
                            <w:top w:val="none" w:sz="0" w:space="0" w:color="auto"/>
                            <w:left w:val="none" w:sz="0" w:space="0" w:color="auto"/>
                            <w:bottom w:val="none" w:sz="0" w:space="0" w:color="auto"/>
                            <w:right w:val="none" w:sz="0" w:space="0" w:color="auto"/>
                          </w:divBdr>
                        </w:div>
                        <w:div w:id="1879662474">
                          <w:marLeft w:val="0"/>
                          <w:marRight w:val="0"/>
                          <w:marTop w:val="0"/>
                          <w:marBottom w:val="0"/>
                          <w:divBdr>
                            <w:top w:val="none" w:sz="0" w:space="0" w:color="auto"/>
                            <w:left w:val="none" w:sz="0" w:space="0" w:color="auto"/>
                            <w:bottom w:val="none" w:sz="0" w:space="0" w:color="auto"/>
                            <w:right w:val="none" w:sz="0" w:space="0" w:color="auto"/>
                          </w:divBdr>
                        </w:div>
                        <w:div w:id="1883906779">
                          <w:marLeft w:val="0"/>
                          <w:marRight w:val="0"/>
                          <w:marTop w:val="0"/>
                          <w:marBottom w:val="0"/>
                          <w:divBdr>
                            <w:top w:val="none" w:sz="0" w:space="0" w:color="auto"/>
                            <w:left w:val="none" w:sz="0" w:space="0" w:color="auto"/>
                            <w:bottom w:val="none" w:sz="0" w:space="0" w:color="auto"/>
                            <w:right w:val="none" w:sz="0" w:space="0" w:color="auto"/>
                          </w:divBdr>
                        </w:div>
                        <w:div w:id="1897008679">
                          <w:marLeft w:val="0"/>
                          <w:marRight w:val="0"/>
                          <w:marTop w:val="0"/>
                          <w:marBottom w:val="0"/>
                          <w:divBdr>
                            <w:top w:val="none" w:sz="0" w:space="0" w:color="auto"/>
                            <w:left w:val="none" w:sz="0" w:space="0" w:color="auto"/>
                            <w:bottom w:val="none" w:sz="0" w:space="0" w:color="auto"/>
                            <w:right w:val="none" w:sz="0" w:space="0" w:color="auto"/>
                          </w:divBdr>
                        </w:div>
                        <w:div w:id="1936861380">
                          <w:marLeft w:val="0"/>
                          <w:marRight w:val="0"/>
                          <w:marTop w:val="0"/>
                          <w:marBottom w:val="0"/>
                          <w:divBdr>
                            <w:top w:val="none" w:sz="0" w:space="0" w:color="auto"/>
                            <w:left w:val="none" w:sz="0" w:space="0" w:color="auto"/>
                            <w:bottom w:val="none" w:sz="0" w:space="0" w:color="auto"/>
                            <w:right w:val="none" w:sz="0" w:space="0" w:color="auto"/>
                          </w:divBdr>
                        </w:div>
                        <w:div w:id="1976060397">
                          <w:marLeft w:val="0"/>
                          <w:marRight w:val="0"/>
                          <w:marTop w:val="0"/>
                          <w:marBottom w:val="0"/>
                          <w:divBdr>
                            <w:top w:val="none" w:sz="0" w:space="0" w:color="auto"/>
                            <w:left w:val="none" w:sz="0" w:space="0" w:color="auto"/>
                            <w:bottom w:val="none" w:sz="0" w:space="0" w:color="auto"/>
                            <w:right w:val="none" w:sz="0" w:space="0" w:color="auto"/>
                          </w:divBdr>
                        </w:div>
                        <w:div w:id="2043163006">
                          <w:marLeft w:val="0"/>
                          <w:marRight w:val="0"/>
                          <w:marTop w:val="0"/>
                          <w:marBottom w:val="0"/>
                          <w:divBdr>
                            <w:top w:val="none" w:sz="0" w:space="0" w:color="auto"/>
                            <w:left w:val="none" w:sz="0" w:space="0" w:color="auto"/>
                            <w:bottom w:val="none" w:sz="0" w:space="0" w:color="auto"/>
                            <w:right w:val="none" w:sz="0" w:space="0" w:color="auto"/>
                          </w:divBdr>
                        </w:div>
                        <w:div w:id="2062433386">
                          <w:marLeft w:val="0"/>
                          <w:marRight w:val="0"/>
                          <w:marTop w:val="0"/>
                          <w:marBottom w:val="0"/>
                          <w:divBdr>
                            <w:top w:val="none" w:sz="0" w:space="0" w:color="auto"/>
                            <w:left w:val="none" w:sz="0" w:space="0" w:color="auto"/>
                            <w:bottom w:val="none" w:sz="0" w:space="0" w:color="auto"/>
                            <w:right w:val="none" w:sz="0" w:space="0" w:color="auto"/>
                          </w:divBdr>
                        </w:div>
                        <w:div w:id="2077580785">
                          <w:marLeft w:val="0"/>
                          <w:marRight w:val="0"/>
                          <w:marTop w:val="0"/>
                          <w:marBottom w:val="0"/>
                          <w:divBdr>
                            <w:top w:val="none" w:sz="0" w:space="0" w:color="auto"/>
                            <w:left w:val="none" w:sz="0" w:space="0" w:color="auto"/>
                            <w:bottom w:val="none" w:sz="0" w:space="0" w:color="auto"/>
                            <w:right w:val="none" w:sz="0" w:space="0" w:color="auto"/>
                          </w:divBdr>
                        </w:div>
                        <w:div w:id="21047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357222">
          <w:marLeft w:val="0"/>
          <w:marRight w:val="0"/>
          <w:marTop w:val="0"/>
          <w:marBottom w:val="0"/>
          <w:divBdr>
            <w:top w:val="none" w:sz="0" w:space="0" w:color="auto"/>
            <w:left w:val="none" w:sz="0" w:space="0" w:color="auto"/>
            <w:bottom w:val="none" w:sz="0" w:space="0" w:color="auto"/>
            <w:right w:val="none" w:sz="0" w:space="0" w:color="auto"/>
          </w:divBdr>
          <w:divsChild>
            <w:div w:id="801192617">
              <w:marLeft w:val="0"/>
              <w:marRight w:val="0"/>
              <w:marTop w:val="0"/>
              <w:marBottom w:val="0"/>
              <w:divBdr>
                <w:top w:val="none" w:sz="0" w:space="0" w:color="auto"/>
                <w:left w:val="none" w:sz="0" w:space="0" w:color="auto"/>
                <w:bottom w:val="none" w:sz="0" w:space="0" w:color="auto"/>
                <w:right w:val="none" w:sz="0" w:space="0" w:color="auto"/>
              </w:divBdr>
              <w:divsChild>
                <w:div w:id="1067848533">
                  <w:marLeft w:val="0"/>
                  <w:marRight w:val="0"/>
                  <w:marTop w:val="0"/>
                  <w:marBottom w:val="0"/>
                  <w:divBdr>
                    <w:top w:val="none" w:sz="0" w:space="0" w:color="auto"/>
                    <w:left w:val="none" w:sz="0" w:space="0" w:color="auto"/>
                    <w:bottom w:val="none" w:sz="0" w:space="0" w:color="auto"/>
                    <w:right w:val="none" w:sz="0" w:space="0" w:color="auto"/>
                  </w:divBdr>
                  <w:divsChild>
                    <w:div w:id="588588077">
                      <w:marLeft w:val="-15"/>
                      <w:marRight w:val="0"/>
                      <w:marTop w:val="0"/>
                      <w:marBottom w:val="0"/>
                      <w:divBdr>
                        <w:top w:val="none" w:sz="0" w:space="0" w:color="auto"/>
                        <w:left w:val="none" w:sz="0" w:space="0" w:color="auto"/>
                        <w:bottom w:val="none" w:sz="0" w:space="0" w:color="auto"/>
                        <w:right w:val="none" w:sz="0" w:space="0" w:color="auto"/>
                      </w:divBdr>
                      <w:divsChild>
                        <w:div w:id="1374306690">
                          <w:marLeft w:val="0"/>
                          <w:marRight w:val="30"/>
                          <w:marTop w:val="45"/>
                          <w:marBottom w:val="60"/>
                          <w:divBdr>
                            <w:top w:val="none" w:sz="0" w:space="0" w:color="auto"/>
                            <w:left w:val="none" w:sz="0" w:space="0" w:color="auto"/>
                            <w:bottom w:val="none" w:sz="0" w:space="0" w:color="auto"/>
                            <w:right w:val="none" w:sz="0" w:space="0" w:color="auto"/>
                          </w:divBdr>
                        </w:div>
                      </w:divsChild>
                    </w:div>
                    <w:div w:id="948045099">
                      <w:marLeft w:val="0"/>
                      <w:marRight w:val="0"/>
                      <w:marTop w:val="0"/>
                      <w:marBottom w:val="0"/>
                      <w:divBdr>
                        <w:top w:val="none" w:sz="0" w:space="0" w:color="auto"/>
                        <w:left w:val="none" w:sz="0" w:space="0" w:color="auto"/>
                        <w:bottom w:val="none" w:sz="0" w:space="0" w:color="auto"/>
                        <w:right w:val="none" w:sz="0" w:space="0" w:color="auto"/>
                      </w:divBdr>
                      <w:divsChild>
                        <w:div w:id="16503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6103668">
      <w:bodyDiv w:val="1"/>
      <w:marLeft w:val="0"/>
      <w:marRight w:val="0"/>
      <w:marTop w:val="0"/>
      <w:marBottom w:val="0"/>
      <w:divBdr>
        <w:top w:val="none" w:sz="0" w:space="0" w:color="auto"/>
        <w:left w:val="none" w:sz="0" w:space="0" w:color="auto"/>
        <w:bottom w:val="none" w:sz="0" w:space="0" w:color="auto"/>
        <w:right w:val="none" w:sz="0" w:space="0" w:color="auto"/>
      </w:divBdr>
    </w:div>
    <w:div w:id="348871273">
      <w:bodyDiv w:val="1"/>
      <w:marLeft w:val="0"/>
      <w:marRight w:val="0"/>
      <w:marTop w:val="0"/>
      <w:marBottom w:val="0"/>
      <w:divBdr>
        <w:top w:val="none" w:sz="0" w:space="0" w:color="auto"/>
        <w:left w:val="none" w:sz="0" w:space="0" w:color="auto"/>
        <w:bottom w:val="none" w:sz="0" w:space="0" w:color="auto"/>
        <w:right w:val="none" w:sz="0" w:space="0" w:color="auto"/>
      </w:divBdr>
    </w:div>
    <w:div w:id="349183778">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356732490">
      <w:bodyDiv w:val="1"/>
      <w:marLeft w:val="0"/>
      <w:marRight w:val="0"/>
      <w:marTop w:val="0"/>
      <w:marBottom w:val="0"/>
      <w:divBdr>
        <w:top w:val="none" w:sz="0" w:space="0" w:color="auto"/>
        <w:left w:val="none" w:sz="0" w:space="0" w:color="auto"/>
        <w:bottom w:val="none" w:sz="0" w:space="0" w:color="auto"/>
        <w:right w:val="none" w:sz="0" w:space="0" w:color="auto"/>
      </w:divBdr>
    </w:div>
    <w:div w:id="357851715">
      <w:bodyDiv w:val="1"/>
      <w:marLeft w:val="0"/>
      <w:marRight w:val="0"/>
      <w:marTop w:val="0"/>
      <w:marBottom w:val="0"/>
      <w:divBdr>
        <w:top w:val="none" w:sz="0" w:space="0" w:color="auto"/>
        <w:left w:val="none" w:sz="0" w:space="0" w:color="auto"/>
        <w:bottom w:val="none" w:sz="0" w:space="0" w:color="auto"/>
        <w:right w:val="none" w:sz="0" w:space="0" w:color="auto"/>
      </w:divBdr>
    </w:div>
    <w:div w:id="359940020">
      <w:bodyDiv w:val="1"/>
      <w:marLeft w:val="0"/>
      <w:marRight w:val="0"/>
      <w:marTop w:val="0"/>
      <w:marBottom w:val="0"/>
      <w:divBdr>
        <w:top w:val="none" w:sz="0" w:space="0" w:color="auto"/>
        <w:left w:val="none" w:sz="0" w:space="0" w:color="auto"/>
        <w:bottom w:val="none" w:sz="0" w:space="0" w:color="auto"/>
        <w:right w:val="none" w:sz="0" w:space="0" w:color="auto"/>
      </w:divBdr>
    </w:div>
    <w:div w:id="361519165">
      <w:bodyDiv w:val="1"/>
      <w:marLeft w:val="0"/>
      <w:marRight w:val="0"/>
      <w:marTop w:val="0"/>
      <w:marBottom w:val="0"/>
      <w:divBdr>
        <w:top w:val="none" w:sz="0" w:space="0" w:color="auto"/>
        <w:left w:val="none" w:sz="0" w:space="0" w:color="auto"/>
        <w:bottom w:val="none" w:sz="0" w:space="0" w:color="auto"/>
        <w:right w:val="none" w:sz="0" w:space="0" w:color="auto"/>
      </w:divBdr>
    </w:div>
    <w:div w:id="365983031">
      <w:bodyDiv w:val="1"/>
      <w:marLeft w:val="0"/>
      <w:marRight w:val="0"/>
      <w:marTop w:val="0"/>
      <w:marBottom w:val="0"/>
      <w:divBdr>
        <w:top w:val="none" w:sz="0" w:space="0" w:color="auto"/>
        <w:left w:val="none" w:sz="0" w:space="0" w:color="auto"/>
        <w:bottom w:val="none" w:sz="0" w:space="0" w:color="auto"/>
        <w:right w:val="none" w:sz="0" w:space="0" w:color="auto"/>
      </w:divBdr>
    </w:div>
    <w:div w:id="371535298">
      <w:bodyDiv w:val="1"/>
      <w:marLeft w:val="0"/>
      <w:marRight w:val="0"/>
      <w:marTop w:val="0"/>
      <w:marBottom w:val="0"/>
      <w:divBdr>
        <w:top w:val="none" w:sz="0" w:space="0" w:color="auto"/>
        <w:left w:val="none" w:sz="0" w:space="0" w:color="auto"/>
        <w:bottom w:val="none" w:sz="0" w:space="0" w:color="auto"/>
        <w:right w:val="none" w:sz="0" w:space="0" w:color="auto"/>
      </w:divBdr>
    </w:div>
    <w:div w:id="371613619">
      <w:bodyDiv w:val="1"/>
      <w:marLeft w:val="0"/>
      <w:marRight w:val="0"/>
      <w:marTop w:val="0"/>
      <w:marBottom w:val="0"/>
      <w:divBdr>
        <w:top w:val="none" w:sz="0" w:space="0" w:color="auto"/>
        <w:left w:val="none" w:sz="0" w:space="0" w:color="auto"/>
        <w:bottom w:val="none" w:sz="0" w:space="0" w:color="auto"/>
        <w:right w:val="none" w:sz="0" w:space="0" w:color="auto"/>
      </w:divBdr>
    </w:div>
    <w:div w:id="379329269">
      <w:bodyDiv w:val="1"/>
      <w:marLeft w:val="0"/>
      <w:marRight w:val="0"/>
      <w:marTop w:val="0"/>
      <w:marBottom w:val="0"/>
      <w:divBdr>
        <w:top w:val="none" w:sz="0" w:space="0" w:color="auto"/>
        <w:left w:val="none" w:sz="0" w:space="0" w:color="auto"/>
        <w:bottom w:val="none" w:sz="0" w:space="0" w:color="auto"/>
        <w:right w:val="none" w:sz="0" w:space="0" w:color="auto"/>
      </w:divBdr>
    </w:div>
    <w:div w:id="382339937">
      <w:bodyDiv w:val="1"/>
      <w:marLeft w:val="0"/>
      <w:marRight w:val="0"/>
      <w:marTop w:val="0"/>
      <w:marBottom w:val="0"/>
      <w:divBdr>
        <w:top w:val="none" w:sz="0" w:space="0" w:color="auto"/>
        <w:left w:val="none" w:sz="0" w:space="0" w:color="auto"/>
        <w:bottom w:val="none" w:sz="0" w:space="0" w:color="auto"/>
        <w:right w:val="none" w:sz="0" w:space="0" w:color="auto"/>
      </w:divBdr>
    </w:div>
    <w:div w:id="382481579">
      <w:bodyDiv w:val="1"/>
      <w:marLeft w:val="0"/>
      <w:marRight w:val="0"/>
      <w:marTop w:val="0"/>
      <w:marBottom w:val="0"/>
      <w:divBdr>
        <w:top w:val="none" w:sz="0" w:space="0" w:color="auto"/>
        <w:left w:val="none" w:sz="0" w:space="0" w:color="auto"/>
        <w:bottom w:val="none" w:sz="0" w:space="0" w:color="auto"/>
        <w:right w:val="none" w:sz="0" w:space="0" w:color="auto"/>
      </w:divBdr>
    </w:div>
    <w:div w:id="389042653">
      <w:bodyDiv w:val="1"/>
      <w:marLeft w:val="0"/>
      <w:marRight w:val="0"/>
      <w:marTop w:val="0"/>
      <w:marBottom w:val="0"/>
      <w:divBdr>
        <w:top w:val="none" w:sz="0" w:space="0" w:color="auto"/>
        <w:left w:val="none" w:sz="0" w:space="0" w:color="auto"/>
        <w:bottom w:val="none" w:sz="0" w:space="0" w:color="auto"/>
        <w:right w:val="none" w:sz="0" w:space="0" w:color="auto"/>
      </w:divBdr>
    </w:div>
    <w:div w:id="390691376">
      <w:bodyDiv w:val="1"/>
      <w:marLeft w:val="0"/>
      <w:marRight w:val="0"/>
      <w:marTop w:val="0"/>
      <w:marBottom w:val="0"/>
      <w:divBdr>
        <w:top w:val="none" w:sz="0" w:space="0" w:color="auto"/>
        <w:left w:val="none" w:sz="0" w:space="0" w:color="auto"/>
        <w:bottom w:val="none" w:sz="0" w:space="0" w:color="auto"/>
        <w:right w:val="none" w:sz="0" w:space="0" w:color="auto"/>
      </w:divBdr>
    </w:div>
    <w:div w:id="391388796">
      <w:bodyDiv w:val="1"/>
      <w:marLeft w:val="0"/>
      <w:marRight w:val="0"/>
      <w:marTop w:val="0"/>
      <w:marBottom w:val="0"/>
      <w:divBdr>
        <w:top w:val="none" w:sz="0" w:space="0" w:color="auto"/>
        <w:left w:val="none" w:sz="0" w:space="0" w:color="auto"/>
        <w:bottom w:val="none" w:sz="0" w:space="0" w:color="auto"/>
        <w:right w:val="none" w:sz="0" w:space="0" w:color="auto"/>
      </w:divBdr>
    </w:div>
    <w:div w:id="394165024">
      <w:bodyDiv w:val="1"/>
      <w:marLeft w:val="0"/>
      <w:marRight w:val="0"/>
      <w:marTop w:val="0"/>
      <w:marBottom w:val="0"/>
      <w:divBdr>
        <w:top w:val="none" w:sz="0" w:space="0" w:color="auto"/>
        <w:left w:val="none" w:sz="0" w:space="0" w:color="auto"/>
        <w:bottom w:val="none" w:sz="0" w:space="0" w:color="auto"/>
        <w:right w:val="none" w:sz="0" w:space="0" w:color="auto"/>
      </w:divBdr>
    </w:div>
    <w:div w:id="401566903">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12122430">
      <w:bodyDiv w:val="1"/>
      <w:marLeft w:val="0"/>
      <w:marRight w:val="0"/>
      <w:marTop w:val="0"/>
      <w:marBottom w:val="0"/>
      <w:divBdr>
        <w:top w:val="none" w:sz="0" w:space="0" w:color="auto"/>
        <w:left w:val="none" w:sz="0" w:space="0" w:color="auto"/>
        <w:bottom w:val="none" w:sz="0" w:space="0" w:color="auto"/>
        <w:right w:val="none" w:sz="0" w:space="0" w:color="auto"/>
      </w:divBdr>
    </w:div>
    <w:div w:id="413821478">
      <w:bodyDiv w:val="1"/>
      <w:marLeft w:val="0"/>
      <w:marRight w:val="0"/>
      <w:marTop w:val="0"/>
      <w:marBottom w:val="0"/>
      <w:divBdr>
        <w:top w:val="none" w:sz="0" w:space="0" w:color="auto"/>
        <w:left w:val="none" w:sz="0" w:space="0" w:color="auto"/>
        <w:bottom w:val="none" w:sz="0" w:space="0" w:color="auto"/>
        <w:right w:val="none" w:sz="0" w:space="0" w:color="auto"/>
      </w:divBdr>
    </w:div>
    <w:div w:id="414280503">
      <w:bodyDiv w:val="1"/>
      <w:marLeft w:val="0"/>
      <w:marRight w:val="0"/>
      <w:marTop w:val="0"/>
      <w:marBottom w:val="0"/>
      <w:divBdr>
        <w:top w:val="none" w:sz="0" w:space="0" w:color="auto"/>
        <w:left w:val="none" w:sz="0" w:space="0" w:color="auto"/>
        <w:bottom w:val="none" w:sz="0" w:space="0" w:color="auto"/>
        <w:right w:val="none" w:sz="0" w:space="0" w:color="auto"/>
      </w:divBdr>
    </w:div>
    <w:div w:id="416441346">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23919602">
      <w:bodyDiv w:val="1"/>
      <w:marLeft w:val="0"/>
      <w:marRight w:val="0"/>
      <w:marTop w:val="0"/>
      <w:marBottom w:val="0"/>
      <w:divBdr>
        <w:top w:val="none" w:sz="0" w:space="0" w:color="auto"/>
        <w:left w:val="none" w:sz="0" w:space="0" w:color="auto"/>
        <w:bottom w:val="none" w:sz="0" w:space="0" w:color="auto"/>
        <w:right w:val="none" w:sz="0" w:space="0" w:color="auto"/>
      </w:divBdr>
    </w:div>
    <w:div w:id="427652352">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34207598">
      <w:bodyDiv w:val="1"/>
      <w:marLeft w:val="0"/>
      <w:marRight w:val="0"/>
      <w:marTop w:val="0"/>
      <w:marBottom w:val="0"/>
      <w:divBdr>
        <w:top w:val="none" w:sz="0" w:space="0" w:color="auto"/>
        <w:left w:val="none" w:sz="0" w:space="0" w:color="auto"/>
        <w:bottom w:val="none" w:sz="0" w:space="0" w:color="auto"/>
        <w:right w:val="none" w:sz="0" w:space="0" w:color="auto"/>
      </w:divBdr>
    </w:div>
    <w:div w:id="434635428">
      <w:bodyDiv w:val="1"/>
      <w:marLeft w:val="0"/>
      <w:marRight w:val="0"/>
      <w:marTop w:val="0"/>
      <w:marBottom w:val="0"/>
      <w:divBdr>
        <w:top w:val="none" w:sz="0" w:space="0" w:color="auto"/>
        <w:left w:val="none" w:sz="0" w:space="0" w:color="auto"/>
        <w:bottom w:val="none" w:sz="0" w:space="0" w:color="auto"/>
        <w:right w:val="none" w:sz="0" w:space="0" w:color="auto"/>
      </w:divBdr>
    </w:div>
    <w:div w:id="443115930">
      <w:bodyDiv w:val="1"/>
      <w:marLeft w:val="0"/>
      <w:marRight w:val="0"/>
      <w:marTop w:val="0"/>
      <w:marBottom w:val="0"/>
      <w:divBdr>
        <w:top w:val="none" w:sz="0" w:space="0" w:color="auto"/>
        <w:left w:val="none" w:sz="0" w:space="0" w:color="auto"/>
        <w:bottom w:val="none" w:sz="0" w:space="0" w:color="auto"/>
        <w:right w:val="none" w:sz="0" w:space="0" w:color="auto"/>
      </w:divBdr>
    </w:div>
    <w:div w:id="446000098">
      <w:bodyDiv w:val="1"/>
      <w:marLeft w:val="0"/>
      <w:marRight w:val="0"/>
      <w:marTop w:val="0"/>
      <w:marBottom w:val="0"/>
      <w:divBdr>
        <w:top w:val="none" w:sz="0" w:space="0" w:color="auto"/>
        <w:left w:val="none" w:sz="0" w:space="0" w:color="auto"/>
        <w:bottom w:val="none" w:sz="0" w:space="0" w:color="auto"/>
        <w:right w:val="none" w:sz="0" w:space="0" w:color="auto"/>
      </w:divBdr>
    </w:div>
    <w:div w:id="450129010">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52864454">
      <w:bodyDiv w:val="1"/>
      <w:marLeft w:val="0"/>
      <w:marRight w:val="0"/>
      <w:marTop w:val="0"/>
      <w:marBottom w:val="0"/>
      <w:divBdr>
        <w:top w:val="none" w:sz="0" w:space="0" w:color="auto"/>
        <w:left w:val="none" w:sz="0" w:space="0" w:color="auto"/>
        <w:bottom w:val="none" w:sz="0" w:space="0" w:color="auto"/>
        <w:right w:val="none" w:sz="0" w:space="0" w:color="auto"/>
      </w:divBdr>
    </w:div>
    <w:div w:id="457377558">
      <w:bodyDiv w:val="1"/>
      <w:marLeft w:val="0"/>
      <w:marRight w:val="0"/>
      <w:marTop w:val="0"/>
      <w:marBottom w:val="0"/>
      <w:divBdr>
        <w:top w:val="none" w:sz="0" w:space="0" w:color="auto"/>
        <w:left w:val="none" w:sz="0" w:space="0" w:color="auto"/>
        <w:bottom w:val="none" w:sz="0" w:space="0" w:color="auto"/>
        <w:right w:val="none" w:sz="0" w:space="0" w:color="auto"/>
      </w:divBdr>
    </w:div>
    <w:div w:id="458378475">
      <w:bodyDiv w:val="1"/>
      <w:marLeft w:val="0"/>
      <w:marRight w:val="0"/>
      <w:marTop w:val="0"/>
      <w:marBottom w:val="0"/>
      <w:divBdr>
        <w:top w:val="none" w:sz="0" w:space="0" w:color="auto"/>
        <w:left w:val="none" w:sz="0" w:space="0" w:color="auto"/>
        <w:bottom w:val="none" w:sz="0" w:space="0" w:color="auto"/>
        <w:right w:val="none" w:sz="0" w:space="0" w:color="auto"/>
      </w:divBdr>
    </w:div>
    <w:div w:id="458576537">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67625232">
      <w:bodyDiv w:val="1"/>
      <w:marLeft w:val="0"/>
      <w:marRight w:val="0"/>
      <w:marTop w:val="0"/>
      <w:marBottom w:val="0"/>
      <w:divBdr>
        <w:top w:val="none" w:sz="0" w:space="0" w:color="auto"/>
        <w:left w:val="none" w:sz="0" w:space="0" w:color="auto"/>
        <w:bottom w:val="none" w:sz="0" w:space="0" w:color="auto"/>
        <w:right w:val="none" w:sz="0" w:space="0" w:color="auto"/>
      </w:divBdr>
      <w:divsChild>
        <w:div w:id="2114010480">
          <w:marLeft w:val="0"/>
          <w:marRight w:val="0"/>
          <w:marTop w:val="0"/>
          <w:marBottom w:val="0"/>
          <w:divBdr>
            <w:top w:val="none" w:sz="0" w:space="0" w:color="auto"/>
            <w:left w:val="none" w:sz="0" w:space="0" w:color="auto"/>
            <w:bottom w:val="none" w:sz="0" w:space="0" w:color="auto"/>
            <w:right w:val="none" w:sz="0" w:space="0" w:color="auto"/>
          </w:divBdr>
        </w:div>
      </w:divsChild>
    </w:div>
    <w:div w:id="471412497">
      <w:bodyDiv w:val="1"/>
      <w:marLeft w:val="0"/>
      <w:marRight w:val="0"/>
      <w:marTop w:val="0"/>
      <w:marBottom w:val="0"/>
      <w:divBdr>
        <w:top w:val="none" w:sz="0" w:space="0" w:color="auto"/>
        <w:left w:val="none" w:sz="0" w:space="0" w:color="auto"/>
        <w:bottom w:val="none" w:sz="0" w:space="0" w:color="auto"/>
        <w:right w:val="none" w:sz="0" w:space="0" w:color="auto"/>
      </w:divBdr>
    </w:div>
    <w:div w:id="472719549">
      <w:bodyDiv w:val="1"/>
      <w:marLeft w:val="0"/>
      <w:marRight w:val="0"/>
      <w:marTop w:val="0"/>
      <w:marBottom w:val="0"/>
      <w:divBdr>
        <w:top w:val="none" w:sz="0" w:space="0" w:color="auto"/>
        <w:left w:val="none" w:sz="0" w:space="0" w:color="auto"/>
        <w:bottom w:val="none" w:sz="0" w:space="0" w:color="auto"/>
        <w:right w:val="none" w:sz="0" w:space="0" w:color="auto"/>
      </w:divBdr>
    </w:div>
    <w:div w:id="475336921">
      <w:bodyDiv w:val="1"/>
      <w:marLeft w:val="0"/>
      <w:marRight w:val="0"/>
      <w:marTop w:val="0"/>
      <w:marBottom w:val="0"/>
      <w:divBdr>
        <w:top w:val="none" w:sz="0" w:space="0" w:color="auto"/>
        <w:left w:val="none" w:sz="0" w:space="0" w:color="auto"/>
        <w:bottom w:val="none" w:sz="0" w:space="0" w:color="auto"/>
        <w:right w:val="none" w:sz="0" w:space="0" w:color="auto"/>
      </w:divBdr>
    </w:div>
    <w:div w:id="477846913">
      <w:bodyDiv w:val="1"/>
      <w:marLeft w:val="0"/>
      <w:marRight w:val="0"/>
      <w:marTop w:val="0"/>
      <w:marBottom w:val="0"/>
      <w:divBdr>
        <w:top w:val="none" w:sz="0" w:space="0" w:color="auto"/>
        <w:left w:val="none" w:sz="0" w:space="0" w:color="auto"/>
        <w:bottom w:val="none" w:sz="0" w:space="0" w:color="auto"/>
        <w:right w:val="none" w:sz="0" w:space="0" w:color="auto"/>
      </w:divBdr>
    </w:div>
    <w:div w:id="478039842">
      <w:bodyDiv w:val="1"/>
      <w:marLeft w:val="0"/>
      <w:marRight w:val="0"/>
      <w:marTop w:val="0"/>
      <w:marBottom w:val="0"/>
      <w:divBdr>
        <w:top w:val="none" w:sz="0" w:space="0" w:color="auto"/>
        <w:left w:val="none" w:sz="0" w:space="0" w:color="auto"/>
        <w:bottom w:val="none" w:sz="0" w:space="0" w:color="auto"/>
        <w:right w:val="none" w:sz="0" w:space="0" w:color="auto"/>
      </w:divBdr>
    </w:div>
    <w:div w:id="484199877">
      <w:bodyDiv w:val="1"/>
      <w:marLeft w:val="0"/>
      <w:marRight w:val="0"/>
      <w:marTop w:val="0"/>
      <w:marBottom w:val="0"/>
      <w:divBdr>
        <w:top w:val="none" w:sz="0" w:space="0" w:color="auto"/>
        <w:left w:val="none" w:sz="0" w:space="0" w:color="auto"/>
        <w:bottom w:val="none" w:sz="0" w:space="0" w:color="auto"/>
        <w:right w:val="none" w:sz="0" w:space="0" w:color="auto"/>
      </w:divBdr>
    </w:div>
    <w:div w:id="487406415">
      <w:bodyDiv w:val="1"/>
      <w:marLeft w:val="0"/>
      <w:marRight w:val="0"/>
      <w:marTop w:val="0"/>
      <w:marBottom w:val="0"/>
      <w:divBdr>
        <w:top w:val="none" w:sz="0" w:space="0" w:color="auto"/>
        <w:left w:val="none" w:sz="0" w:space="0" w:color="auto"/>
        <w:bottom w:val="none" w:sz="0" w:space="0" w:color="auto"/>
        <w:right w:val="none" w:sz="0" w:space="0" w:color="auto"/>
      </w:divBdr>
    </w:div>
    <w:div w:id="489832310">
      <w:bodyDiv w:val="1"/>
      <w:marLeft w:val="0"/>
      <w:marRight w:val="0"/>
      <w:marTop w:val="0"/>
      <w:marBottom w:val="0"/>
      <w:divBdr>
        <w:top w:val="none" w:sz="0" w:space="0" w:color="auto"/>
        <w:left w:val="none" w:sz="0" w:space="0" w:color="auto"/>
        <w:bottom w:val="none" w:sz="0" w:space="0" w:color="auto"/>
        <w:right w:val="none" w:sz="0" w:space="0" w:color="auto"/>
      </w:divBdr>
    </w:div>
    <w:div w:id="491877150">
      <w:bodyDiv w:val="1"/>
      <w:marLeft w:val="0"/>
      <w:marRight w:val="0"/>
      <w:marTop w:val="0"/>
      <w:marBottom w:val="0"/>
      <w:divBdr>
        <w:top w:val="none" w:sz="0" w:space="0" w:color="auto"/>
        <w:left w:val="none" w:sz="0" w:space="0" w:color="auto"/>
        <w:bottom w:val="none" w:sz="0" w:space="0" w:color="auto"/>
        <w:right w:val="none" w:sz="0" w:space="0" w:color="auto"/>
      </w:divBdr>
    </w:div>
    <w:div w:id="492724474">
      <w:bodyDiv w:val="1"/>
      <w:marLeft w:val="0"/>
      <w:marRight w:val="0"/>
      <w:marTop w:val="0"/>
      <w:marBottom w:val="0"/>
      <w:divBdr>
        <w:top w:val="none" w:sz="0" w:space="0" w:color="auto"/>
        <w:left w:val="none" w:sz="0" w:space="0" w:color="auto"/>
        <w:bottom w:val="none" w:sz="0" w:space="0" w:color="auto"/>
        <w:right w:val="none" w:sz="0" w:space="0" w:color="auto"/>
      </w:divBdr>
    </w:div>
    <w:div w:id="493762798">
      <w:bodyDiv w:val="1"/>
      <w:marLeft w:val="0"/>
      <w:marRight w:val="0"/>
      <w:marTop w:val="0"/>
      <w:marBottom w:val="0"/>
      <w:divBdr>
        <w:top w:val="none" w:sz="0" w:space="0" w:color="auto"/>
        <w:left w:val="none" w:sz="0" w:space="0" w:color="auto"/>
        <w:bottom w:val="none" w:sz="0" w:space="0" w:color="auto"/>
        <w:right w:val="none" w:sz="0" w:space="0" w:color="auto"/>
      </w:divBdr>
      <w:divsChild>
        <w:div w:id="157311528">
          <w:marLeft w:val="0"/>
          <w:marRight w:val="0"/>
          <w:marTop w:val="0"/>
          <w:marBottom w:val="0"/>
          <w:divBdr>
            <w:top w:val="none" w:sz="0" w:space="0" w:color="auto"/>
            <w:left w:val="none" w:sz="0" w:space="0" w:color="auto"/>
            <w:bottom w:val="none" w:sz="0" w:space="0" w:color="auto"/>
            <w:right w:val="none" w:sz="0" w:space="0" w:color="auto"/>
          </w:divBdr>
        </w:div>
        <w:div w:id="228344989">
          <w:marLeft w:val="0"/>
          <w:marRight w:val="0"/>
          <w:marTop w:val="0"/>
          <w:marBottom w:val="0"/>
          <w:divBdr>
            <w:top w:val="none" w:sz="0" w:space="0" w:color="auto"/>
            <w:left w:val="none" w:sz="0" w:space="0" w:color="auto"/>
            <w:bottom w:val="none" w:sz="0" w:space="0" w:color="auto"/>
            <w:right w:val="none" w:sz="0" w:space="0" w:color="auto"/>
          </w:divBdr>
        </w:div>
        <w:div w:id="283080766">
          <w:marLeft w:val="0"/>
          <w:marRight w:val="0"/>
          <w:marTop w:val="0"/>
          <w:marBottom w:val="0"/>
          <w:divBdr>
            <w:top w:val="none" w:sz="0" w:space="0" w:color="auto"/>
            <w:left w:val="none" w:sz="0" w:space="0" w:color="auto"/>
            <w:bottom w:val="none" w:sz="0" w:space="0" w:color="auto"/>
            <w:right w:val="none" w:sz="0" w:space="0" w:color="auto"/>
          </w:divBdr>
        </w:div>
        <w:div w:id="391318626">
          <w:marLeft w:val="0"/>
          <w:marRight w:val="0"/>
          <w:marTop w:val="0"/>
          <w:marBottom w:val="0"/>
          <w:divBdr>
            <w:top w:val="none" w:sz="0" w:space="0" w:color="auto"/>
            <w:left w:val="none" w:sz="0" w:space="0" w:color="auto"/>
            <w:bottom w:val="none" w:sz="0" w:space="0" w:color="auto"/>
            <w:right w:val="none" w:sz="0" w:space="0" w:color="auto"/>
          </w:divBdr>
        </w:div>
        <w:div w:id="449399322">
          <w:marLeft w:val="0"/>
          <w:marRight w:val="0"/>
          <w:marTop w:val="0"/>
          <w:marBottom w:val="0"/>
          <w:divBdr>
            <w:top w:val="none" w:sz="0" w:space="0" w:color="auto"/>
            <w:left w:val="none" w:sz="0" w:space="0" w:color="auto"/>
            <w:bottom w:val="none" w:sz="0" w:space="0" w:color="auto"/>
            <w:right w:val="none" w:sz="0" w:space="0" w:color="auto"/>
          </w:divBdr>
        </w:div>
        <w:div w:id="645476002">
          <w:marLeft w:val="0"/>
          <w:marRight w:val="0"/>
          <w:marTop w:val="0"/>
          <w:marBottom w:val="0"/>
          <w:divBdr>
            <w:top w:val="none" w:sz="0" w:space="0" w:color="auto"/>
            <w:left w:val="none" w:sz="0" w:space="0" w:color="auto"/>
            <w:bottom w:val="none" w:sz="0" w:space="0" w:color="auto"/>
            <w:right w:val="none" w:sz="0" w:space="0" w:color="auto"/>
          </w:divBdr>
        </w:div>
        <w:div w:id="778061005">
          <w:marLeft w:val="0"/>
          <w:marRight w:val="0"/>
          <w:marTop w:val="0"/>
          <w:marBottom w:val="0"/>
          <w:divBdr>
            <w:top w:val="none" w:sz="0" w:space="0" w:color="auto"/>
            <w:left w:val="none" w:sz="0" w:space="0" w:color="auto"/>
            <w:bottom w:val="none" w:sz="0" w:space="0" w:color="auto"/>
            <w:right w:val="none" w:sz="0" w:space="0" w:color="auto"/>
          </w:divBdr>
        </w:div>
        <w:div w:id="823159641">
          <w:marLeft w:val="0"/>
          <w:marRight w:val="0"/>
          <w:marTop w:val="0"/>
          <w:marBottom w:val="0"/>
          <w:divBdr>
            <w:top w:val="none" w:sz="0" w:space="0" w:color="auto"/>
            <w:left w:val="none" w:sz="0" w:space="0" w:color="auto"/>
            <w:bottom w:val="none" w:sz="0" w:space="0" w:color="auto"/>
            <w:right w:val="none" w:sz="0" w:space="0" w:color="auto"/>
          </w:divBdr>
        </w:div>
        <w:div w:id="1236625037">
          <w:marLeft w:val="0"/>
          <w:marRight w:val="0"/>
          <w:marTop w:val="0"/>
          <w:marBottom w:val="0"/>
          <w:divBdr>
            <w:top w:val="none" w:sz="0" w:space="0" w:color="auto"/>
            <w:left w:val="none" w:sz="0" w:space="0" w:color="auto"/>
            <w:bottom w:val="none" w:sz="0" w:space="0" w:color="auto"/>
            <w:right w:val="none" w:sz="0" w:space="0" w:color="auto"/>
          </w:divBdr>
        </w:div>
        <w:div w:id="1382898333">
          <w:marLeft w:val="0"/>
          <w:marRight w:val="0"/>
          <w:marTop w:val="0"/>
          <w:marBottom w:val="0"/>
          <w:divBdr>
            <w:top w:val="none" w:sz="0" w:space="0" w:color="auto"/>
            <w:left w:val="none" w:sz="0" w:space="0" w:color="auto"/>
            <w:bottom w:val="none" w:sz="0" w:space="0" w:color="auto"/>
            <w:right w:val="none" w:sz="0" w:space="0" w:color="auto"/>
          </w:divBdr>
        </w:div>
        <w:div w:id="1383872336">
          <w:marLeft w:val="0"/>
          <w:marRight w:val="0"/>
          <w:marTop w:val="0"/>
          <w:marBottom w:val="0"/>
          <w:divBdr>
            <w:top w:val="none" w:sz="0" w:space="0" w:color="auto"/>
            <w:left w:val="none" w:sz="0" w:space="0" w:color="auto"/>
            <w:bottom w:val="none" w:sz="0" w:space="0" w:color="auto"/>
            <w:right w:val="none" w:sz="0" w:space="0" w:color="auto"/>
          </w:divBdr>
        </w:div>
        <w:div w:id="1406099961">
          <w:marLeft w:val="0"/>
          <w:marRight w:val="0"/>
          <w:marTop w:val="0"/>
          <w:marBottom w:val="0"/>
          <w:divBdr>
            <w:top w:val="none" w:sz="0" w:space="0" w:color="auto"/>
            <w:left w:val="none" w:sz="0" w:space="0" w:color="auto"/>
            <w:bottom w:val="none" w:sz="0" w:space="0" w:color="auto"/>
            <w:right w:val="none" w:sz="0" w:space="0" w:color="auto"/>
          </w:divBdr>
        </w:div>
        <w:div w:id="1635520180">
          <w:marLeft w:val="0"/>
          <w:marRight w:val="0"/>
          <w:marTop w:val="0"/>
          <w:marBottom w:val="0"/>
          <w:divBdr>
            <w:top w:val="none" w:sz="0" w:space="0" w:color="auto"/>
            <w:left w:val="none" w:sz="0" w:space="0" w:color="auto"/>
            <w:bottom w:val="none" w:sz="0" w:space="0" w:color="auto"/>
            <w:right w:val="none" w:sz="0" w:space="0" w:color="auto"/>
          </w:divBdr>
        </w:div>
      </w:divsChild>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497966213">
      <w:bodyDiv w:val="1"/>
      <w:marLeft w:val="0"/>
      <w:marRight w:val="0"/>
      <w:marTop w:val="0"/>
      <w:marBottom w:val="0"/>
      <w:divBdr>
        <w:top w:val="none" w:sz="0" w:space="0" w:color="auto"/>
        <w:left w:val="none" w:sz="0" w:space="0" w:color="auto"/>
        <w:bottom w:val="none" w:sz="0" w:space="0" w:color="auto"/>
        <w:right w:val="none" w:sz="0" w:space="0" w:color="auto"/>
      </w:divBdr>
    </w:div>
    <w:div w:id="498544067">
      <w:bodyDiv w:val="1"/>
      <w:marLeft w:val="0"/>
      <w:marRight w:val="0"/>
      <w:marTop w:val="0"/>
      <w:marBottom w:val="0"/>
      <w:divBdr>
        <w:top w:val="none" w:sz="0" w:space="0" w:color="auto"/>
        <w:left w:val="none" w:sz="0" w:space="0" w:color="auto"/>
        <w:bottom w:val="none" w:sz="0" w:space="0" w:color="auto"/>
        <w:right w:val="none" w:sz="0" w:space="0" w:color="auto"/>
      </w:divBdr>
    </w:div>
    <w:div w:id="498618934">
      <w:bodyDiv w:val="1"/>
      <w:marLeft w:val="0"/>
      <w:marRight w:val="0"/>
      <w:marTop w:val="0"/>
      <w:marBottom w:val="0"/>
      <w:divBdr>
        <w:top w:val="none" w:sz="0" w:space="0" w:color="auto"/>
        <w:left w:val="none" w:sz="0" w:space="0" w:color="auto"/>
        <w:bottom w:val="none" w:sz="0" w:space="0" w:color="auto"/>
        <w:right w:val="none" w:sz="0" w:space="0" w:color="auto"/>
      </w:divBdr>
    </w:div>
    <w:div w:id="503738575">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09488653">
      <w:bodyDiv w:val="1"/>
      <w:marLeft w:val="0"/>
      <w:marRight w:val="0"/>
      <w:marTop w:val="0"/>
      <w:marBottom w:val="0"/>
      <w:divBdr>
        <w:top w:val="none" w:sz="0" w:space="0" w:color="auto"/>
        <w:left w:val="none" w:sz="0" w:space="0" w:color="auto"/>
        <w:bottom w:val="none" w:sz="0" w:space="0" w:color="auto"/>
        <w:right w:val="none" w:sz="0" w:space="0" w:color="auto"/>
      </w:divBdr>
    </w:div>
    <w:div w:id="514809623">
      <w:bodyDiv w:val="1"/>
      <w:marLeft w:val="0"/>
      <w:marRight w:val="0"/>
      <w:marTop w:val="0"/>
      <w:marBottom w:val="0"/>
      <w:divBdr>
        <w:top w:val="none" w:sz="0" w:space="0" w:color="auto"/>
        <w:left w:val="none" w:sz="0" w:space="0" w:color="auto"/>
        <w:bottom w:val="none" w:sz="0" w:space="0" w:color="auto"/>
        <w:right w:val="none" w:sz="0" w:space="0" w:color="auto"/>
      </w:divBdr>
    </w:div>
    <w:div w:id="516044650">
      <w:bodyDiv w:val="1"/>
      <w:marLeft w:val="0"/>
      <w:marRight w:val="0"/>
      <w:marTop w:val="0"/>
      <w:marBottom w:val="0"/>
      <w:divBdr>
        <w:top w:val="none" w:sz="0" w:space="0" w:color="auto"/>
        <w:left w:val="none" w:sz="0" w:space="0" w:color="auto"/>
        <w:bottom w:val="none" w:sz="0" w:space="0" w:color="auto"/>
        <w:right w:val="none" w:sz="0" w:space="0" w:color="auto"/>
      </w:divBdr>
    </w:div>
    <w:div w:id="516887666">
      <w:bodyDiv w:val="1"/>
      <w:marLeft w:val="0"/>
      <w:marRight w:val="0"/>
      <w:marTop w:val="0"/>
      <w:marBottom w:val="0"/>
      <w:divBdr>
        <w:top w:val="none" w:sz="0" w:space="0" w:color="auto"/>
        <w:left w:val="none" w:sz="0" w:space="0" w:color="auto"/>
        <w:bottom w:val="none" w:sz="0" w:space="0" w:color="auto"/>
        <w:right w:val="none" w:sz="0" w:space="0" w:color="auto"/>
      </w:divBdr>
    </w:div>
    <w:div w:id="521936552">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830089">
      <w:bodyDiv w:val="1"/>
      <w:marLeft w:val="0"/>
      <w:marRight w:val="0"/>
      <w:marTop w:val="0"/>
      <w:marBottom w:val="0"/>
      <w:divBdr>
        <w:top w:val="none" w:sz="0" w:space="0" w:color="auto"/>
        <w:left w:val="none" w:sz="0" w:space="0" w:color="auto"/>
        <w:bottom w:val="none" w:sz="0" w:space="0" w:color="auto"/>
        <w:right w:val="none" w:sz="0" w:space="0" w:color="auto"/>
      </w:divBdr>
    </w:div>
    <w:div w:id="524901685">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27958898">
      <w:bodyDiv w:val="1"/>
      <w:marLeft w:val="0"/>
      <w:marRight w:val="0"/>
      <w:marTop w:val="0"/>
      <w:marBottom w:val="0"/>
      <w:divBdr>
        <w:top w:val="none" w:sz="0" w:space="0" w:color="auto"/>
        <w:left w:val="none" w:sz="0" w:space="0" w:color="auto"/>
        <w:bottom w:val="none" w:sz="0" w:space="0" w:color="auto"/>
        <w:right w:val="none" w:sz="0" w:space="0" w:color="auto"/>
      </w:divBdr>
    </w:div>
    <w:div w:id="529143298">
      <w:bodyDiv w:val="1"/>
      <w:marLeft w:val="0"/>
      <w:marRight w:val="0"/>
      <w:marTop w:val="0"/>
      <w:marBottom w:val="0"/>
      <w:divBdr>
        <w:top w:val="none" w:sz="0" w:space="0" w:color="auto"/>
        <w:left w:val="none" w:sz="0" w:space="0" w:color="auto"/>
        <w:bottom w:val="none" w:sz="0" w:space="0" w:color="auto"/>
        <w:right w:val="none" w:sz="0" w:space="0" w:color="auto"/>
      </w:divBdr>
    </w:div>
    <w:div w:id="529682313">
      <w:bodyDiv w:val="1"/>
      <w:marLeft w:val="0"/>
      <w:marRight w:val="0"/>
      <w:marTop w:val="0"/>
      <w:marBottom w:val="0"/>
      <w:divBdr>
        <w:top w:val="none" w:sz="0" w:space="0" w:color="auto"/>
        <w:left w:val="none" w:sz="0" w:space="0" w:color="auto"/>
        <w:bottom w:val="none" w:sz="0" w:space="0" w:color="auto"/>
        <w:right w:val="none" w:sz="0" w:space="0" w:color="auto"/>
      </w:divBdr>
    </w:div>
    <w:div w:id="534192366">
      <w:bodyDiv w:val="1"/>
      <w:marLeft w:val="0"/>
      <w:marRight w:val="0"/>
      <w:marTop w:val="0"/>
      <w:marBottom w:val="0"/>
      <w:divBdr>
        <w:top w:val="none" w:sz="0" w:space="0" w:color="auto"/>
        <w:left w:val="none" w:sz="0" w:space="0" w:color="auto"/>
        <w:bottom w:val="none" w:sz="0" w:space="0" w:color="auto"/>
        <w:right w:val="none" w:sz="0" w:space="0" w:color="auto"/>
      </w:divBdr>
    </w:div>
    <w:div w:id="537208386">
      <w:bodyDiv w:val="1"/>
      <w:marLeft w:val="0"/>
      <w:marRight w:val="0"/>
      <w:marTop w:val="0"/>
      <w:marBottom w:val="0"/>
      <w:divBdr>
        <w:top w:val="none" w:sz="0" w:space="0" w:color="auto"/>
        <w:left w:val="none" w:sz="0" w:space="0" w:color="auto"/>
        <w:bottom w:val="none" w:sz="0" w:space="0" w:color="auto"/>
        <w:right w:val="none" w:sz="0" w:space="0" w:color="auto"/>
      </w:divBdr>
    </w:div>
    <w:div w:id="537350457">
      <w:bodyDiv w:val="1"/>
      <w:marLeft w:val="0"/>
      <w:marRight w:val="0"/>
      <w:marTop w:val="0"/>
      <w:marBottom w:val="0"/>
      <w:divBdr>
        <w:top w:val="none" w:sz="0" w:space="0" w:color="auto"/>
        <w:left w:val="none" w:sz="0" w:space="0" w:color="auto"/>
        <w:bottom w:val="none" w:sz="0" w:space="0" w:color="auto"/>
        <w:right w:val="none" w:sz="0" w:space="0" w:color="auto"/>
      </w:divBdr>
    </w:div>
    <w:div w:id="541022832">
      <w:bodyDiv w:val="1"/>
      <w:marLeft w:val="0"/>
      <w:marRight w:val="0"/>
      <w:marTop w:val="0"/>
      <w:marBottom w:val="0"/>
      <w:divBdr>
        <w:top w:val="none" w:sz="0" w:space="0" w:color="auto"/>
        <w:left w:val="none" w:sz="0" w:space="0" w:color="auto"/>
        <w:bottom w:val="none" w:sz="0" w:space="0" w:color="auto"/>
        <w:right w:val="none" w:sz="0" w:space="0" w:color="auto"/>
      </w:divBdr>
    </w:div>
    <w:div w:id="544022338">
      <w:bodyDiv w:val="1"/>
      <w:marLeft w:val="0"/>
      <w:marRight w:val="0"/>
      <w:marTop w:val="0"/>
      <w:marBottom w:val="0"/>
      <w:divBdr>
        <w:top w:val="none" w:sz="0" w:space="0" w:color="auto"/>
        <w:left w:val="none" w:sz="0" w:space="0" w:color="auto"/>
        <w:bottom w:val="none" w:sz="0" w:space="0" w:color="auto"/>
        <w:right w:val="none" w:sz="0" w:space="0" w:color="auto"/>
      </w:divBdr>
    </w:div>
    <w:div w:id="544685918">
      <w:bodyDiv w:val="1"/>
      <w:marLeft w:val="0"/>
      <w:marRight w:val="0"/>
      <w:marTop w:val="0"/>
      <w:marBottom w:val="0"/>
      <w:divBdr>
        <w:top w:val="none" w:sz="0" w:space="0" w:color="auto"/>
        <w:left w:val="none" w:sz="0" w:space="0" w:color="auto"/>
        <w:bottom w:val="none" w:sz="0" w:space="0" w:color="auto"/>
        <w:right w:val="none" w:sz="0" w:space="0" w:color="auto"/>
      </w:divBdr>
    </w:div>
    <w:div w:id="546842089">
      <w:bodyDiv w:val="1"/>
      <w:marLeft w:val="0"/>
      <w:marRight w:val="0"/>
      <w:marTop w:val="0"/>
      <w:marBottom w:val="0"/>
      <w:divBdr>
        <w:top w:val="none" w:sz="0" w:space="0" w:color="auto"/>
        <w:left w:val="none" w:sz="0" w:space="0" w:color="auto"/>
        <w:bottom w:val="none" w:sz="0" w:space="0" w:color="auto"/>
        <w:right w:val="none" w:sz="0" w:space="0" w:color="auto"/>
      </w:divBdr>
      <w:divsChild>
        <w:div w:id="385182808">
          <w:marLeft w:val="0"/>
          <w:marRight w:val="0"/>
          <w:marTop w:val="0"/>
          <w:marBottom w:val="0"/>
          <w:divBdr>
            <w:top w:val="none" w:sz="0" w:space="0" w:color="auto"/>
            <w:left w:val="none" w:sz="0" w:space="0" w:color="auto"/>
            <w:bottom w:val="none" w:sz="0" w:space="0" w:color="auto"/>
            <w:right w:val="none" w:sz="0" w:space="0" w:color="auto"/>
          </w:divBdr>
          <w:divsChild>
            <w:div w:id="440808192">
              <w:marLeft w:val="0"/>
              <w:marRight w:val="0"/>
              <w:marTop w:val="0"/>
              <w:marBottom w:val="0"/>
              <w:divBdr>
                <w:top w:val="none" w:sz="0" w:space="0" w:color="auto"/>
                <w:left w:val="none" w:sz="0" w:space="0" w:color="auto"/>
                <w:bottom w:val="none" w:sz="0" w:space="0" w:color="auto"/>
                <w:right w:val="none" w:sz="0" w:space="0" w:color="auto"/>
              </w:divBdr>
              <w:divsChild>
                <w:div w:id="269095528">
                  <w:marLeft w:val="0"/>
                  <w:marRight w:val="0"/>
                  <w:marTop w:val="0"/>
                  <w:marBottom w:val="0"/>
                  <w:divBdr>
                    <w:top w:val="none" w:sz="0" w:space="0" w:color="auto"/>
                    <w:left w:val="none" w:sz="0" w:space="0" w:color="auto"/>
                    <w:bottom w:val="none" w:sz="0" w:space="0" w:color="auto"/>
                    <w:right w:val="none" w:sz="0" w:space="0" w:color="auto"/>
                  </w:divBdr>
                </w:div>
                <w:div w:id="270548660">
                  <w:marLeft w:val="0"/>
                  <w:marRight w:val="0"/>
                  <w:marTop w:val="0"/>
                  <w:marBottom w:val="0"/>
                  <w:divBdr>
                    <w:top w:val="none" w:sz="0" w:space="0" w:color="auto"/>
                    <w:left w:val="none" w:sz="0" w:space="0" w:color="auto"/>
                    <w:bottom w:val="none" w:sz="0" w:space="0" w:color="auto"/>
                    <w:right w:val="none" w:sz="0" w:space="0" w:color="auto"/>
                  </w:divBdr>
                  <w:divsChild>
                    <w:div w:id="384456507">
                      <w:marLeft w:val="0"/>
                      <w:marRight w:val="0"/>
                      <w:marTop w:val="0"/>
                      <w:marBottom w:val="0"/>
                      <w:divBdr>
                        <w:top w:val="none" w:sz="0" w:space="0" w:color="auto"/>
                        <w:left w:val="none" w:sz="0" w:space="0" w:color="auto"/>
                        <w:bottom w:val="none" w:sz="0" w:space="0" w:color="auto"/>
                        <w:right w:val="none" w:sz="0" w:space="0" w:color="auto"/>
                      </w:divBdr>
                    </w:div>
                    <w:div w:id="10289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3553">
          <w:marLeft w:val="0"/>
          <w:marRight w:val="83"/>
          <w:marTop w:val="0"/>
          <w:marBottom w:val="0"/>
          <w:divBdr>
            <w:top w:val="none" w:sz="0" w:space="0" w:color="auto"/>
            <w:left w:val="none" w:sz="0" w:space="0" w:color="auto"/>
            <w:bottom w:val="none" w:sz="0" w:space="0" w:color="auto"/>
            <w:right w:val="none" w:sz="0" w:space="0" w:color="auto"/>
          </w:divBdr>
        </w:div>
      </w:divsChild>
    </w:div>
    <w:div w:id="548734638">
      <w:bodyDiv w:val="1"/>
      <w:marLeft w:val="0"/>
      <w:marRight w:val="0"/>
      <w:marTop w:val="0"/>
      <w:marBottom w:val="0"/>
      <w:divBdr>
        <w:top w:val="none" w:sz="0" w:space="0" w:color="auto"/>
        <w:left w:val="none" w:sz="0" w:space="0" w:color="auto"/>
        <w:bottom w:val="none" w:sz="0" w:space="0" w:color="auto"/>
        <w:right w:val="none" w:sz="0" w:space="0" w:color="auto"/>
      </w:divBdr>
    </w:div>
    <w:div w:id="549923105">
      <w:bodyDiv w:val="1"/>
      <w:marLeft w:val="0"/>
      <w:marRight w:val="0"/>
      <w:marTop w:val="0"/>
      <w:marBottom w:val="0"/>
      <w:divBdr>
        <w:top w:val="none" w:sz="0" w:space="0" w:color="auto"/>
        <w:left w:val="none" w:sz="0" w:space="0" w:color="auto"/>
        <w:bottom w:val="none" w:sz="0" w:space="0" w:color="auto"/>
        <w:right w:val="none" w:sz="0" w:space="0" w:color="auto"/>
      </w:divBdr>
    </w:div>
    <w:div w:id="553125478">
      <w:bodyDiv w:val="1"/>
      <w:marLeft w:val="0"/>
      <w:marRight w:val="0"/>
      <w:marTop w:val="0"/>
      <w:marBottom w:val="0"/>
      <w:divBdr>
        <w:top w:val="none" w:sz="0" w:space="0" w:color="auto"/>
        <w:left w:val="none" w:sz="0" w:space="0" w:color="auto"/>
        <w:bottom w:val="none" w:sz="0" w:space="0" w:color="auto"/>
        <w:right w:val="none" w:sz="0" w:space="0" w:color="auto"/>
      </w:divBdr>
    </w:div>
    <w:div w:id="553933637">
      <w:bodyDiv w:val="1"/>
      <w:marLeft w:val="0"/>
      <w:marRight w:val="0"/>
      <w:marTop w:val="0"/>
      <w:marBottom w:val="0"/>
      <w:divBdr>
        <w:top w:val="none" w:sz="0" w:space="0" w:color="auto"/>
        <w:left w:val="none" w:sz="0" w:space="0" w:color="auto"/>
        <w:bottom w:val="none" w:sz="0" w:space="0" w:color="auto"/>
        <w:right w:val="none" w:sz="0" w:space="0" w:color="auto"/>
      </w:divBdr>
      <w:divsChild>
        <w:div w:id="617419825">
          <w:marLeft w:val="0"/>
          <w:marRight w:val="0"/>
          <w:marTop w:val="0"/>
          <w:marBottom w:val="0"/>
          <w:divBdr>
            <w:top w:val="none" w:sz="0" w:space="0" w:color="auto"/>
            <w:left w:val="none" w:sz="0" w:space="0" w:color="auto"/>
            <w:bottom w:val="none" w:sz="0" w:space="0" w:color="auto"/>
            <w:right w:val="none" w:sz="0" w:space="0" w:color="auto"/>
          </w:divBdr>
        </w:div>
      </w:divsChild>
    </w:div>
    <w:div w:id="554586611">
      <w:bodyDiv w:val="1"/>
      <w:marLeft w:val="0"/>
      <w:marRight w:val="0"/>
      <w:marTop w:val="0"/>
      <w:marBottom w:val="0"/>
      <w:divBdr>
        <w:top w:val="none" w:sz="0" w:space="0" w:color="auto"/>
        <w:left w:val="none" w:sz="0" w:space="0" w:color="auto"/>
        <w:bottom w:val="none" w:sz="0" w:space="0" w:color="auto"/>
        <w:right w:val="none" w:sz="0" w:space="0" w:color="auto"/>
      </w:divBdr>
    </w:div>
    <w:div w:id="555316833">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56354752">
      <w:bodyDiv w:val="1"/>
      <w:marLeft w:val="0"/>
      <w:marRight w:val="0"/>
      <w:marTop w:val="0"/>
      <w:marBottom w:val="0"/>
      <w:divBdr>
        <w:top w:val="none" w:sz="0" w:space="0" w:color="auto"/>
        <w:left w:val="none" w:sz="0" w:space="0" w:color="auto"/>
        <w:bottom w:val="none" w:sz="0" w:space="0" w:color="auto"/>
        <w:right w:val="none" w:sz="0" w:space="0" w:color="auto"/>
      </w:divBdr>
    </w:div>
    <w:div w:id="558172836">
      <w:bodyDiv w:val="1"/>
      <w:marLeft w:val="0"/>
      <w:marRight w:val="0"/>
      <w:marTop w:val="0"/>
      <w:marBottom w:val="0"/>
      <w:divBdr>
        <w:top w:val="none" w:sz="0" w:space="0" w:color="auto"/>
        <w:left w:val="none" w:sz="0" w:space="0" w:color="auto"/>
        <w:bottom w:val="none" w:sz="0" w:space="0" w:color="auto"/>
        <w:right w:val="none" w:sz="0" w:space="0" w:color="auto"/>
      </w:divBdr>
    </w:div>
    <w:div w:id="560098143">
      <w:bodyDiv w:val="1"/>
      <w:marLeft w:val="0"/>
      <w:marRight w:val="0"/>
      <w:marTop w:val="0"/>
      <w:marBottom w:val="0"/>
      <w:divBdr>
        <w:top w:val="none" w:sz="0" w:space="0" w:color="auto"/>
        <w:left w:val="none" w:sz="0" w:space="0" w:color="auto"/>
        <w:bottom w:val="none" w:sz="0" w:space="0" w:color="auto"/>
        <w:right w:val="none" w:sz="0" w:space="0" w:color="auto"/>
      </w:divBdr>
    </w:div>
    <w:div w:id="561020734">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65334885">
      <w:bodyDiv w:val="1"/>
      <w:marLeft w:val="0"/>
      <w:marRight w:val="0"/>
      <w:marTop w:val="0"/>
      <w:marBottom w:val="0"/>
      <w:divBdr>
        <w:top w:val="none" w:sz="0" w:space="0" w:color="auto"/>
        <w:left w:val="none" w:sz="0" w:space="0" w:color="auto"/>
        <w:bottom w:val="none" w:sz="0" w:space="0" w:color="auto"/>
        <w:right w:val="none" w:sz="0" w:space="0" w:color="auto"/>
      </w:divBdr>
    </w:div>
    <w:div w:id="565452585">
      <w:bodyDiv w:val="1"/>
      <w:marLeft w:val="0"/>
      <w:marRight w:val="0"/>
      <w:marTop w:val="0"/>
      <w:marBottom w:val="0"/>
      <w:divBdr>
        <w:top w:val="none" w:sz="0" w:space="0" w:color="auto"/>
        <w:left w:val="none" w:sz="0" w:space="0" w:color="auto"/>
        <w:bottom w:val="none" w:sz="0" w:space="0" w:color="auto"/>
        <w:right w:val="none" w:sz="0" w:space="0" w:color="auto"/>
      </w:divBdr>
    </w:div>
    <w:div w:id="566260426">
      <w:bodyDiv w:val="1"/>
      <w:marLeft w:val="0"/>
      <w:marRight w:val="0"/>
      <w:marTop w:val="0"/>
      <w:marBottom w:val="0"/>
      <w:divBdr>
        <w:top w:val="none" w:sz="0" w:space="0" w:color="auto"/>
        <w:left w:val="none" w:sz="0" w:space="0" w:color="auto"/>
        <w:bottom w:val="none" w:sz="0" w:space="0" w:color="auto"/>
        <w:right w:val="none" w:sz="0" w:space="0" w:color="auto"/>
      </w:divBdr>
    </w:div>
    <w:div w:id="568662156">
      <w:bodyDiv w:val="1"/>
      <w:marLeft w:val="0"/>
      <w:marRight w:val="0"/>
      <w:marTop w:val="0"/>
      <w:marBottom w:val="0"/>
      <w:divBdr>
        <w:top w:val="none" w:sz="0" w:space="0" w:color="auto"/>
        <w:left w:val="none" w:sz="0" w:space="0" w:color="auto"/>
        <w:bottom w:val="none" w:sz="0" w:space="0" w:color="auto"/>
        <w:right w:val="none" w:sz="0" w:space="0" w:color="auto"/>
      </w:divBdr>
      <w:divsChild>
        <w:div w:id="2100329158">
          <w:marLeft w:val="0"/>
          <w:marRight w:val="0"/>
          <w:marTop w:val="0"/>
          <w:marBottom w:val="0"/>
          <w:divBdr>
            <w:top w:val="none" w:sz="0" w:space="0" w:color="auto"/>
            <w:left w:val="none" w:sz="0" w:space="0" w:color="auto"/>
            <w:bottom w:val="none" w:sz="0" w:space="0" w:color="auto"/>
            <w:right w:val="none" w:sz="0" w:space="0" w:color="auto"/>
          </w:divBdr>
        </w:div>
      </w:divsChild>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570702625">
      <w:bodyDiv w:val="1"/>
      <w:marLeft w:val="0"/>
      <w:marRight w:val="0"/>
      <w:marTop w:val="0"/>
      <w:marBottom w:val="0"/>
      <w:divBdr>
        <w:top w:val="none" w:sz="0" w:space="0" w:color="auto"/>
        <w:left w:val="none" w:sz="0" w:space="0" w:color="auto"/>
        <w:bottom w:val="none" w:sz="0" w:space="0" w:color="auto"/>
        <w:right w:val="none" w:sz="0" w:space="0" w:color="auto"/>
      </w:divBdr>
    </w:div>
    <w:div w:id="573008402">
      <w:bodyDiv w:val="1"/>
      <w:marLeft w:val="0"/>
      <w:marRight w:val="0"/>
      <w:marTop w:val="0"/>
      <w:marBottom w:val="0"/>
      <w:divBdr>
        <w:top w:val="none" w:sz="0" w:space="0" w:color="auto"/>
        <w:left w:val="none" w:sz="0" w:space="0" w:color="auto"/>
        <w:bottom w:val="none" w:sz="0" w:space="0" w:color="auto"/>
        <w:right w:val="none" w:sz="0" w:space="0" w:color="auto"/>
      </w:divBdr>
    </w:div>
    <w:div w:id="573011536">
      <w:bodyDiv w:val="1"/>
      <w:marLeft w:val="0"/>
      <w:marRight w:val="0"/>
      <w:marTop w:val="0"/>
      <w:marBottom w:val="0"/>
      <w:divBdr>
        <w:top w:val="none" w:sz="0" w:space="0" w:color="auto"/>
        <w:left w:val="none" w:sz="0" w:space="0" w:color="auto"/>
        <w:bottom w:val="none" w:sz="0" w:space="0" w:color="auto"/>
        <w:right w:val="none" w:sz="0" w:space="0" w:color="auto"/>
      </w:divBdr>
    </w:div>
    <w:div w:id="576475356">
      <w:bodyDiv w:val="1"/>
      <w:marLeft w:val="0"/>
      <w:marRight w:val="0"/>
      <w:marTop w:val="0"/>
      <w:marBottom w:val="0"/>
      <w:divBdr>
        <w:top w:val="none" w:sz="0" w:space="0" w:color="auto"/>
        <w:left w:val="none" w:sz="0" w:space="0" w:color="auto"/>
        <w:bottom w:val="none" w:sz="0" w:space="0" w:color="auto"/>
        <w:right w:val="none" w:sz="0" w:space="0" w:color="auto"/>
      </w:divBdr>
    </w:div>
    <w:div w:id="578249620">
      <w:bodyDiv w:val="1"/>
      <w:marLeft w:val="0"/>
      <w:marRight w:val="0"/>
      <w:marTop w:val="0"/>
      <w:marBottom w:val="0"/>
      <w:divBdr>
        <w:top w:val="none" w:sz="0" w:space="0" w:color="auto"/>
        <w:left w:val="none" w:sz="0" w:space="0" w:color="auto"/>
        <w:bottom w:val="none" w:sz="0" w:space="0" w:color="auto"/>
        <w:right w:val="none" w:sz="0" w:space="0" w:color="auto"/>
      </w:divBdr>
    </w:div>
    <w:div w:id="583606427">
      <w:bodyDiv w:val="1"/>
      <w:marLeft w:val="0"/>
      <w:marRight w:val="0"/>
      <w:marTop w:val="0"/>
      <w:marBottom w:val="0"/>
      <w:divBdr>
        <w:top w:val="none" w:sz="0" w:space="0" w:color="auto"/>
        <w:left w:val="none" w:sz="0" w:space="0" w:color="auto"/>
        <w:bottom w:val="none" w:sz="0" w:space="0" w:color="auto"/>
        <w:right w:val="none" w:sz="0" w:space="0" w:color="auto"/>
      </w:divBdr>
    </w:div>
    <w:div w:id="583687153">
      <w:bodyDiv w:val="1"/>
      <w:marLeft w:val="0"/>
      <w:marRight w:val="0"/>
      <w:marTop w:val="0"/>
      <w:marBottom w:val="0"/>
      <w:divBdr>
        <w:top w:val="none" w:sz="0" w:space="0" w:color="auto"/>
        <w:left w:val="none" w:sz="0" w:space="0" w:color="auto"/>
        <w:bottom w:val="none" w:sz="0" w:space="0" w:color="auto"/>
        <w:right w:val="none" w:sz="0" w:space="0" w:color="auto"/>
      </w:divBdr>
    </w:div>
    <w:div w:id="584194809">
      <w:bodyDiv w:val="1"/>
      <w:marLeft w:val="0"/>
      <w:marRight w:val="0"/>
      <w:marTop w:val="0"/>
      <w:marBottom w:val="0"/>
      <w:divBdr>
        <w:top w:val="none" w:sz="0" w:space="0" w:color="auto"/>
        <w:left w:val="none" w:sz="0" w:space="0" w:color="auto"/>
        <w:bottom w:val="none" w:sz="0" w:space="0" w:color="auto"/>
        <w:right w:val="none" w:sz="0" w:space="0" w:color="auto"/>
      </w:divBdr>
    </w:div>
    <w:div w:id="584263006">
      <w:bodyDiv w:val="1"/>
      <w:marLeft w:val="0"/>
      <w:marRight w:val="0"/>
      <w:marTop w:val="0"/>
      <w:marBottom w:val="0"/>
      <w:divBdr>
        <w:top w:val="none" w:sz="0" w:space="0" w:color="auto"/>
        <w:left w:val="none" w:sz="0" w:space="0" w:color="auto"/>
        <w:bottom w:val="none" w:sz="0" w:space="0" w:color="auto"/>
        <w:right w:val="none" w:sz="0" w:space="0" w:color="auto"/>
      </w:divBdr>
    </w:div>
    <w:div w:id="585962020">
      <w:bodyDiv w:val="1"/>
      <w:marLeft w:val="0"/>
      <w:marRight w:val="0"/>
      <w:marTop w:val="0"/>
      <w:marBottom w:val="0"/>
      <w:divBdr>
        <w:top w:val="none" w:sz="0" w:space="0" w:color="auto"/>
        <w:left w:val="none" w:sz="0" w:space="0" w:color="auto"/>
        <w:bottom w:val="none" w:sz="0" w:space="0" w:color="auto"/>
        <w:right w:val="none" w:sz="0" w:space="0" w:color="auto"/>
      </w:divBdr>
    </w:div>
    <w:div w:id="586572523">
      <w:bodyDiv w:val="1"/>
      <w:marLeft w:val="0"/>
      <w:marRight w:val="0"/>
      <w:marTop w:val="0"/>
      <w:marBottom w:val="0"/>
      <w:divBdr>
        <w:top w:val="none" w:sz="0" w:space="0" w:color="auto"/>
        <w:left w:val="none" w:sz="0" w:space="0" w:color="auto"/>
        <w:bottom w:val="none" w:sz="0" w:space="0" w:color="auto"/>
        <w:right w:val="none" w:sz="0" w:space="0" w:color="auto"/>
      </w:divBdr>
    </w:div>
    <w:div w:id="591007830">
      <w:bodyDiv w:val="1"/>
      <w:marLeft w:val="0"/>
      <w:marRight w:val="0"/>
      <w:marTop w:val="0"/>
      <w:marBottom w:val="0"/>
      <w:divBdr>
        <w:top w:val="none" w:sz="0" w:space="0" w:color="auto"/>
        <w:left w:val="none" w:sz="0" w:space="0" w:color="auto"/>
        <w:bottom w:val="none" w:sz="0" w:space="0" w:color="auto"/>
        <w:right w:val="none" w:sz="0" w:space="0" w:color="auto"/>
      </w:divBdr>
    </w:div>
    <w:div w:id="592052598">
      <w:bodyDiv w:val="1"/>
      <w:marLeft w:val="0"/>
      <w:marRight w:val="0"/>
      <w:marTop w:val="0"/>
      <w:marBottom w:val="0"/>
      <w:divBdr>
        <w:top w:val="none" w:sz="0" w:space="0" w:color="auto"/>
        <w:left w:val="none" w:sz="0" w:space="0" w:color="auto"/>
        <w:bottom w:val="none" w:sz="0" w:space="0" w:color="auto"/>
        <w:right w:val="none" w:sz="0" w:space="0" w:color="auto"/>
      </w:divBdr>
    </w:div>
    <w:div w:id="598761651">
      <w:bodyDiv w:val="1"/>
      <w:marLeft w:val="0"/>
      <w:marRight w:val="0"/>
      <w:marTop w:val="0"/>
      <w:marBottom w:val="0"/>
      <w:divBdr>
        <w:top w:val="none" w:sz="0" w:space="0" w:color="auto"/>
        <w:left w:val="none" w:sz="0" w:space="0" w:color="auto"/>
        <w:bottom w:val="none" w:sz="0" w:space="0" w:color="auto"/>
        <w:right w:val="none" w:sz="0" w:space="0" w:color="auto"/>
      </w:divBdr>
    </w:div>
    <w:div w:id="598872315">
      <w:bodyDiv w:val="1"/>
      <w:marLeft w:val="0"/>
      <w:marRight w:val="0"/>
      <w:marTop w:val="0"/>
      <w:marBottom w:val="0"/>
      <w:divBdr>
        <w:top w:val="none" w:sz="0" w:space="0" w:color="auto"/>
        <w:left w:val="none" w:sz="0" w:space="0" w:color="auto"/>
        <w:bottom w:val="none" w:sz="0" w:space="0" w:color="auto"/>
        <w:right w:val="none" w:sz="0" w:space="0" w:color="auto"/>
      </w:divBdr>
    </w:div>
    <w:div w:id="599457875">
      <w:bodyDiv w:val="1"/>
      <w:marLeft w:val="0"/>
      <w:marRight w:val="0"/>
      <w:marTop w:val="0"/>
      <w:marBottom w:val="0"/>
      <w:divBdr>
        <w:top w:val="none" w:sz="0" w:space="0" w:color="auto"/>
        <w:left w:val="none" w:sz="0" w:space="0" w:color="auto"/>
        <w:bottom w:val="none" w:sz="0" w:space="0" w:color="auto"/>
        <w:right w:val="none" w:sz="0" w:space="0" w:color="auto"/>
      </w:divBdr>
    </w:div>
    <w:div w:id="602809601">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12129210">
      <w:bodyDiv w:val="1"/>
      <w:marLeft w:val="0"/>
      <w:marRight w:val="0"/>
      <w:marTop w:val="0"/>
      <w:marBottom w:val="0"/>
      <w:divBdr>
        <w:top w:val="none" w:sz="0" w:space="0" w:color="auto"/>
        <w:left w:val="none" w:sz="0" w:space="0" w:color="auto"/>
        <w:bottom w:val="none" w:sz="0" w:space="0" w:color="auto"/>
        <w:right w:val="none" w:sz="0" w:space="0" w:color="auto"/>
      </w:divBdr>
    </w:div>
    <w:div w:id="612976623">
      <w:bodyDiv w:val="1"/>
      <w:marLeft w:val="0"/>
      <w:marRight w:val="0"/>
      <w:marTop w:val="0"/>
      <w:marBottom w:val="0"/>
      <w:divBdr>
        <w:top w:val="none" w:sz="0" w:space="0" w:color="auto"/>
        <w:left w:val="none" w:sz="0" w:space="0" w:color="auto"/>
        <w:bottom w:val="none" w:sz="0" w:space="0" w:color="auto"/>
        <w:right w:val="none" w:sz="0" w:space="0" w:color="auto"/>
      </w:divBdr>
    </w:div>
    <w:div w:id="615261478">
      <w:bodyDiv w:val="1"/>
      <w:marLeft w:val="0"/>
      <w:marRight w:val="0"/>
      <w:marTop w:val="0"/>
      <w:marBottom w:val="0"/>
      <w:divBdr>
        <w:top w:val="none" w:sz="0" w:space="0" w:color="auto"/>
        <w:left w:val="none" w:sz="0" w:space="0" w:color="auto"/>
        <w:bottom w:val="none" w:sz="0" w:space="0" w:color="auto"/>
        <w:right w:val="none" w:sz="0" w:space="0" w:color="auto"/>
      </w:divBdr>
    </w:div>
    <w:div w:id="622229582">
      <w:bodyDiv w:val="1"/>
      <w:marLeft w:val="0"/>
      <w:marRight w:val="0"/>
      <w:marTop w:val="0"/>
      <w:marBottom w:val="0"/>
      <w:divBdr>
        <w:top w:val="none" w:sz="0" w:space="0" w:color="auto"/>
        <w:left w:val="none" w:sz="0" w:space="0" w:color="auto"/>
        <w:bottom w:val="none" w:sz="0" w:space="0" w:color="auto"/>
        <w:right w:val="none" w:sz="0" w:space="0" w:color="auto"/>
      </w:divBdr>
    </w:div>
    <w:div w:id="622342368">
      <w:bodyDiv w:val="1"/>
      <w:marLeft w:val="0"/>
      <w:marRight w:val="0"/>
      <w:marTop w:val="0"/>
      <w:marBottom w:val="0"/>
      <w:divBdr>
        <w:top w:val="none" w:sz="0" w:space="0" w:color="auto"/>
        <w:left w:val="none" w:sz="0" w:space="0" w:color="auto"/>
        <w:bottom w:val="none" w:sz="0" w:space="0" w:color="auto"/>
        <w:right w:val="none" w:sz="0" w:space="0" w:color="auto"/>
      </w:divBdr>
    </w:div>
    <w:div w:id="624232632">
      <w:bodyDiv w:val="1"/>
      <w:marLeft w:val="0"/>
      <w:marRight w:val="0"/>
      <w:marTop w:val="0"/>
      <w:marBottom w:val="0"/>
      <w:divBdr>
        <w:top w:val="none" w:sz="0" w:space="0" w:color="auto"/>
        <w:left w:val="none" w:sz="0" w:space="0" w:color="auto"/>
        <w:bottom w:val="none" w:sz="0" w:space="0" w:color="auto"/>
        <w:right w:val="none" w:sz="0" w:space="0" w:color="auto"/>
      </w:divBdr>
      <w:divsChild>
        <w:div w:id="880245609">
          <w:marLeft w:val="0"/>
          <w:marRight w:val="0"/>
          <w:marTop w:val="0"/>
          <w:marBottom w:val="0"/>
          <w:divBdr>
            <w:top w:val="none" w:sz="0" w:space="0" w:color="auto"/>
            <w:left w:val="none" w:sz="0" w:space="0" w:color="auto"/>
            <w:bottom w:val="none" w:sz="0" w:space="0" w:color="auto"/>
            <w:right w:val="none" w:sz="0" w:space="0" w:color="auto"/>
          </w:divBdr>
        </w:div>
      </w:divsChild>
    </w:div>
    <w:div w:id="627055550">
      <w:bodyDiv w:val="1"/>
      <w:marLeft w:val="0"/>
      <w:marRight w:val="0"/>
      <w:marTop w:val="0"/>
      <w:marBottom w:val="0"/>
      <w:divBdr>
        <w:top w:val="none" w:sz="0" w:space="0" w:color="auto"/>
        <w:left w:val="none" w:sz="0" w:space="0" w:color="auto"/>
        <w:bottom w:val="none" w:sz="0" w:space="0" w:color="auto"/>
        <w:right w:val="none" w:sz="0" w:space="0" w:color="auto"/>
      </w:divBdr>
    </w:div>
    <w:div w:id="631136785">
      <w:bodyDiv w:val="1"/>
      <w:marLeft w:val="0"/>
      <w:marRight w:val="0"/>
      <w:marTop w:val="0"/>
      <w:marBottom w:val="0"/>
      <w:divBdr>
        <w:top w:val="none" w:sz="0" w:space="0" w:color="auto"/>
        <w:left w:val="none" w:sz="0" w:space="0" w:color="auto"/>
        <w:bottom w:val="none" w:sz="0" w:space="0" w:color="auto"/>
        <w:right w:val="none" w:sz="0" w:space="0" w:color="auto"/>
      </w:divBdr>
    </w:div>
    <w:div w:id="633365728">
      <w:bodyDiv w:val="1"/>
      <w:marLeft w:val="0"/>
      <w:marRight w:val="0"/>
      <w:marTop w:val="0"/>
      <w:marBottom w:val="0"/>
      <w:divBdr>
        <w:top w:val="none" w:sz="0" w:space="0" w:color="auto"/>
        <w:left w:val="none" w:sz="0" w:space="0" w:color="auto"/>
        <w:bottom w:val="none" w:sz="0" w:space="0" w:color="auto"/>
        <w:right w:val="none" w:sz="0" w:space="0" w:color="auto"/>
      </w:divBdr>
    </w:div>
    <w:div w:id="634068280">
      <w:bodyDiv w:val="1"/>
      <w:marLeft w:val="0"/>
      <w:marRight w:val="0"/>
      <w:marTop w:val="0"/>
      <w:marBottom w:val="0"/>
      <w:divBdr>
        <w:top w:val="none" w:sz="0" w:space="0" w:color="auto"/>
        <w:left w:val="none" w:sz="0" w:space="0" w:color="auto"/>
        <w:bottom w:val="none" w:sz="0" w:space="0" w:color="auto"/>
        <w:right w:val="none" w:sz="0" w:space="0" w:color="auto"/>
      </w:divBdr>
      <w:divsChild>
        <w:div w:id="260525791">
          <w:marLeft w:val="0"/>
          <w:marRight w:val="0"/>
          <w:marTop w:val="15"/>
          <w:marBottom w:val="0"/>
          <w:divBdr>
            <w:top w:val="none" w:sz="0" w:space="0" w:color="auto"/>
            <w:left w:val="none" w:sz="0" w:space="0" w:color="auto"/>
            <w:bottom w:val="none" w:sz="0" w:space="0" w:color="auto"/>
            <w:right w:val="none" w:sz="0" w:space="0" w:color="auto"/>
          </w:divBdr>
          <w:divsChild>
            <w:div w:id="586618962">
              <w:marLeft w:val="0"/>
              <w:marRight w:val="0"/>
              <w:marTop w:val="0"/>
              <w:marBottom w:val="0"/>
              <w:divBdr>
                <w:top w:val="none" w:sz="0" w:space="0" w:color="auto"/>
                <w:left w:val="none" w:sz="0" w:space="0" w:color="auto"/>
                <w:bottom w:val="none" w:sz="0" w:space="0" w:color="auto"/>
                <w:right w:val="none" w:sz="0" w:space="0" w:color="auto"/>
              </w:divBdr>
              <w:divsChild>
                <w:div w:id="30811187">
                  <w:marLeft w:val="0"/>
                  <w:marRight w:val="0"/>
                  <w:marTop w:val="0"/>
                  <w:marBottom w:val="0"/>
                  <w:divBdr>
                    <w:top w:val="none" w:sz="0" w:space="0" w:color="auto"/>
                    <w:left w:val="none" w:sz="0" w:space="0" w:color="auto"/>
                    <w:bottom w:val="none" w:sz="0" w:space="0" w:color="auto"/>
                    <w:right w:val="none" w:sz="0" w:space="0" w:color="auto"/>
                  </w:divBdr>
                </w:div>
                <w:div w:id="48841882">
                  <w:marLeft w:val="0"/>
                  <w:marRight w:val="0"/>
                  <w:marTop w:val="0"/>
                  <w:marBottom w:val="0"/>
                  <w:divBdr>
                    <w:top w:val="none" w:sz="0" w:space="0" w:color="auto"/>
                    <w:left w:val="none" w:sz="0" w:space="0" w:color="auto"/>
                    <w:bottom w:val="none" w:sz="0" w:space="0" w:color="auto"/>
                    <w:right w:val="none" w:sz="0" w:space="0" w:color="auto"/>
                  </w:divBdr>
                </w:div>
                <w:div w:id="69272413">
                  <w:marLeft w:val="0"/>
                  <w:marRight w:val="0"/>
                  <w:marTop w:val="0"/>
                  <w:marBottom w:val="0"/>
                  <w:divBdr>
                    <w:top w:val="none" w:sz="0" w:space="0" w:color="auto"/>
                    <w:left w:val="none" w:sz="0" w:space="0" w:color="auto"/>
                    <w:bottom w:val="none" w:sz="0" w:space="0" w:color="auto"/>
                    <w:right w:val="none" w:sz="0" w:space="0" w:color="auto"/>
                  </w:divBdr>
                </w:div>
                <w:div w:id="142739935">
                  <w:marLeft w:val="0"/>
                  <w:marRight w:val="0"/>
                  <w:marTop w:val="0"/>
                  <w:marBottom w:val="0"/>
                  <w:divBdr>
                    <w:top w:val="none" w:sz="0" w:space="0" w:color="auto"/>
                    <w:left w:val="none" w:sz="0" w:space="0" w:color="auto"/>
                    <w:bottom w:val="none" w:sz="0" w:space="0" w:color="auto"/>
                    <w:right w:val="none" w:sz="0" w:space="0" w:color="auto"/>
                  </w:divBdr>
                </w:div>
                <w:div w:id="147943483">
                  <w:marLeft w:val="0"/>
                  <w:marRight w:val="0"/>
                  <w:marTop w:val="0"/>
                  <w:marBottom w:val="0"/>
                  <w:divBdr>
                    <w:top w:val="none" w:sz="0" w:space="0" w:color="auto"/>
                    <w:left w:val="none" w:sz="0" w:space="0" w:color="auto"/>
                    <w:bottom w:val="none" w:sz="0" w:space="0" w:color="auto"/>
                    <w:right w:val="none" w:sz="0" w:space="0" w:color="auto"/>
                  </w:divBdr>
                </w:div>
                <w:div w:id="188491852">
                  <w:marLeft w:val="0"/>
                  <w:marRight w:val="0"/>
                  <w:marTop w:val="0"/>
                  <w:marBottom w:val="0"/>
                  <w:divBdr>
                    <w:top w:val="none" w:sz="0" w:space="0" w:color="auto"/>
                    <w:left w:val="none" w:sz="0" w:space="0" w:color="auto"/>
                    <w:bottom w:val="none" w:sz="0" w:space="0" w:color="auto"/>
                    <w:right w:val="none" w:sz="0" w:space="0" w:color="auto"/>
                  </w:divBdr>
                </w:div>
                <w:div w:id="258222060">
                  <w:marLeft w:val="0"/>
                  <w:marRight w:val="0"/>
                  <w:marTop w:val="0"/>
                  <w:marBottom w:val="0"/>
                  <w:divBdr>
                    <w:top w:val="none" w:sz="0" w:space="0" w:color="auto"/>
                    <w:left w:val="none" w:sz="0" w:space="0" w:color="auto"/>
                    <w:bottom w:val="none" w:sz="0" w:space="0" w:color="auto"/>
                    <w:right w:val="none" w:sz="0" w:space="0" w:color="auto"/>
                  </w:divBdr>
                </w:div>
                <w:div w:id="366561565">
                  <w:marLeft w:val="0"/>
                  <w:marRight w:val="0"/>
                  <w:marTop w:val="0"/>
                  <w:marBottom w:val="0"/>
                  <w:divBdr>
                    <w:top w:val="none" w:sz="0" w:space="0" w:color="auto"/>
                    <w:left w:val="none" w:sz="0" w:space="0" w:color="auto"/>
                    <w:bottom w:val="none" w:sz="0" w:space="0" w:color="auto"/>
                    <w:right w:val="none" w:sz="0" w:space="0" w:color="auto"/>
                  </w:divBdr>
                </w:div>
                <w:div w:id="387845432">
                  <w:marLeft w:val="0"/>
                  <w:marRight w:val="0"/>
                  <w:marTop w:val="0"/>
                  <w:marBottom w:val="0"/>
                  <w:divBdr>
                    <w:top w:val="none" w:sz="0" w:space="0" w:color="auto"/>
                    <w:left w:val="none" w:sz="0" w:space="0" w:color="auto"/>
                    <w:bottom w:val="none" w:sz="0" w:space="0" w:color="auto"/>
                    <w:right w:val="none" w:sz="0" w:space="0" w:color="auto"/>
                  </w:divBdr>
                </w:div>
                <w:div w:id="450979554">
                  <w:marLeft w:val="0"/>
                  <w:marRight w:val="0"/>
                  <w:marTop w:val="0"/>
                  <w:marBottom w:val="0"/>
                  <w:divBdr>
                    <w:top w:val="none" w:sz="0" w:space="0" w:color="auto"/>
                    <w:left w:val="none" w:sz="0" w:space="0" w:color="auto"/>
                    <w:bottom w:val="none" w:sz="0" w:space="0" w:color="auto"/>
                    <w:right w:val="none" w:sz="0" w:space="0" w:color="auto"/>
                  </w:divBdr>
                </w:div>
                <w:div w:id="579290825">
                  <w:marLeft w:val="0"/>
                  <w:marRight w:val="0"/>
                  <w:marTop w:val="0"/>
                  <w:marBottom w:val="0"/>
                  <w:divBdr>
                    <w:top w:val="none" w:sz="0" w:space="0" w:color="auto"/>
                    <w:left w:val="none" w:sz="0" w:space="0" w:color="auto"/>
                    <w:bottom w:val="none" w:sz="0" w:space="0" w:color="auto"/>
                    <w:right w:val="none" w:sz="0" w:space="0" w:color="auto"/>
                  </w:divBdr>
                </w:div>
                <w:div w:id="591668497">
                  <w:marLeft w:val="0"/>
                  <w:marRight w:val="0"/>
                  <w:marTop w:val="0"/>
                  <w:marBottom w:val="0"/>
                  <w:divBdr>
                    <w:top w:val="none" w:sz="0" w:space="0" w:color="auto"/>
                    <w:left w:val="none" w:sz="0" w:space="0" w:color="auto"/>
                    <w:bottom w:val="none" w:sz="0" w:space="0" w:color="auto"/>
                    <w:right w:val="none" w:sz="0" w:space="0" w:color="auto"/>
                  </w:divBdr>
                </w:div>
                <w:div w:id="840387591">
                  <w:marLeft w:val="0"/>
                  <w:marRight w:val="0"/>
                  <w:marTop w:val="0"/>
                  <w:marBottom w:val="0"/>
                  <w:divBdr>
                    <w:top w:val="none" w:sz="0" w:space="0" w:color="auto"/>
                    <w:left w:val="none" w:sz="0" w:space="0" w:color="auto"/>
                    <w:bottom w:val="none" w:sz="0" w:space="0" w:color="auto"/>
                    <w:right w:val="none" w:sz="0" w:space="0" w:color="auto"/>
                  </w:divBdr>
                </w:div>
                <w:div w:id="897328391">
                  <w:marLeft w:val="0"/>
                  <w:marRight w:val="0"/>
                  <w:marTop w:val="0"/>
                  <w:marBottom w:val="0"/>
                  <w:divBdr>
                    <w:top w:val="none" w:sz="0" w:space="0" w:color="auto"/>
                    <w:left w:val="none" w:sz="0" w:space="0" w:color="auto"/>
                    <w:bottom w:val="none" w:sz="0" w:space="0" w:color="auto"/>
                    <w:right w:val="none" w:sz="0" w:space="0" w:color="auto"/>
                  </w:divBdr>
                </w:div>
                <w:div w:id="926615484">
                  <w:marLeft w:val="0"/>
                  <w:marRight w:val="0"/>
                  <w:marTop w:val="0"/>
                  <w:marBottom w:val="0"/>
                  <w:divBdr>
                    <w:top w:val="none" w:sz="0" w:space="0" w:color="auto"/>
                    <w:left w:val="none" w:sz="0" w:space="0" w:color="auto"/>
                    <w:bottom w:val="none" w:sz="0" w:space="0" w:color="auto"/>
                    <w:right w:val="none" w:sz="0" w:space="0" w:color="auto"/>
                  </w:divBdr>
                </w:div>
                <w:div w:id="981806497">
                  <w:marLeft w:val="0"/>
                  <w:marRight w:val="0"/>
                  <w:marTop w:val="0"/>
                  <w:marBottom w:val="0"/>
                  <w:divBdr>
                    <w:top w:val="none" w:sz="0" w:space="0" w:color="auto"/>
                    <w:left w:val="none" w:sz="0" w:space="0" w:color="auto"/>
                    <w:bottom w:val="none" w:sz="0" w:space="0" w:color="auto"/>
                    <w:right w:val="none" w:sz="0" w:space="0" w:color="auto"/>
                  </w:divBdr>
                </w:div>
                <w:div w:id="1096098270">
                  <w:marLeft w:val="0"/>
                  <w:marRight w:val="0"/>
                  <w:marTop w:val="0"/>
                  <w:marBottom w:val="0"/>
                  <w:divBdr>
                    <w:top w:val="none" w:sz="0" w:space="0" w:color="auto"/>
                    <w:left w:val="none" w:sz="0" w:space="0" w:color="auto"/>
                    <w:bottom w:val="none" w:sz="0" w:space="0" w:color="auto"/>
                    <w:right w:val="none" w:sz="0" w:space="0" w:color="auto"/>
                  </w:divBdr>
                </w:div>
                <w:div w:id="1269775970">
                  <w:marLeft w:val="0"/>
                  <w:marRight w:val="0"/>
                  <w:marTop w:val="0"/>
                  <w:marBottom w:val="0"/>
                  <w:divBdr>
                    <w:top w:val="none" w:sz="0" w:space="0" w:color="auto"/>
                    <w:left w:val="none" w:sz="0" w:space="0" w:color="auto"/>
                    <w:bottom w:val="none" w:sz="0" w:space="0" w:color="auto"/>
                    <w:right w:val="none" w:sz="0" w:space="0" w:color="auto"/>
                  </w:divBdr>
                </w:div>
                <w:div w:id="1337659126">
                  <w:marLeft w:val="0"/>
                  <w:marRight w:val="0"/>
                  <w:marTop w:val="0"/>
                  <w:marBottom w:val="0"/>
                  <w:divBdr>
                    <w:top w:val="none" w:sz="0" w:space="0" w:color="auto"/>
                    <w:left w:val="none" w:sz="0" w:space="0" w:color="auto"/>
                    <w:bottom w:val="none" w:sz="0" w:space="0" w:color="auto"/>
                    <w:right w:val="none" w:sz="0" w:space="0" w:color="auto"/>
                  </w:divBdr>
                </w:div>
                <w:div w:id="1354838984">
                  <w:marLeft w:val="0"/>
                  <w:marRight w:val="0"/>
                  <w:marTop w:val="0"/>
                  <w:marBottom w:val="0"/>
                  <w:divBdr>
                    <w:top w:val="none" w:sz="0" w:space="0" w:color="auto"/>
                    <w:left w:val="none" w:sz="0" w:space="0" w:color="auto"/>
                    <w:bottom w:val="none" w:sz="0" w:space="0" w:color="auto"/>
                    <w:right w:val="none" w:sz="0" w:space="0" w:color="auto"/>
                  </w:divBdr>
                </w:div>
                <w:div w:id="1363092173">
                  <w:marLeft w:val="0"/>
                  <w:marRight w:val="0"/>
                  <w:marTop w:val="0"/>
                  <w:marBottom w:val="0"/>
                  <w:divBdr>
                    <w:top w:val="none" w:sz="0" w:space="0" w:color="auto"/>
                    <w:left w:val="none" w:sz="0" w:space="0" w:color="auto"/>
                    <w:bottom w:val="none" w:sz="0" w:space="0" w:color="auto"/>
                    <w:right w:val="none" w:sz="0" w:space="0" w:color="auto"/>
                  </w:divBdr>
                </w:div>
                <w:div w:id="1513104496">
                  <w:marLeft w:val="0"/>
                  <w:marRight w:val="0"/>
                  <w:marTop w:val="0"/>
                  <w:marBottom w:val="0"/>
                  <w:divBdr>
                    <w:top w:val="none" w:sz="0" w:space="0" w:color="auto"/>
                    <w:left w:val="none" w:sz="0" w:space="0" w:color="auto"/>
                    <w:bottom w:val="none" w:sz="0" w:space="0" w:color="auto"/>
                    <w:right w:val="none" w:sz="0" w:space="0" w:color="auto"/>
                  </w:divBdr>
                </w:div>
                <w:div w:id="1584413688">
                  <w:marLeft w:val="0"/>
                  <w:marRight w:val="0"/>
                  <w:marTop w:val="0"/>
                  <w:marBottom w:val="0"/>
                  <w:divBdr>
                    <w:top w:val="none" w:sz="0" w:space="0" w:color="auto"/>
                    <w:left w:val="none" w:sz="0" w:space="0" w:color="auto"/>
                    <w:bottom w:val="none" w:sz="0" w:space="0" w:color="auto"/>
                    <w:right w:val="none" w:sz="0" w:space="0" w:color="auto"/>
                  </w:divBdr>
                </w:div>
                <w:div w:id="1608468288">
                  <w:marLeft w:val="0"/>
                  <w:marRight w:val="0"/>
                  <w:marTop w:val="0"/>
                  <w:marBottom w:val="0"/>
                  <w:divBdr>
                    <w:top w:val="none" w:sz="0" w:space="0" w:color="auto"/>
                    <w:left w:val="none" w:sz="0" w:space="0" w:color="auto"/>
                    <w:bottom w:val="none" w:sz="0" w:space="0" w:color="auto"/>
                    <w:right w:val="none" w:sz="0" w:space="0" w:color="auto"/>
                  </w:divBdr>
                </w:div>
                <w:div w:id="1779250185">
                  <w:marLeft w:val="0"/>
                  <w:marRight w:val="0"/>
                  <w:marTop w:val="0"/>
                  <w:marBottom w:val="0"/>
                  <w:divBdr>
                    <w:top w:val="none" w:sz="0" w:space="0" w:color="auto"/>
                    <w:left w:val="none" w:sz="0" w:space="0" w:color="auto"/>
                    <w:bottom w:val="none" w:sz="0" w:space="0" w:color="auto"/>
                    <w:right w:val="none" w:sz="0" w:space="0" w:color="auto"/>
                  </w:divBdr>
                </w:div>
                <w:div w:id="1931427086">
                  <w:marLeft w:val="0"/>
                  <w:marRight w:val="0"/>
                  <w:marTop w:val="0"/>
                  <w:marBottom w:val="0"/>
                  <w:divBdr>
                    <w:top w:val="none" w:sz="0" w:space="0" w:color="auto"/>
                    <w:left w:val="none" w:sz="0" w:space="0" w:color="auto"/>
                    <w:bottom w:val="none" w:sz="0" w:space="0" w:color="auto"/>
                    <w:right w:val="none" w:sz="0" w:space="0" w:color="auto"/>
                  </w:divBdr>
                </w:div>
                <w:div w:id="21219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1174">
          <w:marLeft w:val="0"/>
          <w:marRight w:val="0"/>
          <w:marTop w:val="15"/>
          <w:marBottom w:val="0"/>
          <w:divBdr>
            <w:top w:val="none" w:sz="0" w:space="0" w:color="auto"/>
            <w:left w:val="none" w:sz="0" w:space="0" w:color="auto"/>
            <w:bottom w:val="none" w:sz="0" w:space="0" w:color="auto"/>
            <w:right w:val="none" w:sz="0" w:space="0" w:color="auto"/>
          </w:divBdr>
          <w:divsChild>
            <w:div w:id="1378629169">
              <w:marLeft w:val="0"/>
              <w:marRight w:val="0"/>
              <w:marTop w:val="0"/>
              <w:marBottom w:val="0"/>
              <w:divBdr>
                <w:top w:val="none" w:sz="0" w:space="0" w:color="auto"/>
                <w:left w:val="none" w:sz="0" w:space="0" w:color="auto"/>
                <w:bottom w:val="none" w:sz="0" w:space="0" w:color="auto"/>
                <w:right w:val="none" w:sz="0" w:space="0" w:color="auto"/>
              </w:divBdr>
              <w:divsChild>
                <w:div w:id="184560430">
                  <w:marLeft w:val="0"/>
                  <w:marRight w:val="0"/>
                  <w:marTop w:val="0"/>
                  <w:marBottom w:val="0"/>
                  <w:divBdr>
                    <w:top w:val="none" w:sz="0" w:space="0" w:color="auto"/>
                    <w:left w:val="none" w:sz="0" w:space="0" w:color="auto"/>
                    <w:bottom w:val="none" w:sz="0" w:space="0" w:color="auto"/>
                    <w:right w:val="none" w:sz="0" w:space="0" w:color="auto"/>
                  </w:divBdr>
                </w:div>
                <w:div w:id="214699716">
                  <w:marLeft w:val="0"/>
                  <w:marRight w:val="0"/>
                  <w:marTop w:val="0"/>
                  <w:marBottom w:val="0"/>
                  <w:divBdr>
                    <w:top w:val="none" w:sz="0" w:space="0" w:color="auto"/>
                    <w:left w:val="none" w:sz="0" w:space="0" w:color="auto"/>
                    <w:bottom w:val="none" w:sz="0" w:space="0" w:color="auto"/>
                    <w:right w:val="none" w:sz="0" w:space="0" w:color="auto"/>
                  </w:divBdr>
                </w:div>
                <w:div w:id="291522786">
                  <w:marLeft w:val="0"/>
                  <w:marRight w:val="0"/>
                  <w:marTop w:val="0"/>
                  <w:marBottom w:val="0"/>
                  <w:divBdr>
                    <w:top w:val="none" w:sz="0" w:space="0" w:color="auto"/>
                    <w:left w:val="none" w:sz="0" w:space="0" w:color="auto"/>
                    <w:bottom w:val="none" w:sz="0" w:space="0" w:color="auto"/>
                    <w:right w:val="none" w:sz="0" w:space="0" w:color="auto"/>
                  </w:divBdr>
                </w:div>
                <w:div w:id="525876230">
                  <w:marLeft w:val="0"/>
                  <w:marRight w:val="0"/>
                  <w:marTop w:val="0"/>
                  <w:marBottom w:val="0"/>
                  <w:divBdr>
                    <w:top w:val="none" w:sz="0" w:space="0" w:color="auto"/>
                    <w:left w:val="none" w:sz="0" w:space="0" w:color="auto"/>
                    <w:bottom w:val="none" w:sz="0" w:space="0" w:color="auto"/>
                    <w:right w:val="none" w:sz="0" w:space="0" w:color="auto"/>
                  </w:divBdr>
                </w:div>
                <w:div w:id="645668171">
                  <w:marLeft w:val="0"/>
                  <w:marRight w:val="0"/>
                  <w:marTop w:val="0"/>
                  <w:marBottom w:val="0"/>
                  <w:divBdr>
                    <w:top w:val="none" w:sz="0" w:space="0" w:color="auto"/>
                    <w:left w:val="none" w:sz="0" w:space="0" w:color="auto"/>
                    <w:bottom w:val="none" w:sz="0" w:space="0" w:color="auto"/>
                    <w:right w:val="none" w:sz="0" w:space="0" w:color="auto"/>
                  </w:divBdr>
                </w:div>
                <w:div w:id="695009668">
                  <w:marLeft w:val="0"/>
                  <w:marRight w:val="0"/>
                  <w:marTop w:val="0"/>
                  <w:marBottom w:val="0"/>
                  <w:divBdr>
                    <w:top w:val="none" w:sz="0" w:space="0" w:color="auto"/>
                    <w:left w:val="none" w:sz="0" w:space="0" w:color="auto"/>
                    <w:bottom w:val="none" w:sz="0" w:space="0" w:color="auto"/>
                    <w:right w:val="none" w:sz="0" w:space="0" w:color="auto"/>
                  </w:divBdr>
                </w:div>
                <w:div w:id="698898344">
                  <w:marLeft w:val="0"/>
                  <w:marRight w:val="0"/>
                  <w:marTop w:val="0"/>
                  <w:marBottom w:val="0"/>
                  <w:divBdr>
                    <w:top w:val="none" w:sz="0" w:space="0" w:color="auto"/>
                    <w:left w:val="none" w:sz="0" w:space="0" w:color="auto"/>
                    <w:bottom w:val="none" w:sz="0" w:space="0" w:color="auto"/>
                    <w:right w:val="none" w:sz="0" w:space="0" w:color="auto"/>
                  </w:divBdr>
                </w:div>
                <w:div w:id="803162465">
                  <w:marLeft w:val="0"/>
                  <w:marRight w:val="0"/>
                  <w:marTop w:val="0"/>
                  <w:marBottom w:val="0"/>
                  <w:divBdr>
                    <w:top w:val="none" w:sz="0" w:space="0" w:color="auto"/>
                    <w:left w:val="none" w:sz="0" w:space="0" w:color="auto"/>
                    <w:bottom w:val="none" w:sz="0" w:space="0" w:color="auto"/>
                    <w:right w:val="none" w:sz="0" w:space="0" w:color="auto"/>
                  </w:divBdr>
                </w:div>
                <w:div w:id="879710176">
                  <w:marLeft w:val="0"/>
                  <w:marRight w:val="0"/>
                  <w:marTop w:val="0"/>
                  <w:marBottom w:val="0"/>
                  <w:divBdr>
                    <w:top w:val="none" w:sz="0" w:space="0" w:color="auto"/>
                    <w:left w:val="none" w:sz="0" w:space="0" w:color="auto"/>
                    <w:bottom w:val="none" w:sz="0" w:space="0" w:color="auto"/>
                    <w:right w:val="none" w:sz="0" w:space="0" w:color="auto"/>
                  </w:divBdr>
                </w:div>
                <w:div w:id="943153755">
                  <w:marLeft w:val="0"/>
                  <w:marRight w:val="0"/>
                  <w:marTop w:val="0"/>
                  <w:marBottom w:val="0"/>
                  <w:divBdr>
                    <w:top w:val="none" w:sz="0" w:space="0" w:color="auto"/>
                    <w:left w:val="none" w:sz="0" w:space="0" w:color="auto"/>
                    <w:bottom w:val="none" w:sz="0" w:space="0" w:color="auto"/>
                    <w:right w:val="none" w:sz="0" w:space="0" w:color="auto"/>
                  </w:divBdr>
                </w:div>
                <w:div w:id="986134310">
                  <w:marLeft w:val="0"/>
                  <w:marRight w:val="0"/>
                  <w:marTop w:val="0"/>
                  <w:marBottom w:val="0"/>
                  <w:divBdr>
                    <w:top w:val="none" w:sz="0" w:space="0" w:color="auto"/>
                    <w:left w:val="none" w:sz="0" w:space="0" w:color="auto"/>
                    <w:bottom w:val="none" w:sz="0" w:space="0" w:color="auto"/>
                    <w:right w:val="none" w:sz="0" w:space="0" w:color="auto"/>
                  </w:divBdr>
                </w:div>
                <w:div w:id="999501497">
                  <w:marLeft w:val="0"/>
                  <w:marRight w:val="0"/>
                  <w:marTop w:val="0"/>
                  <w:marBottom w:val="0"/>
                  <w:divBdr>
                    <w:top w:val="none" w:sz="0" w:space="0" w:color="auto"/>
                    <w:left w:val="none" w:sz="0" w:space="0" w:color="auto"/>
                    <w:bottom w:val="none" w:sz="0" w:space="0" w:color="auto"/>
                    <w:right w:val="none" w:sz="0" w:space="0" w:color="auto"/>
                  </w:divBdr>
                </w:div>
                <w:div w:id="1099638795">
                  <w:marLeft w:val="0"/>
                  <w:marRight w:val="0"/>
                  <w:marTop w:val="0"/>
                  <w:marBottom w:val="0"/>
                  <w:divBdr>
                    <w:top w:val="none" w:sz="0" w:space="0" w:color="auto"/>
                    <w:left w:val="none" w:sz="0" w:space="0" w:color="auto"/>
                    <w:bottom w:val="none" w:sz="0" w:space="0" w:color="auto"/>
                    <w:right w:val="none" w:sz="0" w:space="0" w:color="auto"/>
                  </w:divBdr>
                </w:div>
                <w:div w:id="1170800709">
                  <w:marLeft w:val="0"/>
                  <w:marRight w:val="0"/>
                  <w:marTop w:val="0"/>
                  <w:marBottom w:val="0"/>
                  <w:divBdr>
                    <w:top w:val="none" w:sz="0" w:space="0" w:color="auto"/>
                    <w:left w:val="none" w:sz="0" w:space="0" w:color="auto"/>
                    <w:bottom w:val="none" w:sz="0" w:space="0" w:color="auto"/>
                    <w:right w:val="none" w:sz="0" w:space="0" w:color="auto"/>
                  </w:divBdr>
                </w:div>
                <w:div w:id="1216236534">
                  <w:marLeft w:val="0"/>
                  <w:marRight w:val="0"/>
                  <w:marTop w:val="0"/>
                  <w:marBottom w:val="0"/>
                  <w:divBdr>
                    <w:top w:val="none" w:sz="0" w:space="0" w:color="auto"/>
                    <w:left w:val="none" w:sz="0" w:space="0" w:color="auto"/>
                    <w:bottom w:val="none" w:sz="0" w:space="0" w:color="auto"/>
                    <w:right w:val="none" w:sz="0" w:space="0" w:color="auto"/>
                  </w:divBdr>
                </w:div>
                <w:div w:id="1226650038">
                  <w:marLeft w:val="0"/>
                  <w:marRight w:val="0"/>
                  <w:marTop w:val="0"/>
                  <w:marBottom w:val="0"/>
                  <w:divBdr>
                    <w:top w:val="none" w:sz="0" w:space="0" w:color="auto"/>
                    <w:left w:val="none" w:sz="0" w:space="0" w:color="auto"/>
                    <w:bottom w:val="none" w:sz="0" w:space="0" w:color="auto"/>
                    <w:right w:val="none" w:sz="0" w:space="0" w:color="auto"/>
                  </w:divBdr>
                </w:div>
                <w:div w:id="1416046749">
                  <w:marLeft w:val="0"/>
                  <w:marRight w:val="0"/>
                  <w:marTop w:val="0"/>
                  <w:marBottom w:val="0"/>
                  <w:divBdr>
                    <w:top w:val="none" w:sz="0" w:space="0" w:color="auto"/>
                    <w:left w:val="none" w:sz="0" w:space="0" w:color="auto"/>
                    <w:bottom w:val="none" w:sz="0" w:space="0" w:color="auto"/>
                    <w:right w:val="none" w:sz="0" w:space="0" w:color="auto"/>
                  </w:divBdr>
                </w:div>
                <w:div w:id="1420982549">
                  <w:marLeft w:val="0"/>
                  <w:marRight w:val="0"/>
                  <w:marTop w:val="0"/>
                  <w:marBottom w:val="0"/>
                  <w:divBdr>
                    <w:top w:val="none" w:sz="0" w:space="0" w:color="auto"/>
                    <w:left w:val="none" w:sz="0" w:space="0" w:color="auto"/>
                    <w:bottom w:val="none" w:sz="0" w:space="0" w:color="auto"/>
                    <w:right w:val="none" w:sz="0" w:space="0" w:color="auto"/>
                  </w:divBdr>
                </w:div>
                <w:div w:id="1521043030">
                  <w:marLeft w:val="0"/>
                  <w:marRight w:val="0"/>
                  <w:marTop w:val="0"/>
                  <w:marBottom w:val="0"/>
                  <w:divBdr>
                    <w:top w:val="none" w:sz="0" w:space="0" w:color="auto"/>
                    <w:left w:val="none" w:sz="0" w:space="0" w:color="auto"/>
                    <w:bottom w:val="none" w:sz="0" w:space="0" w:color="auto"/>
                    <w:right w:val="none" w:sz="0" w:space="0" w:color="auto"/>
                  </w:divBdr>
                </w:div>
                <w:div w:id="1664971891">
                  <w:marLeft w:val="0"/>
                  <w:marRight w:val="0"/>
                  <w:marTop w:val="0"/>
                  <w:marBottom w:val="0"/>
                  <w:divBdr>
                    <w:top w:val="none" w:sz="0" w:space="0" w:color="auto"/>
                    <w:left w:val="none" w:sz="0" w:space="0" w:color="auto"/>
                    <w:bottom w:val="none" w:sz="0" w:space="0" w:color="auto"/>
                    <w:right w:val="none" w:sz="0" w:space="0" w:color="auto"/>
                  </w:divBdr>
                </w:div>
                <w:div w:id="1745253646">
                  <w:marLeft w:val="0"/>
                  <w:marRight w:val="0"/>
                  <w:marTop w:val="0"/>
                  <w:marBottom w:val="0"/>
                  <w:divBdr>
                    <w:top w:val="none" w:sz="0" w:space="0" w:color="auto"/>
                    <w:left w:val="none" w:sz="0" w:space="0" w:color="auto"/>
                    <w:bottom w:val="none" w:sz="0" w:space="0" w:color="auto"/>
                    <w:right w:val="none" w:sz="0" w:space="0" w:color="auto"/>
                  </w:divBdr>
                </w:div>
                <w:div w:id="1766851062">
                  <w:marLeft w:val="0"/>
                  <w:marRight w:val="0"/>
                  <w:marTop w:val="0"/>
                  <w:marBottom w:val="0"/>
                  <w:divBdr>
                    <w:top w:val="none" w:sz="0" w:space="0" w:color="auto"/>
                    <w:left w:val="none" w:sz="0" w:space="0" w:color="auto"/>
                    <w:bottom w:val="none" w:sz="0" w:space="0" w:color="auto"/>
                    <w:right w:val="none" w:sz="0" w:space="0" w:color="auto"/>
                  </w:divBdr>
                </w:div>
                <w:div w:id="1832063556">
                  <w:marLeft w:val="0"/>
                  <w:marRight w:val="0"/>
                  <w:marTop w:val="0"/>
                  <w:marBottom w:val="0"/>
                  <w:divBdr>
                    <w:top w:val="none" w:sz="0" w:space="0" w:color="auto"/>
                    <w:left w:val="none" w:sz="0" w:space="0" w:color="auto"/>
                    <w:bottom w:val="none" w:sz="0" w:space="0" w:color="auto"/>
                    <w:right w:val="none" w:sz="0" w:space="0" w:color="auto"/>
                  </w:divBdr>
                </w:div>
                <w:div w:id="1944150375">
                  <w:marLeft w:val="0"/>
                  <w:marRight w:val="0"/>
                  <w:marTop w:val="0"/>
                  <w:marBottom w:val="0"/>
                  <w:divBdr>
                    <w:top w:val="none" w:sz="0" w:space="0" w:color="auto"/>
                    <w:left w:val="none" w:sz="0" w:space="0" w:color="auto"/>
                    <w:bottom w:val="none" w:sz="0" w:space="0" w:color="auto"/>
                    <w:right w:val="none" w:sz="0" w:space="0" w:color="auto"/>
                  </w:divBdr>
                </w:div>
                <w:div w:id="2027704512">
                  <w:marLeft w:val="0"/>
                  <w:marRight w:val="0"/>
                  <w:marTop w:val="0"/>
                  <w:marBottom w:val="0"/>
                  <w:divBdr>
                    <w:top w:val="none" w:sz="0" w:space="0" w:color="auto"/>
                    <w:left w:val="none" w:sz="0" w:space="0" w:color="auto"/>
                    <w:bottom w:val="none" w:sz="0" w:space="0" w:color="auto"/>
                    <w:right w:val="none" w:sz="0" w:space="0" w:color="auto"/>
                  </w:divBdr>
                </w:div>
                <w:div w:id="2057582535">
                  <w:marLeft w:val="0"/>
                  <w:marRight w:val="0"/>
                  <w:marTop w:val="0"/>
                  <w:marBottom w:val="0"/>
                  <w:divBdr>
                    <w:top w:val="none" w:sz="0" w:space="0" w:color="auto"/>
                    <w:left w:val="none" w:sz="0" w:space="0" w:color="auto"/>
                    <w:bottom w:val="none" w:sz="0" w:space="0" w:color="auto"/>
                    <w:right w:val="none" w:sz="0" w:space="0" w:color="auto"/>
                  </w:divBdr>
                </w:div>
                <w:div w:id="21192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4496">
          <w:marLeft w:val="0"/>
          <w:marRight w:val="0"/>
          <w:marTop w:val="15"/>
          <w:marBottom w:val="0"/>
          <w:divBdr>
            <w:top w:val="none" w:sz="0" w:space="0" w:color="auto"/>
            <w:left w:val="none" w:sz="0" w:space="0" w:color="auto"/>
            <w:bottom w:val="none" w:sz="0" w:space="0" w:color="auto"/>
            <w:right w:val="none" w:sz="0" w:space="0" w:color="auto"/>
          </w:divBdr>
          <w:divsChild>
            <w:div w:id="1836260341">
              <w:marLeft w:val="0"/>
              <w:marRight w:val="0"/>
              <w:marTop w:val="0"/>
              <w:marBottom w:val="0"/>
              <w:divBdr>
                <w:top w:val="none" w:sz="0" w:space="0" w:color="auto"/>
                <w:left w:val="none" w:sz="0" w:space="0" w:color="auto"/>
                <w:bottom w:val="none" w:sz="0" w:space="0" w:color="auto"/>
                <w:right w:val="none" w:sz="0" w:space="0" w:color="auto"/>
              </w:divBdr>
              <w:divsChild>
                <w:div w:id="44332791">
                  <w:marLeft w:val="0"/>
                  <w:marRight w:val="0"/>
                  <w:marTop w:val="0"/>
                  <w:marBottom w:val="0"/>
                  <w:divBdr>
                    <w:top w:val="none" w:sz="0" w:space="0" w:color="auto"/>
                    <w:left w:val="none" w:sz="0" w:space="0" w:color="auto"/>
                    <w:bottom w:val="none" w:sz="0" w:space="0" w:color="auto"/>
                    <w:right w:val="none" w:sz="0" w:space="0" w:color="auto"/>
                  </w:divBdr>
                </w:div>
                <w:div w:id="180749324">
                  <w:marLeft w:val="0"/>
                  <w:marRight w:val="0"/>
                  <w:marTop w:val="0"/>
                  <w:marBottom w:val="0"/>
                  <w:divBdr>
                    <w:top w:val="none" w:sz="0" w:space="0" w:color="auto"/>
                    <w:left w:val="none" w:sz="0" w:space="0" w:color="auto"/>
                    <w:bottom w:val="none" w:sz="0" w:space="0" w:color="auto"/>
                    <w:right w:val="none" w:sz="0" w:space="0" w:color="auto"/>
                  </w:divBdr>
                </w:div>
                <w:div w:id="298414250">
                  <w:marLeft w:val="0"/>
                  <w:marRight w:val="0"/>
                  <w:marTop w:val="0"/>
                  <w:marBottom w:val="0"/>
                  <w:divBdr>
                    <w:top w:val="none" w:sz="0" w:space="0" w:color="auto"/>
                    <w:left w:val="none" w:sz="0" w:space="0" w:color="auto"/>
                    <w:bottom w:val="none" w:sz="0" w:space="0" w:color="auto"/>
                    <w:right w:val="none" w:sz="0" w:space="0" w:color="auto"/>
                  </w:divBdr>
                </w:div>
                <w:div w:id="521213409">
                  <w:marLeft w:val="0"/>
                  <w:marRight w:val="0"/>
                  <w:marTop w:val="0"/>
                  <w:marBottom w:val="0"/>
                  <w:divBdr>
                    <w:top w:val="none" w:sz="0" w:space="0" w:color="auto"/>
                    <w:left w:val="none" w:sz="0" w:space="0" w:color="auto"/>
                    <w:bottom w:val="none" w:sz="0" w:space="0" w:color="auto"/>
                    <w:right w:val="none" w:sz="0" w:space="0" w:color="auto"/>
                  </w:divBdr>
                </w:div>
                <w:div w:id="880945758">
                  <w:marLeft w:val="0"/>
                  <w:marRight w:val="0"/>
                  <w:marTop w:val="0"/>
                  <w:marBottom w:val="0"/>
                  <w:divBdr>
                    <w:top w:val="none" w:sz="0" w:space="0" w:color="auto"/>
                    <w:left w:val="none" w:sz="0" w:space="0" w:color="auto"/>
                    <w:bottom w:val="none" w:sz="0" w:space="0" w:color="auto"/>
                    <w:right w:val="none" w:sz="0" w:space="0" w:color="auto"/>
                  </w:divBdr>
                </w:div>
                <w:div w:id="899294076">
                  <w:marLeft w:val="0"/>
                  <w:marRight w:val="0"/>
                  <w:marTop w:val="0"/>
                  <w:marBottom w:val="0"/>
                  <w:divBdr>
                    <w:top w:val="none" w:sz="0" w:space="0" w:color="auto"/>
                    <w:left w:val="none" w:sz="0" w:space="0" w:color="auto"/>
                    <w:bottom w:val="none" w:sz="0" w:space="0" w:color="auto"/>
                    <w:right w:val="none" w:sz="0" w:space="0" w:color="auto"/>
                  </w:divBdr>
                </w:div>
                <w:div w:id="1031494283">
                  <w:marLeft w:val="0"/>
                  <w:marRight w:val="0"/>
                  <w:marTop w:val="0"/>
                  <w:marBottom w:val="0"/>
                  <w:divBdr>
                    <w:top w:val="none" w:sz="0" w:space="0" w:color="auto"/>
                    <w:left w:val="none" w:sz="0" w:space="0" w:color="auto"/>
                    <w:bottom w:val="none" w:sz="0" w:space="0" w:color="auto"/>
                    <w:right w:val="none" w:sz="0" w:space="0" w:color="auto"/>
                  </w:divBdr>
                </w:div>
                <w:div w:id="1124689945">
                  <w:marLeft w:val="0"/>
                  <w:marRight w:val="0"/>
                  <w:marTop w:val="0"/>
                  <w:marBottom w:val="0"/>
                  <w:divBdr>
                    <w:top w:val="none" w:sz="0" w:space="0" w:color="auto"/>
                    <w:left w:val="none" w:sz="0" w:space="0" w:color="auto"/>
                    <w:bottom w:val="none" w:sz="0" w:space="0" w:color="auto"/>
                    <w:right w:val="none" w:sz="0" w:space="0" w:color="auto"/>
                  </w:divBdr>
                </w:div>
                <w:div w:id="1419055102">
                  <w:marLeft w:val="0"/>
                  <w:marRight w:val="0"/>
                  <w:marTop w:val="0"/>
                  <w:marBottom w:val="0"/>
                  <w:divBdr>
                    <w:top w:val="none" w:sz="0" w:space="0" w:color="auto"/>
                    <w:left w:val="none" w:sz="0" w:space="0" w:color="auto"/>
                    <w:bottom w:val="none" w:sz="0" w:space="0" w:color="auto"/>
                    <w:right w:val="none" w:sz="0" w:space="0" w:color="auto"/>
                  </w:divBdr>
                </w:div>
                <w:div w:id="1525485205">
                  <w:marLeft w:val="0"/>
                  <w:marRight w:val="0"/>
                  <w:marTop w:val="0"/>
                  <w:marBottom w:val="0"/>
                  <w:divBdr>
                    <w:top w:val="none" w:sz="0" w:space="0" w:color="auto"/>
                    <w:left w:val="none" w:sz="0" w:space="0" w:color="auto"/>
                    <w:bottom w:val="none" w:sz="0" w:space="0" w:color="auto"/>
                    <w:right w:val="none" w:sz="0" w:space="0" w:color="auto"/>
                  </w:divBdr>
                </w:div>
                <w:div w:id="1537962511">
                  <w:marLeft w:val="0"/>
                  <w:marRight w:val="0"/>
                  <w:marTop w:val="0"/>
                  <w:marBottom w:val="0"/>
                  <w:divBdr>
                    <w:top w:val="none" w:sz="0" w:space="0" w:color="auto"/>
                    <w:left w:val="none" w:sz="0" w:space="0" w:color="auto"/>
                    <w:bottom w:val="none" w:sz="0" w:space="0" w:color="auto"/>
                    <w:right w:val="none" w:sz="0" w:space="0" w:color="auto"/>
                  </w:divBdr>
                </w:div>
                <w:div w:id="16726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144">
          <w:marLeft w:val="0"/>
          <w:marRight w:val="0"/>
          <w:marTop w:val="15"/>
          <w:marBottom w:val="0"/>
          <w:divBdr>
            <w:top w:val="none" w:sz="0" w:space="0" w:color="auto"/>
            <w:left w:val="none" w:sz="0" w:space="0" w:color="auto"/>
            <w:bottom w:val="none" w:sz="0" w:space="0" w:color="auto"/>
            <w:right w:val="none" w:sz="0" w:space="0" w:color="auto"/>
          </w:divBdr>
          <w:divsChild>
            <w:div w:id="1013916222">
              <w:marLeft w:val="0"/>
              <w:marRight w:val="0"/>
              <w:marTop w:val="0"/>
              <w:marBottom w:val="0"/>
              <w:divBdr>
                <w:top w:val="none" w:sz="0" w:space="0" w:color="auto"/>
                <w:left w:val="none" w:sz="0" w:space="0" w:color="auto"/>
                <w:bottom w:val="none" w:sz="0" w:space="0" w:color="auto"/>
                <w:right w:val="none" w:sz="0" w:space="0" w:color="auto"/>
              </w:divBdr>
              <w:divsChild>
                <w:div w:id="47464650">
                  <w:marLeft w:val="0"/>
                  <w:marRight w:val="0"/>
                  <w:marTop w:val="0"/>
                  <w:marBottom w:val="0"/>
                  <w:divBdr>
                    <w:top w:val="none" w:sz="0" w:space="0" w:color="auto"/>
                    <w:left w:val="none" w:sz="0" w:space="0" w:color="auto"/>
                    <w:bottom w:val="none" w:sz="0" w:space="0" w:color="auto"/>
                    <w:right w:val="none" w:sz="0" w:space="0" w:color="auto"/>
                  </w:divBdr>
                </w:div>
                <w:div w:id="147789651">
                  <w:marLeft w:val="0"/>
                  <w:marRight w:val="0"/>
                  <w:marTop w:val="0"/>
                  <w:marBottom w:val="0"/>
                  <w:divBdr>
                    <w:top w:val="none" w:sz="0" w:space="0" w:color="auto"/>
                    <w:left w:val="none" w:sz="0" w:space="0" w:color="auto"/>
                    <w:bottom w:val="none" w:sz="0" w:space="0" w:color="auto"/>
                    <w:right w:val="none" w:sz="0" w:space="0" w:color="auto"/>
                  </w:divBdr>
                </w:div>
                <w:div w:id="151067295">
                  <w:marLeft w:val="0"/>
                  <w:marRight w:val="0"/>
                  <w:marTop w:val="0"/>
                  <w:marBottom w:val="0"/>
                  <w:divBdr>
                    <w:top w:val="none" w:sz="0" w:space="0" w:color="auto"/>
                    <w:left w:val="none" w:sz="0" w:space="0" w:color="auto"/>
                    <w:bottom w:val="none" w:sz="0" w:space="0" w:color="auto"/>
                    <w:right w:val="none" w:sz="0" w:space="0" w:color="auto"/>
                  </w:divBdr>
                </w:div>
                <w:div w:id="177431031">
                  <w:marLeft w:val="0"/>
                  <w:marRight w:val="0"/>
                  <w:marTop w:val="0"/>
                  <w:marBottom w:val="0"/>
                  <w:divBdr>
                    <w:top w:val="none" w:sz="0" w:space="0" w:color="auto"/>
                    <w:left w:val="none" w:sz="0" w:space="0" w:color="auto"/>
                    <w:bottom w:val="none" w:sz="0" w:space="0" w:color="auto"/>
                    <w:right w:val="none" w:sz="0" w:space="0" w:color="auto"/>
                  </w:divBdr>
                </w:div>
                <w:div w:id="206188249">
                  <w:marLeft w:val="0"/>
                  <w:marRight w:val="0"/>
                  <w:marTop w:val="0"/>
                  <w:marBottom w:val="0"/>
                  <w:divBdr>
                    <w:top w:val="none" w:sz="0" w:space="0" w:color="auto"/>
                    <w:left w:val="none" w:sz="0" w:space="0" w:color="auto"/>
                    <w:bottom w:val="none" w:sz="0" w:space="0" w:color="auto"/>
                    <w:right w:val="none" w:sz="0" w:space="0" w:color="auto"/>
                  </w:divBdr>
                </w:div>
                <w:div w:id="253322822">
                  <w:marLeft w:val="0"/>
                  <w:marRight w:val="0"/>
                  <w:marTop w:val="0"/>
                  <w:marBottom w:val="0"/>
                  <w:divBdr>
                    <w:top w:val="none" w:sz="0" w:space="0" w:color="auto"/>
                    <w:left w:val="none" w:sz="0" w:space="0" w:color="auto"/>
                    <w:bottom w:val="none" w:sz="0" w:space="0" w:color="auto"/>
                    <w:right w:val="none" w:sz="0" w:space="0" w:color="auto"/>
                  </w:divBdr>
                </w:div>
                <w:div w:id="330064562">
                  <w:marLeft w:val="0"/>
                  <w:marRight w:val="0"/>
                  <w:marTop w:val="0"/>
                  <w:marBottom w:val="0"/>
                  <w:divBdr>
                    <w:top w:val="none" w:sz="0" w:space="0" w:color="auto"/>
                    <w:left w:val="none" w:sz="0" w:space="0" w:color="auto"/>
                    <w:bottom w:val="none" w:sz="0" w:space="0" w:color="auto"/>
                    <w:right w:val="none" w:sz="0" w:space="0" w:color="auto"/>
                  </w:divBdr>
                </w:div>
                <w:div w:id="350495436">
                  <w:marLeft w:val="0"/>
                  <w:marRight w:val="0"/>
                  <w:marTop w:val="0"/>
                  <w:marBottom w:val="0"/>
                  <w:divBdr>
                    <w:top w:val="none" w:sz="0" w:space="0" w:color="auto"/>
                    <w:left w:val="none" w:sz="0" w:space="0" w:color="auto"/>
                    <w:bottom w:val="none" w:sz="0" w:space="0" w:color="auto"/>
                    <w:right w:val="none" w:sz="0" w:space="0" w:color="auto"/>
                  </w:divBdr>
                </w:div>
                <w:div w:id="479544844">
                  <w:marLeft w:val="0"/>
                  <w:marRight w:val="0"/>
                  <w:marTop w:val="0"/>
                  <w:marBottom w:val="0"/>
                  <w:divBdr>
                    <w:top w:val="none" w:sz="0" w:space="0" w:color="auto"/>
                    <w:left w:val="none" w:sz="0" w:space="0" w:color="auto"/>
                    <w:bottom w:val="none" w:sz="0" w:space="0" w:color="auto"/>
                    <w:right w:val="none" w:sz="0" w:space="0" w:color="auto"/>
                  </w:divBdr>
                </w:div>
                <w:div w:id="495344378">
                  <w:marLeft w:val="0"/>
                  <w:marRight w:val="0"/>
                  <w:marTop w:val="0"/>
                  <w:marBottom w:val="0"/>
                  <w:divBdr>
                    <w:top w:val="none" w:sz="0" w:space="0" w:color="auto"/>
                    <w:left w:val="none" w:sz="0" w:space="0" w:color="auto"/>
                    <w:bottom w:val="none" w:sz="0" w:space="0" w:color="auto"/>
                    <w:right w:val="none" w:sz="0" w:space="0" w:color="auto"/>
                  </w:divBdr>
                </w:div>
                <w:div w:id="677000141">
                  <w:marLeft w:val="0"/>
                  <w:marRight w:val="0"/>
                  <w:marTop w:val="0"/>
                  <w:marBottom w:val="0"/>
                  <w:divBdr>
                    <w:top w:val="none" w:sz="0" w:space="0" w:color="auto"/>
                    <w:left w:val="none" w:sz="0" w:space="0" w:color="auto"/>
                    <w:bottom w:val="none" w:sz="0" w:space="0" w:color="auto"/>
                    <w:right w:val="none" w:sz="0" w:space="0" w:color="auto"/>
                  </w:divBdr>
                </w:div>
                <w:div w:id="711996264">
                  <w:marLeft w:val="0"/>
                  <w:marRight w:val="0"/>
                  <w:marTop w:val="0"/>
                  <w:marBottom w:val="0"/>
                  <w:divBdr>
                    <w:top w:val="none" w:sz="0" w:space="0" w:color="auto"/>
                    <w:left w:val="none" w:sz="0" w:space="0" w:color="auto"/>
                    <w:bottom w:val="none" w:sz="0" w:space="0" w:color="auto"/>
                    <w:right w:val="none" w:sz="0" w:space="0" w:color="auto"/>
                  </w:divBdr>
                </w:div>
                <w:div w:id="762338758">
                  <w:marLeft w:val="0"/>
                  <w:marRight w:val="0"/>
                  <w:marTop w:val="0"/>
                  <w:marBottom w:val="0"/>
                  <w:divBdr>
                    <w:top w:val="none" w:sz="0" w:space="0" w:color="auto"/>
                    <w:left w:val="none" w:sz="0" w:space="0" w:color="auto"/>
                    <w:bottom w:val="none" w:sz="0" w:space="0" w:color="auto"/>
                    <w:right w:val="none" w:sz="0" w:space="0" w:color="auto"/>
                  </w:divBdr>
                </w:div>
                <w:div w:id="823932285">
                  <w:marLeft w:val="0"/>
                  <w:marRight w:val="0"/>
                  <w:marTop w:val="0"/>
                  <w:marBottom w:val="0"/>
                  <w:divBdr>
                    <w:top w:val="none" w:sz="0" w:space="0" w:color="auto"/>
                    <w:left w:val="none" w:sz="0" w:space="0" w:color="auto"/>
                    <w:bottom w:val="none" w:sz="0" w:space="0" w:color="auto"/>
                    <w:right w:val="none" w:sz="0" w:space="0" w:color="auto"/>
                  </w:divBdr>
                </w:div>
                <w:div w:id="1108038593">
                  <w:marLeft w:val="0"/>
                  <w:marRight w:val="0"/>
                  <w:marTop w:val="0"/>
                  <w:marBottom w:val="0"/>
                  <w:divBdr>
                    <w:top w:val="none" w:sz="0" w:space="0" w:color="auto"/>
                    <w:left w:val="none" w:sz="0" w:space="0" w:color="auto"/>
                    <w:bottom w:val="none" w:sz="0" w:space="0" w:color="auto"/>
                    <w:right w:val="none" w:sz="0" w:space="0" w:color="auto"/>
                  </w:divBdr>
                </w:div>
                <w:div w:id="1187674121">
                  <w:marLeft w:val="0"/>
                  <w:marRight w:val="0"/>
                  <w:marTop w:val="0"/>
                  <w:marBottom w:val="0"/>
                  <w:divBdr>
                    <w:top w:val="none" w:sz="0" w:space="0" w:color="auto"/>
                    <w:left w:val="none" w:sz="0" w:space="0" w:color="auto"/>
                    <w:bottom w:val="none" w:sz="0" w:space="0" w:color="auto"/>
                    <w:right w:val="none" w:sz="0" w:space="0" w:color="auto"/>
                  </w:divBdr>
                </w:div>
                <w:div w:id="1434787786">
                  <w:marLeft w:val="0"/>
                  <w:marRight w:val="0"/>
                  <w:marTop w:val="0"/>
                  <w:marBottom w:val="0"/>
                  <w:divBdr>
                    <w:top w:val="none" w:sz="0" w:space="0" w:color="auto"/>
                    <w:left w:val="none" w:sz="0" w:space="0" w:color="auto"/>
                    <w:bottom w:val="none" w:sz="0" w:space="0" w:color="auto"/>
                    <w:right w:val="none" w:sz="0" w:space="0" w:color="auto"/>
                  </w:divBdr>
                </w:div>
                <w:div w:id="1455178109">
                  <w:marLeft w:val="0"/>
                  <w:marRight w:val="0"/>
                  <w:marTop w:val="0"/>
                  <w:marBottom w:val="0"/>
                  <w:divBdr>
                    <w:top w:val="none" w:sz="0" w:space="0" w:color="auto"/>
                    <w:left w:val="none" w:sz="0" w:space="0" w:color="auto"/>
                    <w:bottom w:val="none" w:sz="0" w:space="0" w:color="auto"/>
                    <w:right w:val="none" w:sz="0" w:space="0" w:color="auto"/>
                  </w:divBdr>
                </w:div>
                <w:div w:id="1471751422">
                  <w:marLeft w:val="0"/>
                  <w:marRight w:val="0"/>
                  <w:marTop w:val="0"/>
                  <w:marBottom w:val="0"/>
                  <w:divBdr>
                    <w:top w:val="none" w:sz="0" w:space="0" w:color="auto"/>
                    <w:left w:val="none" w:sz="0" w:space="0" w:color="auto"/>
                    <w:bottom w:val="none" w:sz="0" w:space="0" w:color="auto"/>
                    <w:right w:val="none" w:sz="0" w:space="0" w:color="auto"/>
                  </w:divBdr>
                </w:div>
                <w:div w:id="1534882941">
                  <w:marLeft w:val="0"/>
                  <w:marRight w:val="0"/>
                  <w:marTop w:val="0"/>
                  <w:marBottom w:val="0"/>
                  <w:divBdr>
                    <w:top w:val="none" w:sz="0" w:space="0" w:color="auto"/>
                    <w:left w:val="none" w:sz="0" w:space="0" w:color="auto"/>
                    <w:bottom w:val="none" w:sz="0" w:space="0" w:color="auto"/>
                    <w:right w:val="none" w:sz="0" w:space="0" w:color="auto"/>
                  </w:divBdr>
                </w:div>
                <w:div w:id="1552645219">
                  <w:marLeft w:val="0"/>
                  <w:marRight w:val="0"/>
                  <w:marTop w:val="0"/>
                  <w:marBottom w:val="0"/>
                  <w:divBdr>
                    <w:top w:val="none" w:sz="0" w:space="0" w:color="auto"/>
                    <w:left w:val="none" w:sz="0" w:space="0" w:color="auto"/>
                    <w:bottom w:val="none" w:sz="0" w:space="0" w:color="auto"/>
                    <w:right w:val="none" w:sz="0" w:space="0" w:color="auto"/>
                  </w:divBdr>
                </w:div>
                <w:div w:id="1572620362">
                  <w:marLeft w:val="0"/>
                  <w:marRight w:val="0"/>
                  <w:marTop w:val="0"/>
                  <w:marBottom w:val="0"/>
                  <w:divBdr>
                    <w:top w:val="none" w:sz="0" w:space="0" w:color="auto"/>
                    <w:left w:val="none" w:sz="0" w:space="0" w:color="auto"/>
                    <w:bottom w:val="none" w:sz="0" w:space="0" w:color="auto"/>
                    <w:right w:val="none" w:sz="0" w:space="0" w:color="auto"/>
                  </w:divBdr>
                </w:div>
                <w:div w:id="1631402818">
                  <w:marLeft w:val="0"/>
                  <w:marRight w:val="0"/>
                  <w:marTop w:val="0"/>
                  <w:marBottom w:val="0"/>
                  <w:divBdr>
                    <w:top w:val="none" w:sz="0" w:space="0" w:color="auto"/>
                    <w:left w:val="none" w:sz="0" w:space="0" w:color="auto"/>
                    <w:bottom w:val="none" w:sz="0" w:space="0" w:color="auto"/>
                    <w:right w:val="none" w:sz="0" w:space="0" w:color="auto"/>
                  </w:divBdr>
                </w:div>
                <w:div w:id="1639337835">
                  <w:marLeft w:val="0"/>
                  <w:marRight w:val="0"/>
                  <w:marTop w:val="0"/>
                  <w:marBottom w:val="0"/>
                  <w:divBdr>
                    <w:top w:val="none" w:sz="0" w:space="0" w:color="auto"/>
                    <w:left w:val="none" w:sz="0" w:space="0" w:color="auto"/>
                    <w:bottom w:val="none" w:sz="0" w:space="0" w:color="auto"/>
                    <w:right w:val="none" w:sz="0" w:space="0" w:color="auto"/>
                  </w:divBdr>
                </w:div>
                <w:div w:id="1822112048">
                  <w:marLeft w:val="0"/>
                  <w:marRight w:val="0"/>
                  <w:marTop w:val="0"/>
                  <w:marBottom w:val="0"/>
                  <w:divBdr>
                    <w:top w:val="none" w:sz="0" w:space="0" w:color="auto"/>
                    <w:left w:val="none" w:sz="0" w:space="0" w:color="auto"/>
                    <w:bottom w:val="none" w:sz="0" w:space="0" w:color="auto"/>
                    <w:right w:val="none" w:sz="0" w:space="0" w:color="auto"/>
                  </w:divBdr>
                </w:div>
                <w:div w:id="1828328619">
                  <w:marLeft w:val="0"/>
                  <w:marRight w:val="0"/>
                  <w:marTop w:val="0"/>
                  <w:marBottom w:val="0"/>
                  <w:divBdr>
                    <w:top w:val="none" w:sz="0" w:space="0" w:color="auto"/>
                    <w:left w:val="none" w:sz="0" w:space="0" w:color="auto"/>
                    <w:bottom w:val="none" w:sz="0" w:space="0" w:color="auto"/>
                    <w:right w:val="none" w:sz="0" w:space="0" w:color="auto"/>
                  </w:divBdr>
                </w:div>
                <w:div w:id="1839611292">
                  <w:marLeft w:val="0"/>
                  <w:marRight w:val="0"/>
                  <w:marTop w:val="0"/>
                  <w:marBottom w:val="0"/>
                  <w:divBdr>
                    <w:top w:val="none" w:sz="0" w:space="0" w:color="auto"/>
                    <w:left w:val="none" w:sz="0" w:space="0" w:color="auto"/>
                    <w:bottom w:val="none" w:sz="0" w:space="0" w:color="auto"/>
                    <w:right w:val="none" w:sz="0" w:space="0" w:color="auto"/>
                  </w:divBdr>
                </w:div>
                <w:div w:id="1953199690">
                  <w:marLeft w:val="0"/>
                  <w:marRight w:val="0"/>
                  <w:marTop w:val="0"/>
                  <w:marBottom w:val="0"/>
                  <w:divBdr>
                    <w:top w:val="none" w:sz="0" w:space="0" w:color="auto"/>
                    <w:left w:val="none" w:sz="0" w:space="0" w:color="auto"/>
                    <w:bottom w:val="none" w:sz="0" w:space="0" w:color="auto"/>
                    <w:right w:val="none" w:sz="0" w:space="0" w:color="auto"/>
                  </w:divBdr>
                </w:div>
                <w:div w:id="19720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75546">
          <w:marLeft w:val="0"/>
          <w:marRight w:val="0"/>
          <w:marTop w:val="15"/>
          <w:marBottom w:val="0"/>
          <w:divBdr>
            <w:top w:val="none" w:sz="0" w:space="0" w:color="auto"/>
            <w:left w:val="none" w:sz="0" w:space="0" w:color="auto"/>
            <w:bottom w:val="none" w:sz="0" w:space="0" w:color="auto"/>
            <w:right w:val="none" w:sz="0" w:space="0" w:color="auto"/>
          </w:divBdr>
          <w:divsChild>
            <w:div w:id="1978367330">
              <w:marLeft w:val="0"/>
              <w:marRight w:val="0"/>
              <w:marTop w:val="0"/>
              <w:marBottom w:val="0"/>
              <w:divBdr>
                <w:top w:val="none" w:sz="0" w:space="0" w:color="auto"/>
                <w:left w:val="none" w:sz="0" w:space="0" w:color="auto"/>
                <w:bottom w:val="none" w:sz="0" w:space="0" w:color="auto"/>
                <w:right w:val="none" w:sz="0" w:space="0" w:color="auto"/>
              </w:divBdr>
              <w:divsChild>
                <w:div w:id="14236478">
                  <w:marLeft w:val="0"/>
                  <w:marRight w:val="0"/>
                  <w:marTop w:val="0"/>
                  <w:marBottom w:val="0"/>
                  <w:divBdr>
                    <w:top w:val="none" w:sz="0" w:space="0" w:color="auto"/>
                    <w:left w:val="none" w:sz="0" w:space="0" w:color="auto"/>
                    <w:bottom w:val="none" w:sz="0" w:space="0" w:color="auto"/>
                    <w:right w:val="none" w:sz="0" w:space="0" w:color="auto"/>
                  </w:divBdr>
                </w:div>
                <w:div w:id="159318166">
                  <w:marLeft w:val="0"/>
                  <w:marRight w:val="0"/>
                  <w:marTop w:val="0"/>
                  <w:marBottom w:val="0"/>
                  <w:divBdr>
                    <w:top w:val="none" w:sz="0" w:space="0" w:color="auto"/>
                    <w:left w:val="none" w:sz="0" w:space="0" w:color="auto"/>
                    <w:bottom w:val="none" w:sz="0" w:space="0" w:color="auto"/>
                    <w:right w:val="none" w:sz="0" w:space="0" w:color="auto"/>
                  </w:divBdr>
                </w:div>
                <w:div w:id="187378602">
                  <w:marLeft w:val="0"/>
                  <w:marRight w:val="0"/>
                  <w:marTop w:val="0"/>
                  <w:marBottom w:val="0"/>
                  <w:divBdr>
                    <w:top w:val="none" w:sz="0" w:space="0" w:color="auto"/>
                    <w:left w:val="none" w:sz="0" w:space="0" w:color="auto"/>
                    <w:bottom w:val="none" w:sz="0" w:space="0" w:color="auto"/>
                    <w:right w:val="none" w:sz="0" w:space="0" w:color="auto"/>
                  </w:divBdr>
                </w:div>
                <w:div w:id="394354344">
                  <w:marLeft w:val="0"/>
                  <w:marRight w:val="0"/>
                  <w:marTop w:val="0"/>
                  <w:marBottom w:val="0"/>
                  <w:divBdr>
                    <w:top w:val="none" w:sz="0" w:space="0" w:color="auto"/>
                    <w:left w:val="none" w:sz="0" w:space="0" w:color="auto"/>
                    <w:bottom w:val="none" w:sz="0" w:space="0" w:color="auto"/>
                    <w:right w:val="none" w:sz="0" w:space="0" w:color="auto"/>
                  </w:divBdr>
                </w:div>
                <w:div w:id="517695247">
                  <w:marLeft w:val="0"/>
                  <w:marRight w:val="0"/>
                  <w:marTop w:val="0"/>
                  <w:marBottom w:val="0"/>
                  <w:divBdr>
                    <w:top w:val="none" w:sz="0" w:space="0" w:color="auto"/>
                    <w:left w:val="none" w:sz="0" w:space="0" w:color="auto"/>
                    <w:bottom w:val="none" w:sz="0" w:space="0" w:color="auto"/>
                    <w:right w:val="none" w:sz="0" w:space="0" w:color="auto"/>
                  </w:divBdr>
                </w:div>
                <w:div w:id="526023318">
                  <w:marLeft w:val="0"/>
                  <w:marRight w:val="0"/>
                  <w:marTop w:val="0"/>
                  <w:marBottom w:val="0"/>
                  <w:divBdr>
                    <w:top w:val="none" w:sz="0" w:space="0" w:color="auto"/>
                    <w:left w:val="none" w:sz="0" w:space="0" w:color="auto"/>
                    <w:bottom w:val="none" w:sz="0" w:space="0" w:color="auto"/>
                    <w:right w:val="none" w:sz="0" w:space="0" w:color="auto"/>
                  </w:divBdr>
                </w:div>
                <w:div w:id="607853334">
                  <w:marLeft w:val="0"/>
                  <w:marRight w:val="0"/>
                  <w:marTop w:val="0"/>
                  <w:marBottom w:val="0"/>
                  <w:divBdr>
                    <w:top w:val="none" w:sz="0" w:space="0" w:color="auto"/>
                    <w:left w:val="none" w:sz="0" w:space="0" w:color="auto"/>
                    <w:bottom w:val="none" w:sz="0" w:space="0" w:color="auto"/>
                    <w:right w:val="none" w:sz="0" w:space="0" w:color="auto"/>
                  </w:divBdr>
                </w:div>
                <w:div w:id="725029012">
                  <w:marLeft w:val="0"/>
                  <w:marRight w:val="0"/>
                  <w:marTop w:val="0"/>
                  <w:marBottom w:val="0"/>
                  <w:divBdr>
                    <w:top w:val="none" w:sz="0" w:space="0" w:color="auto"/>
                    <w:left w:val="none" w:sz="0" w:space="0" w:color="auto"/>
                    <w:bottom w:val="none" w:sz="0" w:space="0" w:color="auto"/>
                    <w:right w:val="none" w:sz="0" w:space="0" w:color="auto"/>
                  </w:divBdr>
                </w:div>
                <w:div w:id="837158865">
                  <w:marLeft w:val="0"/>
                  <w:marRight w:val="0"/>
                  <w:marTop w:val="0"/>
                  <w:marBottom w:val="0"/>
                  <w:divBdr>
                    <w:top w:val="none" w:sz="0" w:space="0" w:color="auto"/>
                    <w:left w:val="none" w:sz="0" w:space="0" w:color="auto"/>
                    <w:bottom w:val="none" w:sz="0" w:space="0" w:color="auto"/>
                    <w:right w:val="none" w:sz="0" w:space="0" w:color="auto"/>
                  </w:divBdr>
                </w:div>
                <w:div w:id="859274877">
                  <w:marLeft w:val="0"/>
                  <w:marRight w:val="0"/>
                  <w:marTop w:val="0"/>
                  <w:marBottom w:val="0"/>
                  <w:divBdr>
                    <w:top w:val="none" w:sz="0" w:space="0" w:color="auto"/>
                    <w:left w:val="none" w:sz="0" w:space="0" w:color="auto"/>
                    <w:bottom w:val="none" w:sz="0" w:space="0" w:color="auto"/>
                    <w:right w:val="none" w:sz="0" w:space="0" w:color="auto"/>
                  </w:divBdr>
                </w:div>
                <w:div w:id="977223538">
                  <w:marLeft w:val="0"/>
                  <w:marRight w:val="0"/>
                  <w:marTop w:val="0"/>
                  <w:marBottom w:val="0"/>
                  <w:divBdr>
                    <w:top w:val="none" w:sz="0" w:space="0" w:color="auto"/>
                    <w:left w:val="none" w:sz="0" w:space="0" w:color="auto"/>
                    <w:bottom w:val="none" w:sz="0" w:space="0" w:color="auto"/>
                    <w:right w:val="none" w:sz="0" w:space="0" w:color="auto"/>
                  </w:divBdr>
                </w:div>
                <w:div w:id="1005329885">
                  <w:marLeft w:val="0"/>
                  <w:marRight w:val="0"/>
                  <w:marTop w:val="0"/>
                  <w:marBottom w:val="0"/>
                  <w:divBdr>
                    <w:top w:val="none" w:sz="0" w:space="0" w:color="auto"/>
                    <w:left w:val="none" w:sz="0" w:space="0" w:color="auto"/>
                    <w:bottom w:val="none" w:sz="0" w:space="0" w:color="auto"/>
                    <w:right w:val="none" w:sz="0" w:space="0" w:color="auto"/>
                  </w:divBdr>
                </w:div>
                <w:div w:id="1031420194">
                  <w:marLeft w:val="0"/>
                  <w:marRight w:val="0"/>
                  <w:marTop w:val="0"/>
                  <w:marBottom w:val="0"/>
                  <w:divBdr>
                    <w:top w:val="none" w:sz="0" w:space="0" w:color="auto"/>
                    <w:left w:val="none" w:sz="0" w:space="0" w:color="auto"/>
                    <w:bottom w:val="none" w:sz="0" w:space="0" w:color="auto"/>
                    <w:right w:val="none" w:sz="0" w:space="0" w:color="auto"/>
                  </w:divBdr>
                </w:div>
                <w:div w:id="1038746729">
                  <w:marLeft w:val="0"/>
                  <w:marRight w:val="0"/>
                  <w:marTop w:val="0"/>
                  <w:marBottom w:val="0"/>
                  <w:divBdr>
                    <w:top w:val="none" w:sz="0" w:space="0" w:color="auto"/>
                    <w:left w:val="none" w:sz="0" w:space="0" w:color="auto"/>
                    <w:bottom w:val="none" w:sz="0" w:space="0" w:color="auto"/>
                    <w:right w:val="none" w:sz="0" w:space="0" w:color="auto"/>
                  </w:divBdr>
                </w:div>
                <w:div w:id="1276326776">
                  <w:marLeft w:val="0"/>
                  <w:marRight w:val="0"/>
                  <w:marTop w:val="0"/>
                  <w:marBottom w:val="0"/>
                  <w:divBdr>
                    <w:top w:val="none" w:sz="0" w:space="0" w:color="auto"/>
                    <w:left w:val="none" w:sz="0" w:space="0" w:color="auto"/>
                    <w:bottom w:val="none" w:sz="0" w:space="0" w:color="auto"/>
                    <w:right w:val="none" w:sz="0" w:space="0" w:color="auto"/>
                  </w:divBdr>
                </w:div>
                <w:div w:id="1387021945">
                  <w:marLeft w:val="0"/>
                  <w:marRight w:val="0"/>
                  <w:marTop w:val="0"/>
                  <w:marBottom w:val="0"/>
                  <w:divBdr>
                    <w:top w:val="none" w:sz="0" w:space="0" w:color="auto"/>
                    <w:left w:val="none" w:sz="0" w:space="0" w:color="auto"/>
                    <w:bottom w:val="none" w:sz="0" w:space="0" w:color="auto"/>
                    <w:right w:val="none" w:sz="0" w:space="0" w:color="auto"/>
                  </w:divBdr>
                </w:div>
                <w:div w:id="1397438267">
                  <w:marLeft w:val="0"/>
                  <w:marRight w:val="0"/>
                  <w:marTop w:val="0"/>
                  <w:marBottom w:val="0"/>
                  <w:divBdr>
                    <w:top w:val="none" w:sz="0" w:space="0" w:color="auto"/>
                    <w:left w:val="none" w:sz="0" w:space="0" w:color="auto"/>
                    <w:bottom w:val="none" w:sz="0" w:space="0" w:color="auto"/>
                    <w:right w:val="none" w:sz="0" w:space="0" w:color="auto"/>
                  </w:divBdr>
                </w:div>
                <w:div w:id="1557206264">
                  <w:marLeft w:val="0"/>
                  <w:marRight w:val="0"/>
                  <w:marTop w:val="0"/>
                  <w:marBottom w:val="0"/>
                  <w:divBdr>
                    <w:top w:val="none" w:sz="0" w:space="0" w:color="auto"/>
                    <w:left w:val="none" w:sz="0" w:space="0" w:color="auto"/>
                    <w:bottom w:val="none" w:sz="0" w:space="0" w:color="auto"/>
                    <w:right w:val="none" w:sz="0" w:space="0" w:color="auto"/>
                  </w:divBdr>
                </w:div>
                <w:div w:id="1607543916">
                  <w:marLeft w:val="0"/>
                  <w:marRight w:val="0"/>
                  <w:marTop w:val="0"/>
                  <w:marBottom w:val="0"/>
                  <w:divBdr>
                    <w:top w:val="none" w:sz="0" w:space="0" w:color="auto"/>
                    <w:left w:val="none" w:sz="0" w:space="0" w:color="auto"/>
                    <w:bottom w:val="none" w:sz="0" w:space="0" w:color="auto"/>
                    <w:right w:val="none" w:sz="0" w:space="0" w:color="auto"/>
                  </w:divBdr>
                </w:div>
                <w:div w:id="1635135052">
                  <w:marLeft w:val="0"/>
                  <w:marRight w:val="0"/>
                  <w:marTop w:val="0"/>
                  <w:marBottom w:val="0"/>
                  <w:divBdr>
                    <w:top w:val="none" w:sz="0" w:space="0" w:color="auto"/>
                    <w:left w:val="none" w:sz="0" w:space="0" w:color="auto"/>
                    <w:bottom w:val="none" w:sz="0" w:space="0" w:color="auto"/>
                    <w:right w:val="none" w:sz="0" w:space="0" w:color="auto"/>
                  </w:divBdr>
                </w:div>
                <w:div w:id="1648048802">
                  <w:marLeft w:val="0"/>
                  <w:marRight w:val="0"/>
                  <w:marTop w:val="0"/>
                  <w:marBottom w:val="0"/>
                  <w:divBdr>
                    <w:top w:val="none" w:sz="0" w:space="0" w:color="auto"/>
                    <w:left w:val="none" w:sz="0" w:space="0" w:color="auto"/>
                    <w:bottom w:val="none" w:sz="0" w:space="0" w:color="auto"/>
                    <w:right w:val="none" w:sz="0" w:space="0" w:color="auto"/>
                  </w:divBdr>
                </w:div>
                <w:div w:id="1659503311">
                  <w:marLeft w:val="0"/>
                  <w:marRight w:val="0"/>
                  <w:marTop w:val="0"/>
                  <w:marBottom w:val="0"/>
                  <w:divBdr>
                    <w:top w:val="none" w:sz="0" w:space="0" w:color="auto"/>
                    <w:left w:val="none" w:sz="0" w:space="0" w:color="auto"/>
                    <w:bottom w:val="none" w:sz="0" w:space="0" w:color="auto"/>
                    <w:right w:val="none" w:sz="0" w:space="0" w:color="auto"/>
                  </w:divBdr>
                </w:div>
                <w:div w:id="1660965699">
                  <w:marLeft w:val="0"/>
                  <w:marRight w:val="0"/>
                  <w:marTop w:val="0"/>
                  <w:marBottom w:val="0"/>
                  <w:divBdr>
                    <w:top w:val="none" w:sz="0" w:space="0" w:color="auto"/>
                    <w:left w:val="none" w:sz="0" w:space="0" w:color="auto"/>
                    <w:bottom w:val="none" w:sz="0" w:space="0" w:color="auto"/>
                    <w:right w:val="none" w:sz="0" w:space="0" w:color="auto"/>
                  </w:divBdr>
                </w:div>
                <w:div w:id="1770200312">
                  <w:marLeft w:val="0"/>
                  <w:marRight w:val="0"/>
                  <w:marTop w:val="0"/>
                  <w:marBottom w:val="0"/>
                  <w:divBdr>
                    <w:top w:val="none" w:sz="0" w:space="0" w:color="auto"/>
                    <w:left w:val="none" w:sz="0" w:space="0" w:color="auto"/>
                    <w:bottom w:val="none" w:sz="0" w:space="0" w:color="auto"/>
                    <w:right w:val="none" w:sz="0" w:space="0" w:color="auto"/>
                  </w:divBdr>
                </w:div>
                <w:div w:id="1903980022">
                  <w:marLeft w:val="0"/>
                  <w:marRight w:val="0"/>
                  <w:marTop w:val="0"/>
                  <w:marBottom w:val="0"/>
                  <w:divBdr>
                    <w:top w:val="none" w:sz="0" w:space="0" w:color="auto"/>
                    <w:left w:val="none" w:sz="0" w:space="0" w:color="auto"/>
                    <w:bottom w:val="none" w:sz="0" w:space="0" w:color="auto"/>
                    <w:right w:val="none" w:sz="0" w:space="0" w:color="auto"/>
                  </w:divBdr>
                </w:div>
                <w:div w:id="2020498358">
                  <w:marLeft w:val="0"/>
                  <w:marRight w:val="0"/>
                  <w:marTop w:val="0"/>
                  <w:marBottom w:val="0"/>
                  <w:divBdr>
                    <w:top w:val="none" w:sz="0" w:space="0" w:color="auto"/>
                    <w:left w:val="none" w:sz="0" w:space="0" w:color="auto"/>
                    <w:bottom w:val="none" w:sz="0" w:space="0" w:color="auto"/>
                    <w:right w:val="none" w:sz="0" w:space="0" w:color="auto"/>
                  </w:divBdr>
                </w:div>
                <w:div w:id="20438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4797">
          <w:marLeft w:val="0"/>
          <w:marRight w:val="0"/>
          <w:marTop w:val="15"/>
          <w:marBottom w:val="0"/>
          <w:divBdr>
            <w:top w:val="none" w:sz="0" w:space="0" w:color="auto"/>
            <w:left w:val="none" w:sz="0" w:space="0" w:color="auto"/>
            <w:bottom w:val="none" w:sz="0" w:space="0" w:color="auto"/>
            <w:right w:val="none" w:sz="0" w:space="0" w:color="auto"/>
          </w:divBdr>
          <w:divsChild>
            <w:div w:id="1783918785">
              <w:marLeft w:val="0"/>
              <w:marRight w:val="0"/>
              <w:marTop w:val="0"/>
              <w:marBottom w:val="0"/>
              <w:divBdr>
                <w:top w:val="none" w:sz="0" w:space="0" w:color="auto"/>
                <w:left w:val="none" w:sz="0" w:space="0" w:color="auto"/>
                <w:bottom w:val="none" w:sz="0" w:space="0" w:color="auto"/>
                <w:right w:val="none" w:sz="0" w:space="0" w:color="auto"/>
              </w:divBdr>
              <w:divsChild>
                <w:div w:id="15350888">
                  <w:marLeft w:val="0"/>
                  <w:marRight w:val="0"/>
                  <w:marTop w:val="0"/>
                  <w:marBottom w:val="0"/>
                  <w:divBdr>
                    <w:top w:val="none" w:sz="0" w:space="0" w:color="auto"/>
                    <w:left w:val="none" w:sz="0" w:space="0" w:color="auto"/>
                    <w:bottom w:val="none" w:sz="0" w:space="0" w:color="auto"/>
                    <w:right w:val="none" w:sz="0" w:space="0" w:color="auto"/>
                  </w:divBdr>
                </w:div>
                <w:div w:id="70978271">
                  <w:marLeft w:val="0"/>
                  <w:marRight w:val="0"/>
                  <w:marTop w:val="0"/>
                  <w:marBottom w:val="0"/>
                  <w:divBdr>
                    <w:top w:val="none" w:sz="0" w:space="0" w:color="auto"/>
                    <w:left w:val="none" w:sz="0" w:space="0" w:color="auto"/>
                    <w:bottom w:val="none" w:sz="0" w:space="0" w:color="auto"/>
                    <w:right w:val="none" w:sz="0" w:space="0" w:color="auto"/>
                  </w:divBdr>
                </w:div>
                <w:div w:id="267860303">
                  <w:marLeft w:val="0"/>
                  <w:marRight w:val="0"/>
                  <w:marTop w:val="0"/>
                  <w:marBottom w:val="0"/>
                  <w:divBdr>
                    <w:top w:val="none" w:sz="0" w:space="0" w:color="auto"/>
                    <w:left w:val="none" w:sz="0" w:space="0" w:color="auto"/>
                    <w:bottom w:val="none" w:sz="0" w:space="0" w:color="auto"/>
                    <w:right w:val="none" w:sz="0" w:space="0" w:color="auto"/>
                  </w:divBdr>
                </w:div>
                <w:div w:id="351029646">
                  <w:marLeft w:val="0"/>
                  <w:marRight w:val="0"/>
                  <w:marTop w:val="0"/>
                  <w:marBottom w:val="0"/>
                  <w:divBdr>
                    <w:top w:val="none" w:sz="0" w:space="0" w:color="auto"/>
                    <w:left w:val="none" w:sz="0" w:space="0" w:color="auto"/>
                    <w:bottom w:val="none" w:sz="0" w:space="0" w:color="auto"/>
                    <w:right w:val="none" w:sz="0" w:space="0" w:color="auto"/>
                  </w:divBdr>
                </w:div>
                <w:div w:id="356128148">
                  <w:marLeft w:val="0"/>
                  <w:marRight w:val="0"/>
                  <w:marTop w:val="0"/>
                  <w:marBottom w:val="0"/>
                  <w:divBdr>
                    <w:top w:val="none" w:sz="0" w:space="0" w:color="auto"/>
                    <w:left w:val="none" w:sz="0" w:space="0" w:color="auto"/>
                    <w:bottom w:val="none" w:sz="0" w:space="0" w:color="auto"/>
                    <w:right w:val="none" w:sz="0" w:space="0" w:color="auto"/>
                  </w:divBdr>
                </w:div>
                <w:div w:id="362292321">
                  <w:marLeft w:val="0"/>
                  <w:marRight w:val="0"/>
                  <w:marTop w:val="0"/>
                  <w:marBottom w:val="0"/>
                  <w:divBdr>
                    <w:top w:val="none" w:sz="0" w:space="0" w:color="auto"/>
                    <w:left w:val="none" w:sz="0" w:space="0" w:color="auto"/>
                    <w:bottom w:val="none" w:sz="0" w:space="0" w:color="auto"/>
                    <w:right w:val="none" w:sz="0" w:space="0" w:color="auto"/>
                  </w:divBdr>
                </w:div>
                <w:div w:id="383866953">
                  <w:marLeft w:val="0"/>
                  <w:marRight w:val="0"/>
                  <w:marTop w:val="0"/>
                  <w:marBottom w:val="0"/>
                  <w:divBdr>
                    <w:top w:val="none" w:sz="0" w:space="0" w:color="auto"/>
                    <w:left w:val="none" w:sz="0" w:space="0" w:color="auto"/>
                    <w:bottom w:val="none" w:sz="0" w:space="0" w:color="auto"/>
                    <w:right w:val="none" w:sz="0" w:space="0" w:color="auto"/>
                  </w:divBdr>
                </w:div>
                <w:div w:id="433132668">
                  <w:marLeft w:val="0"/>
                  <w:marRight w:val="0"/>
                  <w:marTop w:val="0"/>
                  <w:marBottom w:val="0"/>
                  <w:divBdr>
                    <w:top w:val="none" w:sz="0" w:space="0" w:color="auto"/>
                    <w:left w:val="none" w:sz="0" w:space="0" w:color="auto"/>
                    <w:bottom w:val="none" w:sz="0" w:space="0" w:color="auto"/>
                    <w:right w:val="none" w:sz="0" w:space="0" w:color="auto"/>
                  </w:divBdr>
                </w:div>
                <w:div w:id="451216572">
                  <w:marLeft w:val="0"/>
                  <w:marRight w:val="0"/>
                  <w:marTop w:val="0"/>
                  <w:marBottom w:val="0"/>
                  <w:divBdr>
                    <w:top w:val="none" w:sz="0" w:space="0" w:color="auto"/>
                    <w:left w:val="none" w:sz="0" w:space="0" w:color="auto"/>
                    <w:bottom w:val="none" w:sz="0" w:space="0" w:color="auto"/>
                    <w:right w:val="none" w:sz="0" w:space="0" w:color="auto"/>
                  </w:divBdr>
                </w:div>
                <w:div w:id="454063908">
                  <w:marLeft w:val="0"/>
                  <w:marRight w:val="0"/>
                  <w:marTop w:val="0"/>
                  <w:marBottom w:val="0"/>
                  <w:divBdr>
                    <w:top w:val="none" w:sz="0" w:space="0" w:color="auto"/>
                    <w:left w:val="none" w:sz="0" w:space="0" w:color="auto"/>
                    <w:bottom w:val="none" w:sz="0" w:space="0" w:color="auto"/>
                    <w:right w:val="none" w:sz="0" w:space="0" w:color="auto"/>
                  </w:divBdr>
                </w:div>
                <w:div w:id="601688100">
                  <w:marLeft w:val="0"/>
                  <w:marRight w:val="0"/>
                  <w:marTop w:val="0"/>
                  <w:marBottom w:val="0"/>
                  <w:divBdr>
                    <w:top w:val="none" w:sz="0" w:space="0" w:color="auto"/>
                    <w:left w:val="none" w:sz="0" w:space="0" w:color="auto"/>
                    <w:bottom w:val="none" w:sz="0" w:space="0" w:color="auto"/>
                    <w:right w:val="none" w:sz="0" w:space="0" w:color="auto"/>
                  </w:divBdr>
                </w:div>
                <w:div w:id="628363626">
                  <w:marLeft w:val="0"/>
                  <w:marRight w:val="0"/>
                  <w:marTop w:val="0"/>
                  <w:marBottom w:val="0"/>
                  <w:divBdr>
                    <w:top w:val="none" w:sz="0" w:space="0" w:color="auto"/>
                    <w:left w:val="none" w:sz="0" w:space="0" w:color="auto"/>
                    <w:bottom w:val="none" w:sz="0" w:space="0" w:color="auto"/>
                    <w:right w:val="none" w:sz="0" w:space="0" w:color="auto"/>
                  </w:divBdr>
                </w:div>
                <w:div w:id="659775428">
                  <w:marLeft w:val="0"/>
                  <w:marRight w:val="0"/>
                  <w:marTop w:val="0"/>
                  <w:marBottom w:val="0"/>
                  <w:divBdr>
                    <w:top w:val="none" w:sz="0" w:space="0" w:color="auto"/>
                    <w:left w:val="none" w:sz="0" w:space="0" w:color="auto"/>
                    <w:bottom w:val="none" w:sz="0" w:space="0" w:color="auto"/>
                    <w:right w:val="none" w:sz="0" w:space="0" w:color="auto"/>
                  </w:divBdr>
                </w:div>
                <w:div w:id="811018446">
                  <w:marLeft w:val="0"/>
                  <w:marRight w:val="0"/>
                  <w:marTop w:val="0"/>
                  <w:marBottom w:val="0"/>
                  <w:divBdr>
                    <w:top w:val="none" w:sz="0" w:space="0" w:color="auto"/>
                    <w:left w:val="none" w:sz="0" w:space="0" w:color="auto"/>
                    <w:bottom w:val="none" w:sz="0" w:space="0" w:color="auto"/>
                    <w:right w:val="none" w:sz="0" w:space="0" w:color="auto"/>
                  </w:divBdr>
                </w:div>
                <w:div w:id="1040015748">
                  <w:marLeft w:val="0"/>
                  <w:marRight w:val="0"/>
                  <w:marTop w:val="0"/>
                  <w:marBottom w:val="0"/>
                  <w:divBdr>
                    <w:top w:val="none" w:sz="0" w:space="0" w:color="auto"/>
                    <w:left w:val="none" w:sz="0" w:space="0" w:color="auto"/>
                    <w:bottom w:val="none" w:sz="0" w:space="0" w:color="auto"/>
                    <w:right w:val="none" w:sz="0" w:space="0" w:color="auto"/>
                  </w:divBdr>
                </w:div>
                <w:div w:id="1139881054">
                  <w:marLeft w:val="0"/>
                  <w:marRight w:val="0"/>
                  <w:marTop w:val="0"/>
                  <w:marBottom w:val="0"/>
                  <w:divBdr>
                    <w:top w:val="none" w:sz="0" w:space="0" w:color="auto"/>
                    <w:left w:val="none" w:sz="0" w:space="0" w:color="auto"/>
                    <w:bottom w:val="none" w:sz="0" w:space="0" w:color="auto"/>
                    <w:right w:val="none" w:sz="0" w:space="0" w:color="auto"/>
                  </w:divBdr>
                </w:div>
                <w:div w:id="1265765697">
                  <w:marLeft w:val="0"/>
                  <w:marRight w:val="0"/>
                  <w:marTop w:val="0"/>
                  <w:marBottom w:val="0"/>
                  <w:divBdr>
                    <w:top w:val="none" w:sz="0" w:space="0" w:color="auto"/>
                    <w:left w:val="none" w:sz="0" w:space="0" w:color="auto"/>
                    <w:bottom w:val="none" w:sz="0" w:space="0" w:color="auto"/>
                    <w:right w:val="none" w:sz="0" w:space="0" w:color="auto"/>
                  </w:divBdr>
                </w:div>
                <w:div w:id="1281457123">
                  <w:marLeft w:val="0"/>
                  <w:marRight w:val="0"/>
                  <w:marTop w:val="0"/>
                  <w:marBottom w:val="0"/>
                  <w:divBdr>
                    <w:top w:val="none" w:sz="0" w:space="0" w:color="auto"/>
                    <w:left w:val="none" w:sz="0" w:space="0" w:color="auto"/>
                    <w:bottom w:val="none" w:sz="0" w:space="0" w:color="auto"/>
                    <w:right w:val="none" w:sz="0" w:space="0" w:color="auto"/>
                  </w:divBdr>
                </w:div>
                <w:div w:id="1306620819">
                  <w:marLeft w:val="0"/>
                  <w:marRight w:val="0"/>
                  <w:marTop w:val="0"/>
                  <w:marBottom w:val="0"/>
                  <w:divBdr>
                    <w:top w:val="none" w:sz="0" w:space="0" w:color="auto"/>
                    <w:left w:val="none" w:sz="0" w:space="0" w:color="auto"/>
                    <w:bottom w:val="none" w:sz="0" w:space="0" w:color="auto"/>
                    <w:right w:val="none" w:sz="0" w:space="0" w:color="auto"/>
                  </w:divBdr>
                </w:div>
                <w:div w:id="1405641972">
                  <w:marLeft w:val="0"/>
                  <w:marRight w:val="0"/>
                  <w:marTop w:val="0"/>
                  <w:marBottom w:val="0"/>
                  <w:divBdr>
                    <w:top w:val="none" w:sz="0" w:space="0" w:color="auto"/>
                    <w:left w:val="none" w:sz="0" w:space="0" w:color="auto"/>
                    <w:bottom w:val="none" w:sz="0" w:space="0" w:color="auto"/>
                    <w:right w:val="none" w:sz="0" w:space="0" w:color="auto"/>
                  </w:divBdr>
                </w:div>
                <w:div w:id="1438914707">
                  <w:marLeft w:val="0"/>
                  <w:marRight w:val="0"/>
                  <w:marTop w:val="0"/>
                  <w:marBottom w:val="0"/>
                  <w:divBdr>
                    <w:top w:val="none" w:sz="0" w:space="0" w:color="auto"/>
                    <w:left w:val="none" w:sz="0" w:space="0" w:color="auto"/>
                    <w:bottom w:val="none" w:sz="0" w:space="0" w:color="auto"/>
                    <w:right w:val="none" w:sz="0" w:space="0" w:color="auto"/>
                  </w:divBdr>
                </w:div>
                <w:div w:id="1566717686">
                  <w:marLeft w:val="0"/>
                  <w:marRight w:val="0"/>
                  <w:marTop w:val="0"/>
                  <w:marBottom w:val="0"/>
                  <w:divBdr>
                    <w:top w:val="none" w:sz="0" w:space="0" w:color="auto"/>
                    <w:left w:val="none" w:sz="0" w:space="0" w:color="auto"/>
                    <w:bottom w:val="none" w:sz="0" w:space="0" w:color="auto"/>
                    <w:right w:val="none" w:sz="0" w:space="0" w:color="auto"/>
                  </w:divBdr>
                </w:div>
                <w:div w:id="1579318249">
                  <w:marLeft w:val="0"/>
                  <w:marRight w:val="0"/>
                  <w:marTop w:val="0"/>
                  <w:marBottom w:val="0"/>
                  <w:divBdr>
                    <w:top w:val="none" w:sz="0" w:space="0" w:color="auto"/>
                    <w:left w:val="none" w:sz="0" w:space="0" w:color="auto"/>
                    <w:bottom w:val="none" w:sz="0" w:space="0" w:color="auto"/>
                    <w:right w:val="none" w:sz="0" w:space="0" w:color="auto"/>
                  </w:divBdr>
                </w:div>
                <w:div w:id="1616404279">
                  <w:marLeft w:val="0"/>
                  <w:marRight w:val="0"/>
                  <w:marTop w:val="0"/>
                  <w:marBottom w:val="0"/>
                  <w:divBdr>
                    <w:top w:val="none" w:sz="0" w:space="0" w:color="auto"/>
                    <w:left w:val="none" w:sz="0" w:space="0" w:color="auto"/>
                    <w:bottom w:val="none" w:sz="0" w:space="0" w:color="auto"/>
                    <w:right w:val="none" w:sz="0" w:space="0" w:color="auto"/>
                  </w:divBdr>
                </w:div>
                <w:div w:id="1734280448">
                  <w:marLeft w:val="0"/>
                  <w:marRight w:val="0"/>
                  <w:marTop w:val="0"/>
                  <w:marBottom w:val="0"/>
                  <w:divBdr>
                    <w:top w:val="none" w:sz="0" w:space="0" w:color="auto"/>
                    <w:left w:val="none" w:sz="0" w:space="0" w:color="auto"/>
                    <w:bottom w:val="none" w:sz="0" w:space="0" w:color="auto"/>
                    <w:right w:val="none" w:sz="0" w:space="0" w:color="auto"/>
                  </w:divBdr>
                </w:div>
                <w:div w:id="1741319918">
                  <w:marLeft w:val="0"/>
                  <w:marRight w:val="0"/>
                  <w:marTop w:val="0"/>
                  <w:marBottom w:val="0"/>
                  <w:divBdr>
                    <w:top w:val="none" w:sz="0" w:space="0" w:color="auto"/>
                    <w:left w:val="none" w:sz="0" w:space="0" w:color="auto"/>
                    <w:bottom w:val="none" w:sz="0" w:space="0" w:color="auto"/>
                    <w:right w:val="none" w:sz="0" w:space="0" w:color="auto"/>
                  </w:divBdr>
                </w:div>
                <w:div w:id="213949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231">
          <w:marLeft w:val="0"/>
          <w:marRight w:val="0"/>
          <w:marTop w:val="15"/>
          <w:marBottom w:val="0"/>
          <w:divBdr>
            <w:top w:val="none" w:sz="0" w:space="0" w:color="auto"/>
            <w:left w:val="none" w:sz="0" w:space="0" w:color="auto"/>
            <w:bottom w:val="none" w:sz="0" w:space="0" w:color="auto"/>
            <w:right w:val="none" w:sz="0" w:space="0" w:color="auto"/>
          </w:divBdr>
          <w:divsChild>
            <w:div w:id="1485463744">
              <w:marLeft w:val="0"/>
              <w:marRight w:val="0"/>
              <w:marTop w:val="0"/>
              <w:marBottom w:val="0"/>
              <w:divBdr>
                <w:top w:val="none" w:sz="0" w:space="0" w:color="auto"/>
                <w:left w:val="none" w:sz="0" w:space="0" w:color="auto"/>
                <w:bottom w:val="none" w:sz="0" w:space="0" w:color="auto"/>
                <w:right w:val="none" w:sz="0" w:space="0" w:color="auto"/>
              </w:divBdr>
              <w:divsChild>
                <w:div w:id="252593131">
                  <w:marLeft w:val="0"/>
                  <w:marRight w:val="0"/>
                  <w:marTop w:val="0"/>
                  <w:marBottom w:val="0"/>
                  <w:divBdr>
                    <w:top w:val="none" w:sz="0" w:space="0" w:color="auto"/>
                    <w:left w:val="none" w:sz="0" w:space="0" w:color="auto"/>
                    <w:bottom w:val="none" w:sz="0" w:space="0" w:color="auto"/>
                    <w:right w:val="none" w:sz="0" w:space="0" w:color="auto"/>
                  </w:divBdr>
                </w:div>
                <w:div w:id="255292580">
                  <w:marLeft w:val="0"/>
                  <w:marRight w:val="0"/>
                  <w:marTop w:val="0"/>
                  <w:marBottom w:val="0"/>
                  <w:divBdr>
                    <w:top w:val="none" w:sz="0" w:space="0" w:color="auto"/>
                    <w:left w:val="none" w:sz="0" w:space="0" w:color="auto"/>
                    <w:bottom w:val="none" w:sz="0" w:space="0" w:color="auto"/>
                    <w:right w:val="none" w:sz="0" w:space="0" w:color="auto"/>
                  </w:divBdr>
                </w:div>
                <w:div w:id="283272168">
                  <w:marLeft w:val="0"/>
                  <w:marRight w:val="0"/>
                  <w:marTop w:val="0"/>
                  <w:marBottom w:val="0"/>
                  <w:divBdr>
                    <w:top w:val="none" w:sz="0" w:space="0" w:color="auto"/>
                    <w:left w:val="none" w:sz="0" w:space="0" w:color="auto"/>
                    <w:bottom w:val="none" w:sz="0" w:space="0" w:color="auto"/>
                    <w:right w:val="none" w:sz="0" w:space="0" w:color="auto"/>
                  </w:divBdr>
                </w:div>
                <w:div w:id="353729641">
                  <w:marLeft w:val="0"/>
                  <w:marRight w:val="0"/>
                  <w:marTop w:val="0"/>
                  <w:marBottom w:val="0"/>
                  <w:divBdr>
                    <w:top w:val="none" w:sz="0" w:space="0" w:color="auto"/>
                    <w:left w:val="none" w:sz="0" w:space="0" w:color="auto"/>
                    <w:bottom w:val="none" w:sz="0" w:space="0" w:color="auto"/>
                    <w:right w:val="none" w:sz="0" w:space="0" w:color="auto"/>
                  </w:divBdr>
                </w:div>
                <w:div w:id="408692891">
                  <w:marLeft w:val="0"/>
                  <w:marRight w:val="0"/>
                  <w:marTop w:val="0"/>
                  <w:marBottom w:val="0"/>
                  <w:divBdr>
                    <w:top w:val="none" w:sz="0" w:space="0" w:color="auto"/>
                    <w:left w:val="none" w:sz="0" w:space="0" w:color="auto"/>
                    <w:bottom w:val="none" w:sz="0" w:space="0" w:color="auto"/>
                    <w:right w:val="none" w:sz="0" w:space="0" w:color="auto"/>
                  </w:divBdr>
                </w:div>
                <w:div w:id="471559640">
                  <w:marLeft w:val="0"/>
                  <w:marRight w:val="0"/>
                  <w:marTop w:val="0"/>
                  <w:marBottom w:val="0"/>
                  <w:divBdr>
                    <w:top w:val="none" w:sz="0" w:space="0" w:color="auto"/>
                    <w:left w:val="none" w:sz="0" w:space="0" w:color="auto"/>
                    <w:bottom w:val="none" w:sz="0" w:space="0" w:color="auto"/>
                    <w:right w:val="none" w:sz="0" w:space="0" w:color="auto"/>
                  </w:divBdr>
                </w:div>
                <w:div w:id="611013833">
                  <w:marLeft w:val="0"/>
                  <w:marRight w:val="0"/>
                  <w:marTop w:val="0"/>
                  <w:marBottom w:val="0"/>
                  <w:divBdr>
                    <w:top w:val="none" w:sz="0" w:space="0" w:color="auto"/>
                    <w:left w:val="none" w:sz="0" w:space="0" w:color="auto"/>
                    <w:bottom w:val="none" w:sz="0" w:space="0" w:color="auto"/>
                    <w:right w:val="none" w:sz="0" w:space="0" w:color="auto"/>
                  </w:divBdr>
                </w:div>
                <w:div w:id="617109758">
                  <w:marLeft w:val="0"/>
                  <w:marRight w:val="0"/>
                  <w:marTop w:val="0"/>
                  <w:marBottom w:val="0"/>
                  <w:divBdr>
                    <w:top w:val="none" w:sz="0" w:space="0" w:color="auto"/>
                    <w:left w:val="none" w:sz="0" w:space="0" w:color="auto"/>
                    <w:bottom w:val="none" w:sz="0" w:space="0" w:color="auto"/>
                    <w:right w:val="none" w:sz="0" w:space="0" w:color="auto"/>
                  </w:divBdr>
                </w:div>
                <w:div w:id="709451151">
                  <w:marLeft w:val="0"/>
                  <w:marRight w:val="0"/>
                  <w:marTop w:val="0"/>
                  <w:marBottom w:val="0"/>
                  <w:divBdr>
                    <w:top w:val="none" w:sz="0" w:space="0" w:color="auto"/>
                    <w:left w:val="none" w:sz="0" w:space="0" w:color="auto"/>
                    <w:bottom w:val="none" w:sz="0" w:space="0" w:color="auto"/>
                    <w:right w:val="none" w:sz="0" w:space="0" w:color="auto"/>
                  </w:divBdr>
                </w:div>
                <w:div w:id="908418550">
                  <w:marLeft w:val="0"/>
                  <w:marRight w:val="0"/>
                  <w:marTop w:val="0"/>
                  <w:marBottom w:val="0"/>
                  <w:divBdr>
                    <w:top w:val="none" w:sz="0" w:space="0" w:color="auto"/>
                    <w:left w:val="none" w:sz="0" w:space="0" w:color="auto"/>
                    <w:bottom w:val="none" w:sz="0" w:space="0" w:color="auto"/>
                    <w:right w:val="none" w:sz="0" w:space="0" w:color="auto"/>
                  </w:divBdr>
                </w:div>
                <w:div w:id="938369213">
                  <w:marLeft w:val="0"/>
                  <w:marRight w:val="0"/>
                  <w:marTop w:val="0"/>
                  <w:marBottom w:val="0"/>
                  <w:divBdr>
                    <w:top w:val="none" w:sz="0" w:space="0" w:color="auto"/>
                    <w:left w:val="none" w:sz="0" w:space="0" w:color="auto"/>
                    <w:bottom w:val="none" w:sz="0" w:space="0" w:color="auto"/>
                    <w:right w:val="none" w:sz="0" w:space="0" w:color="auto"/>
                  </w:divBdr>
                </w:div>
                <w:div w:id="1017923402">
                  <w:marLeft w:val="0"/>
                  <w:marRight w:val="0"/>
                  <w:marTop w:val="0"/>
                  <w:marBottom w:val="0"/>
                  <w:divBdr>
                    <w:top w:val="none" w:sz="0" w:space="0" w:color="auto"/>
                    <w:left w:val="none" w:sz="0" w:space="0" w:color="auto"/>
                    <w:bottom w:val="none" w:sz="0" w:space="0" w:color="auto"/>
                    <w:right w:val="none" w:sz="0" w:space="0" w:color="auto"/>
                  </w:divBdr>
                </w:div>
                <w:div w:id="1067189562">
                  <w:marLeft w:val="0"/>
                  <w:marRight w:val="0"/>
                  <w:marTop w:val="0"/>
                  <w:marBottom w:val="0"/>
                  <w:divBdr>
                    <w:top w:val="none" w:sz="0" w:space="0" w:color="auto"/>
                    <w:left w:val="none" w:sz="0" w:space="0" w:color="auto"/>
                    <w:bottom w:val="none" w:sz="0" w:space="0" w:color="auto"/>
                    <w:right w:val="none" w:sz="0" w:space="0" w:color="auto"/>
                  </w:divBdr>
                </w:div>
                <w:div w:id="1193104862">
                  <w:marLeft w:val="0"/>
                  <w:marRight w:val="0"/>
                  <w:marTop w:val="0"/>
                  <w:marBottom w:val="0"/>
                  <w:divBdr>
                    <w:top w:val="none" w:sz="0" w:space="0" w:color="auto"/>
                    <w:left w:val="none" w:sz="0" w:space="0" w:color="auto"/>
                    <w:bottom w:val="none" w:sz="0" w:space="0" w:color="auto"/>
                    <w:right w:val="none" w:sz="0" w:space="0" w:color="auto"/>
                  </w:divBdr>
                </w:div>
                <w:div w:id="1199124623">
                  <w:marLeft w:val="0"/>
                  <w:marRight w:val="0"/>
                  <w:marTop w:val="0"/>
                  <w:marBottom w:val="0"/>
                  <w:divBdr>
                    <w:top w:val="none" w:sz="0" w:space="0" w:color="auto"/>
                    <w:left w:val="none" w:sz="0" w:space="0" w:color="auto"/>
                    <w:bottom w:val="none" w:sz="0" w:space="0" w:color="auto"/>
                    <w:right w:val="none" w:sz="0" w:space="0" w:color="auto"/>
                  </w:divBdr>
                </w:div>
                <w:div w:id="1243684292">
                  <w:marLeft w:val="0"/>
                  <w:marRight w:val="0"/>
                  <w:marTop w:val="0"/>
                  <w:marBottom w:val="0"/>
                  <w:divBdr>
                    <w:top w:val="none" w:sz="0" w:space="0" w:color="auto"/>
                    <w:left w:val="none" w:sz="0" w:space="0" w:color="auto"/>
                    <w:bottom w:val="none" w:sz="0" w:space="0" w:color="auto"/>
                    <w:right w:val="none" w:sz="0" w:space="0" w:color="auto"/>
                  </w:divBdr>
                </w:div>
                <w:div w:id="1313801194">
                  <w:marLeft w:val="0"/>
                  <w:marRight w:val="0"/>
                  <w:marTop w:val="0"/>
                  <w:marBottom w:val="0"/>
                  <w:divBdr>
                    <w:top w:val="none" w:sz="0" w:space="0" w:color="auto"/>
                    <w:left w:val="none" w:sz="0" w:space="0" w:color="auto"/>
                    <w:bottom w:val="none" w:sz="0" w:space="0" w:color="auto"/>
                    <w:right w:val="none" w:sz="0" w:space="0" w:color="auto"/>
                  </w:divBdr>
                </w:div>
                <w:div w:id="1407996237">
                  <w:marLeft w:val="0"/>
                  <w:marRight w:val="0"/>
                  <w:marTop w:val="0"/>
                  <w:marBottom w:val="0"/>
                  <w:divBdr>
                    <w:top w:val="none" w:sz="0" w:space="0" w:color="auto"/>
                    <w:left w:val="none" w:sz="0" w:space="0" w:color="auto"/>
                    <w:bottom w:val="none" w:sz="0" w:space="0" w:color="auto"/>
                    <w:right w:val="none" w:sz="0" w:space="0" w:color="auto"/>
                  </w:divBdr>
                </w:div>
                <w:div w:id="1440953741">
                  <w:marLeft w:val="0"/>
                  <w:marRight w:val="0"/>
                  <w:marTop w:val="0"/>
                  <w:marBottom w:val="0"/>
                  <w:divBdr>
                    <w:top w:val="none" w:sz="0" w:space="0" w:color="auto"/>
                    <w:left w:val="none" w:sz="0" w:space="0" w:color="auto"/>
                    <w:bottom w:val="none" w:sz="0" w:space="0" w:color="auto"/>
                    <w:right w:val="none" w:sz="0" w:space="0" w:color="auto"/>
                  </w:divBdr>
                </w:div>
                <w:div w:id="1454444209">
                  <w:marLeft w:val="0"/>
                  <w:marRight w:val="0"/>
                  <w:marTop w:val="0"/>
                  <w:marBottom w:val="0"/>
                  <w:divBdr>
                    <w:top w:val="none" w:sz="0" w:space="0" w:color="auto"/>
                    <w:left w:val="none" w:sz="0" w:space="0" w:color="auto"/>
                    <w:bottom w:val="none" w:sz="0" w:space="0" w:color="auto"/>
                    <w:right w:val="none" w:sz="0" w:space="0" w:color="auto"/>
                  </w:divBdr>
                </w:div>
                <w:div w:id="1815834213">
                  <w:marLeft w:val="0"/>
                  <w:marRight w:val="0"/>
                  <w:marTop w:val="0"/>
                  <w:marBottom w:val="0"/>
                  <w:divBdr>
                    <w:top w:val="none" w:sz="0" w:space="0" w:color="auto"/>
                    <w:left w:val="none" w:sz="0" w:space="0" w:color="auto"/>
                    <w:bottom w:val="none" w:sz="0" w:space="0" w:color="auto"/>
                    <w:right w:val="none" w:sz="0" w:space="0" w:color="auto"/>
                  </w:divBdr>
                </w:div>
                <w:div w:id="1852722860">
                  <w:marLeft w:val="0"/>
                  <w:marRight w:val="0"/>
                  <w:marTop w:val="0"/>
                  <w:marBottom w:val="0"/>
                  <w:divBdr>
                    <w:top w:val="none" w:sz="0" w:space="0" w:color="auto"/>
                    <w:left w:val="none" w:sz="0" w:space="0" w:color="auto"/>
                    <w:bottom w:val="none" w:sz="0" w:space="0" w:color="auto"/>
                    <w:right w:val="none" w:sz="0" w:space="0" w:color="auto"/>
                  </w:divBdr>
                </w:div>
                <w:div w:id="1946960491">
                  <w:marLeft w:val="0"/>
                  <w:marRight w:val="0"/>
                  <w:marTop w:val="0"/>
                  <w:marBottom w:val="0"/>
                  <w:divBdr>
                    <w:top w:val="none" w:sz="0" w:space="0" w:color="auto"/>
                    <w:left w:val="none" w:sz="0" w:space="0" w:color="auto"/>
                    <w:bottom w:val="none" w:sz="0" w:space="0" w:color="auto"/>
                    <w:right w:val="none" w:sz="0" w:space="0" w:color="auto"/>
                  </w:divBdr>
                </w:div>
                <w:div w:id="1970696257">
                  <w:marLeft w:val="0"/>
                  <w:marRight w:val="0"/>
                  <w:marTop w:val="0"/>
                  <w:marBottom w:val="0"/>
                  <w:divBdr>
                    <w:top w:val="none" w:sz="0" w:space="0" w:color="auto"/>
                    <w:left w:val="none" w:sz="0" w:space="0" w:color="auto"/>
                    <w:bottom w:val="none" w:sz="0" w:space="0" w:color="auto"/>
                    <w:right w:val="none" w:sz="0" w:space="0" w:color="auto"/>
                  </w:divBdr>
                </w:div>
                <w:div w:id="1999726551">
                  <w:marLeft w:val="0"/>
                  <w:marRight w:val="0"/>
                  <w:marTop w:val="0"/>
                  <w:marBottom w:val="0"/>
                  <w:divBdr>
                    <w:top w:val="none" w:sz="0" w:space="0" w:color="auto"/>
                    <w:left w:val="none" w:sz="0" w:space="0" w:color="auto"/>
                    <w:bottom w:val="none" w:sz="0" w:space="0" w:color="auto"/>
                    <w:right w:val="none" w:sz="0" w:space="0" w:color="auto"/>
                  </w:divBdr>
                </w:div>
                <w:div w:id="2006203657">
                  <w:marLeft w:val="0"/>
                  <w:marRight w:val="0"/>
                  <w:marTop w:val="0"/>
                  <w:marBottom w:val="0"/>
                  <w:divBdr>
                    <w:top w:val="none" w:sz="0" w:space="0" w:color="auto"/>
                    <w:left w:val="none" w:sz="0" w:space="0" w:color="auto"/>
                    <w:bottom w:val="none" w:sz="0" w:space="0" w:color="auto"/>
                    <w:right w:val="none" w:sz="0" w:space="0" w:color="auto"/>
                  </w:divBdr>
                </w:div>
                <w:div w:id="2051564473">
                  <w:marLeft w:val="0"/>
                  <w:marRight w:val="0"/>
                  <w:marTop w:val="0"/>
                  <w:marBottom w:val="0"/>
                  <w:divBdr>
                    <w:top w:val="none" w:sz="0" w:space="0" w:color="auto"/>
                    <w:left w:val="none" w:sz="0" w:space="0" w:color="auto"/>
                    <w:bottom w:val="none" w:sz="0" w:space="0" w:color="auto"/>
                    <w:right w:val="none" w:sz="0" w:space="0" w:color="auto"/>
                  </w:divBdr>
                </w:div>
                <w:div w:id="20873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9970">
          <w:marLeft w:val="0"/>
          <w:marRight w:val="0"/>
          <w:marTop w:val="15"/>
          <w:marBottom w:val="0"/>
          <w:divBdr>
            <w:top w:val="none" w:sz="0" w:space="0" w:color="auto"/>
            <w:left w:val="none" w:sz="0" w:space="0" w:color="auto"/>
            <w:bottom w:val="none" w:sz="0" w:space="0" w:color="auto"/>
            <w:right w:val="none" w:sz="0" w:space="0" w:color="auto"/>
          </w:divBdr>
          <w:divsChild>
            <w:div w:id="95178880">
              <w:marLeft w:val="0"/>
              <w:marRight w:val="0"/>
              <w:marTop w:val="0"/>
              <w:marBottom w:val="0"/>
              <w:divBdr>
                <w:top w:val="none" w:sz="0" w:space="0" w:color="auto"/>
                <w:left w:val="none" w:sz="0" w:space="0" w:color="auto"/>
                <w:bottom w:val="none" w:sz="0" w:space="0" w:color="auto"/>
                <w:right w:val="none" w:sz="0" w:space="0" w:color="auto"/>
              </w:divBdr>
              <w:divsChild>
                <w:div w:id="101926158">
                  <w:marLeft w:val="0"/>
                  <w:marRight w:val="0"/>
                  <w:marTop w:val="0"/>
                  <w:marBottom w:val="0"/>
                  <w:divBdr>
                    <w:top w:val="none" w:sz="0" w:space="0" w:color="auto"/>
                    <w:left w:val="none" w:sz="0" w:space="0" w:color="auto"/>
                    <w:bottom w:val="none" w:sz="0" w:space="0" w:color="auto"/>
                    <w:right w:val="none" w:sz="0" w:space="0" w:color="auto"/>
                  </w:divBdr>
                </w:div>
                <w:div w:id="261423887">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320541821">
                  <w:marLeft w:val="0"/>
                  <w:marRight w:val="0"/>
                  <w:marTop w:val="0"/>
                  <w:marBottom w:val="0"/>
                  <w:divBdr>
                    <w:top w:val="none" w:sz="0" w:space="0" w:color="auto"/>
                    <w:left w:val="none" w:sz="0" w:space="0" w:color="auto"/>
                    <w:bottom w:val="none" w:sz="0" w:space="0" w:color="auto"/>
                    <w:right w:val="none" w:sz="0" w:space="0" w:color="auto"/>
                  </w:divBdr>
                </w:div>
                <w:div w:id="366293814">
                  <w:marLeft w:val="0"/>
                  <w:marRight w:val="0"/>
                  <w:marTop w:val="0"/>
                  <w:marBottom w:val="0"/>
                  <w:divBdr>
                    <w:top w:val="none" w:sz="0" w:space="0" w:color="auto"/>
                    <w:left w:val="none" w:sz="0" w:space="0" w:color="auto"/>
                    <w:bottom w:val="none" w:sz="0" w:space="0" w:color="auto"/>
                    <w:right w:val="none" w:sz="0" w:space="0" w:color="auto"/>
                  </w:divBdr>
                </w:div>
                <w:div w:id="545685148">
                  <w:marLeft w:val="0"/>
                  <w:marRight w:val="0"/>
                  <w:marTop w:val="0"/>
                  <w:marBottom w:val="0"/>
                  <w:divBdr>
                    <w:top w:val="none" w:sz="0" w:space="0" w:color="auto"/>
                    <w:left w:val="none" w:sz="0" w:space="0" w:color="auto"/>
                    <w:bottom w:val="none" w:sz="0" w:space="0" w:color="auto"/>
                    <w:right w:val="none" w:sz="0" w:space="0" w:color="auto"/>
                  </w:divBdr>
                </w:div>
                <w:div w:id="569392516">
                  <w:marLeft w:val="0"/>
                  <w:marRight w:val="0"/>
                  <w:marTop w:val="0"/>
                  <w:marBottom w:val="0"/>
                  <w:divBdr>
                    <w:top w:val="none" w:sz="0" w:space="0" w:color="auto"/>
                    <w:left w:val="none" w:sz="0" w:space="0" w:color="auto"/>
                    <w:bottom w:val="none" w:sz="0" w:space="0" w:color="auto"/>
                    <w:right w:val="none" w:sz="0" w:space="0" w:color="auto"/>
                  </w:divBdr>
                </w:div>
                <w:div w:id="589894860">
                  <w:marLeft w:val="0"/>
                  <w:marRight w:val="0"/>
                  <w:marTop w:val="0"/>
                  <w:marBottom w:val="0"/>
                  <w:divBdr>
                    <w:top w:val="none" w:sz="0" w:space="0" w:color="auto"/>
                    <w:left w:val="none" w:sz="0" w:space="0" w:color="auto"/>
                    <w:bottom w:val="none" w:sz="0" w:space="0" w:color="auto"/>
                    <w:right w:val="none" w:sz="0" w:space="0" w:color="auto"/>
                  </w:divBdr>
                </w:div>
                <w:div w:id="596987591">
                  <w:marLeft w:val="0"/>
                  <w:marRight w:val="0"/>
                  <w:marTop w:val="0"/>
                  <w:marBottom w:val="0"/>
                  <w:divBdr>
                    <w:top w:val="none" w:sz="0" w:space="0" w:color="auto"/>
                    <w:left w:val="none" w:sz="0" w:space="0" w:color="auto"/>
                    <w:bottom w:val="none" w:sz="0" w:space="0" w:color="auto"/>
                    <w:right w:val="none" w:sz="0" w:space="0" w:color="auto"/>
                  </w:divBdr>
                </w:div>
                <w:div w:id="604535358">
                  <w:marLeft w:val="0"/>
                  <w:marRight w:val="0"/>
                  <w:marTop w:val="0"/>
                  <w:marBottom w:val="0"/>
                  <w:divBdr>
                    <w:top w:val="none" w:sz="0" w:space="0" w:color="auto"/>
                    <w:left w:val="none" w:sz="0" w:space="0" w:color="auto"/>
                    <w:bottom w:val="none" w:sz="0" w:space="0" w:color="auto"/>
                    <w:right w:val="none" w:sz="0" w:space="0" w:color="auto"/>
                  </w:divBdr>
                </w:div>
                <w:div w:id="653609563">
                  <w:marLeft w:val="0"/>
                  <w:marRight w:val="0"/>
                  <w:marTop w:val="0"/>
                  <w:marBottom w:val="0"/>
                  <w:divBdr>
                    <w:top w:val="none" w:sz="0" w:space="0" w:color="auto"/>
                    <w:left w:val="none" w:sz="0" w:space="0" w:color="auto"/>
                    <w:bottom w:val="none" w:sz="0" w:space="0" w:color="auto"/>
                    <w:right w:val="none" w:sz="0" w:space="0" w:color="auto"/>
                  </w:divBdr>
                </w:div>
                <w:div w:id="771316776">
                  <w:marLeft w:val="0"/>
                  <w:marRight w:val="0"/>
                  <w:marTop w:val="0"/>
                  <w:marBottom w:val="0"/>
                  <w:divBdr>
                    <w:top w:val="none" w:sz="0" w:space="0" w:color="auto"/>
                    <w:left w:val="none" w:sz="0" w:space="0" w:color="auto"/>
                    <w:bottom w:val="none" w:sz="0" w:space="0" w:color="auto"/>
                    <w:right w:val="none" w:sz="0" w:space="0" w:color="auto"/>
                  </w:divBdr>
                </w:div>
                <w:div w:id="786898676">
                  <w:marLeft w:val="0"/>
                  <w:marRight w:val="0"/>
                  <w:marTop w:val="0"/>
                  <w:marBottom w:val="0"/>
                  <w:divBdr>
                    <w:top w:val="none" w:sz="0" w:space="0" w:color="auto"/>
                    <w:left w:val="none" w:sz="0" w:space="0" w:color="auto"/>
                    <w:bottom w:val="none" w:sz="0" w:space="0" w:color="auto"/>
                    <w:right w:val="none" w:sz="0" w:space="0" w:color="auto"/>
                  </w:divBdr>
                </w:div>
                <w:div w:id="858474209">
                  <w:marLeft w:val="0"/>
                  <w:marRight w:val="0"/>
                  <w:marTop w:val="0"/>
                  <w:marBottom w:val="0"/>
                  <w:divBdr>
                    <w:top w:val="none" w:sz="0" w:space="0" w:color="auto"/>
                    <w:left w:val="none" w:sz="0" w:space="0" w:color="auto"/>
                    <w:bottom w:val="none" w:sz="0" w:space="0" w:color="auto"/>
                    <w:right w:val="none" w:sz="0" w:space="0" w:color="auto"/>
                  </w:divBdr>
                </w:div>
                <w:div w:id="956059191">
                  <w:marLeft w:val="0"/>
                  <w:marRight w:val="0"/>
                  <w:marTop w:val="0"/>
                  <w:marBottom w:val="0"/>
                  <w:divBdr>
                    <w:top w:val="none" w:sz="0" w:space="0" w:color="auto"/>
                    <w:left w:val="none" w:sz="0" w:space="0" w:color="auto"/>
                    <w:bottom w:val="none" w:sz="0" w:space="0" w:color="auto"/>
                    <w:right w:val="none" w:sz="0" w:space="0" w:color="auto"/>
                  </w:divBdr>
                </w:div>
                <w:div w:id="968121625">
                  <w:marLeft w:val="0"/>
                  <w:marRight w:val="0"/>
                  <w:marTop w:val="0"/>
                  <w:marBottom w:val="0"/>
                  <w:divBdr>
                    <w:top w:val="none" w:sz="0" w:space="0" w:color="auto"/>
                    <w:left w:val="none" w:sz="0" w:space="0" w:color="auto"/>
                    <w:bottom w:val="none" w:sz="0" w:space="0" w:color="auto"/>
                    <w:right w:val="none" w:sz="0" w:space="0" w:color="auto"/>
                  </w:divBdr>
                </w:div>
                <w:div w:id="1001737240">
                  <w:marLeft w:val="0"/>
                  <w:marRight w:val="0"/>
                  <w:marTop w:val="0"/>
                  <w:marBottom w:val="0"/>
                  <w:divBdr>
                    <w:top w:val="none" w:sz="0" w:space="0" w:color="auto"/>
                    <w:left w:val="none" w:sz="0" w:space="0" w:color="auto"/>
                    <w:bottom w:val="none" w:sz="0" w:space="0" w:color="auto"/>
                    <w:right w:val="none" w:sz="0" w:space="0" w:color="auto"/>
                  </w:divBdr>
                </w:div>
                <w:div w:id="1090589978">
                  <w:marLeft w:val="0"/>
                  <w:marRight w:val="0"/>
                  <w:marTop w:val="0"/>
                  <w:marBottom w:val="0"/>
                  <w:divBdr>
                    <w:top w:val="none" w:sz="0" w:space="0" w:color="auto"/>
                    <w:left w:val="none" w:sz="0" w:space="0" w:color="auto"/>
                    <w:bottom w:val="none" w:sz="0" w:space="0" w:color="auto"/>
                    <w:right w:val="none" w:sz="0" w:space="0" w:color="auto"/>
                  </w:divBdr>
                </w:div>
                <w:div w:id="1211768635">
                  <w:marLeft w:val="0"/>
                  <w:marRight w:val="0"/>
                  <w:marTop w:val="0"/>
                  <w:marBottom w:val="0"/>
                  <w:divBdr>
                    <w:top w:val="none" w:sz="0" w:space="0" w:color="auto"/>
                    <w:left w:val="none" w:sz="0" w:space="0" w:color="auto"/>
                    <w:bottom w:val="none" w:sz="0" w:space="0" w:color="auto"/>
                    <w:right w:val="none" w:sz="0" w:space="0" w:color="auto"/>
                  </w:divBdr>
                </w:div>
                <w:div w:id="1216619303">
                  <w:marLeft w:val="0"/>
                  <w:marRight w:val="0"/>
                  <w:marTop w:val="0"/>
                  <w:marBottom w:val="0"/>
                  <w:divBdr>
                    <w:top w:val="none" w:sz="0" w:space="0" w:color="auto"/>
                    <w:left w:val="none" w:sz="0" w:space="0" w:color="auto"/>
                    <w:bottom w:val="none" w:sz="0" w:space="0" w:color="auto"/>
                    <w:right w:val="none" w:sz="0" w:space="0" w:color="auto"/>
                  </w:divBdr>
                </w:div>
                <w:div w:id="1235356770">
                  <w:marLeft w:val="0"/>
                  <w:marRight w:val="0"/>
                  <w:marTop w:val="0"/>
                  <w:marBottom w:val="0"/>
                  <w:divBdr>
                    <w:top w:val="none" w:sz="0" w:space="0" w:color="auto"/>
                    <w:left w:val="none" w:sz="0" w:space="0" w:color="auto"/>
                    <w:bottom w:val="none" w:sz="0" w:space="0" w:color="auto"/>
                    <w:right w:val="none" w:sz="0" w:space="0" w:color="auto"/>
                  </w:divBdr>
                </w:div>
                <w:div w:id="1361012444">
                  <w:marLeft w:val="0"/>
                  <w:marRight w:val="0"/>
                  <w:marTop w:val="0"/>
                  <w:marBottom w:val="0"/>
                  <w:divBdr>
                    <w:top w:val="none" w:sz="0" w:space="0" w:color="auto"/>
                    <w:left w:val="none" w:sz="0" w:space="0" w:color="auto"/>
                    <w:bottom w:val="none" w:sz="0" w:space="0" w:color="auto"/>
                    <w:right w:val="none" w:sz="0" w:space="0" w:color="auto"/>
                  </w:divBdr>
                </w:div>
                <w:div w:id="1467233105">
                  <w:marLeft w:val="0"/>
                  <w:marRight w:val="0"/>
                  <w:marTop w:val="0"/>
                  <w:marBottom w:val="0"/>
                  <w:divBdr>
                    <w:top w:val="none" w:sz="0" w:space="0" w:color="auto"/>
                    <w:left w:val="none" w:sz="0" w:space="0" w:color="auto"/>
                    <w:bottom w:val="none" w:sz="0" w:space="0" w:color="auto"/>
                    <w:right w:val="none" w:sz="0" w:space="0" w:color="auto"/>
                  </w:divBdr>
                </w:div>
                <w:div w:id="1697580529">
                  <w:marLeft w:val="0"/>
                  <w:marRight w:val="0"/>
                  <w:marTop w:val="0"/>
                  <w:marBottom w:val="0"/>
                  <w:divBdr>
                    <w:top w:val="none" w:sz="0" w:space="0" w:color="auto"/>
                    <w:left w:val="none" w:sz="0" w:space="0" w:color="auto"/>
                    <w:bottom w:val="none" w:sz="0" w:space="0" w:color="auto"/>
                    <w:right w:val="none" w:sz="0" w:space="0" w:color="auto"/>
                  </w:divBdr>
                </w:div>
                <w:div w:id="1879319389">
                  <w:marLeft w:val="0"/>
                  <w:marRight w:val="0"/>
                  <w:marTop w:val="0"/>
                  <w:marBottom w:val="0"/>
                  <w:divBdr>
                    <w:top w:val="none" w:sz="0" w:space="0" w:color="auto"/>
                    <w:left w:val="none" w:sz="0" w:space="0" w:color="auto"/>
                    <w:bottom w:val="none" w:sz="0" w:space="0" w:color="auto"/>
                    <w:right w:val="none" w:sz="0" w:space="0" w:color="auto"/>
                  </w:divBdr>
                </w:div>
                <w:div w:id="2041977291">
                  <w:marLeft w:val="0"/>
                  <w:marRight w:val="0"/>
                  <w:marTop w:val="0"/>
                  <w:marBottom w:val="0"/>
                  <w:divBdr>
                    <w:top w:val="none" w:sz="0" w:space="0" w:color="auto"/>
                    <w:left w:val="none" w:sz="0" w:space="0" w:color="auto"/>
                    <w:bottom w:val="none" w:sz="0" w:space="0" w:color="auto"/>
                    <w:right w:val="none" w:sz="0" w:space="0" w:color="auto"/>
                  </w:divBdr>
                </w:div>
                <w:div w:id="20885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276">
      <w:bodyDiv w:val="1"/>
      <w:marLeft w:val="0"/>
      <w:marRight w:val="0"/>
      <w:marTop w:val="0"/>
      <w:marBottom w:val="0"/>
      <w:divBdr>
        <w:top w:val="none" w:sz="0" w:space="0" w:color="auto"/>
        <w:left w:val="none" w:sz="0" w:space="0" w:color="auto"/>
        <w:bottom w:val="none" w:sz="0" w:space="0" w:color="auto"/>
        <w:right w:val="none" w:sz="0" w:space="0" w:color="auto"/>
      </w:divBdr>
    </w:div>
    <w:div w:id="636766741">
      <w:bodyDiv w:val="1"/>
      <w:marLeft w:val="0"/>
      <w:marRight w:val="0"/>
      <w:marTop w:val="0"/>
      <w:marBottom w:val="0"/>
      <w:divBdr>
        <w:top w:val="none" w:sz="0" w:space="0" w:color="auto"/>
        <w:left w:val="none" w:sz="0" w:space="0" w:color="auto"/>
        <w:bottom w:val="none" w:sz="0" w:space="0" w:color="auto"/>
        <w:right w:val="none" w:sz="0" w:space="0" w:color="auto"/>
      </w:divBdr>
    </w:div>
    <w:div w:id="636767428">
      <w:bodyDiv w:val="1"/>
      <w:marLeft w:val="0"/>
      <w:marRight w:val="0"/>
      <w:marTop w:val="0"/>
      <w:marBottom w:val="0"/>
      <w:divBdr>
        <w:top w:val="none" w:sz="0" w:space="0" w:color="auto"/>
        <w:left w:val="none" w:sz="0" w:space="0" w:color="auto"/>
        <w:bottom w:val="none" w:sz="0" w:space="0" w:color="auto"/>
        <w:right w:val="none" w:sz="0" w:space="0" w:color="auto"/>
      </w:divBdr>
    </w:div>
    <w:div w:id="637027522">
      <w:bodyDiv w:val="1"/>
      <w:marLeft w:val="0"/>
      <w:marRight w:val="0"/>
      <w:marTop w:val="0"/>
      <w:marBottom w:val="0"/>
      <w:divBdr>
        <w:top w:val="none" w:sz="0" w:space="0" w:color="auto"/>
        <w:left w:val="none" w:sz="0" w:space="0" w:color="auto"/>
        <w:bottom w:val="none" w:sz="0" w:space="0" w:color="auto"/>
        <w:right w:val="none" w:sz="0" w:space="0" w:color="auto"/>
      </w:divBdr>
    </w:div>
    <w:div w:id="637342647">
      <w:bodyDiv w:val="1"/>
      <w:marLeft w:val="0"/>
      <w:marRight w:val="0"/>
      <w:marTop w:val="0"/>
      <w:marBottom w:val="0"/>
      <w:divBdr>
        <w:top w:val="none" w:sz="0" w:space="0" w:color="auto"/>
        <w:left w:val="none" w:sz="0" w:space="0" w:color="auto"/>
        <w:bottom w:val="none" w:sz="0" w:space="0" w:color="auto"/>
        <w:right w:val="none" w:sz="0" w:space="0" w:color="auto"/>
      </w:divBdr>
    </w:div>
    <w:div w:id="638344506">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39846648">
      <w:bodyDiv w:val="1"/>
      <w:marLeft w:val="0"/>
      <w:marRight w:val="0"/>
      <w:marTop w:val="0"/>
      <w:marBottom w:val="0"/>
      <w:divBdr>
        <w:top w:val="none" w:sz="0" w:space="0" w:color="auto"/>
        <w:left w:val="none" w:sz="0" w:space="0" w:color="auto"/>
        <w:bottom w:val="none" w:sz="0" w:space="0" w:color="auto"/>
        <w:right w:val="none" w:sz="0" w:space="0" w:color="auto"/>
      </w:divBdr>
    </w:div>
    <w:div w:id="642002059">
      <w:bodyDiv w:val="1"/>
      <w:marLeft w:val="0"/>
      <w:marRight w:val="0"/>
      <w:marTop w:val="0"/>
      <w:marBottom w:val="0"/>
      <w:divBdr>
        <w:top w:val="none" w:sz="0" w:space="0" w:color="auto"/>
        <w:left w:val="none" w:sz="0" w:space="0" w:color="auto"/>
        <w:bottom w:val="none" w:sz="0" w:space="0" w:color="auto"/>
        <w:right w:val="none" w:sz="0" w:space="0" w:color="auto"/>
      </w:divBdr>
    </w:div>
    <w:div w:id="645083779">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4144417">
      <w:bodyDiv w:val="1"/>
      <w:marLeft w:val="0"/>
      <w:marRight w:val="0"/>
      <w:marTop w:val="0"/>
      <w:marBottom w:val="0"/>
      <w:divBdr>
        <w:top w:val="none" w:sz="0" w:space="0" w:color="auto"/>
        <w:left w:val="none" w:sz="0" w:space="0" w:color="auto"/>
        <w:bottom w:val="none" w:sz="0" w:space="0" w:color="auto"/>
        <w:right w:val="none" w:sz="0" w:space="0" w:color="auto"/>
      </w:divBdr>
    </w:div>
    <w:div w:id="656105821">
      <w:bodyDiv w:val="1"/>
      <w:marLeft w:val="0"/>
      <w:marRight w:val="0"/>
      <w:marTop w:val="0"/>
      <w:marBottom w:val="0"/>
      <w:divBdr>
        <w:top w:val="none" w:sz="0" w:space="0" w:color="auto"/>
        <w:left w:val="none" w:sz="0" w:space="0" w:color="auto"/>
        <w:bottom w:val="none" w:sz="0" w:space="0" w:color="auto"/>
        <w:right w:val="none" w:sz="0" w:space="0" w:color="auto"/>
      </w:divBdr>
    </w:div>
    <w:div w:id="656228041">
      <w:bodyDiv w:val="1"/>
      <w:marLeft w:val="0"/>
      <w:marRight w:val="0"/>
      <w:marTop w:val="0"/>
      <w:marBottom w:val="0"/>
      <w:divBdr>
        <w:top w:val="none" w:sz="0" w:space="0" w:color="auto"/>
        <w:left w:val="none" w:sz="0" w:space="0" w:color="auto"/>
        <w:bottom w:val="none" w:sz="0" w:space="0" w:color="auto"/>
        <w:right w:val="none" w:sz="0" w:space="0" w:color="auto"/>
      </w:divBdr>
    </w:div>
    <w:div w:id="657924783">
      <w:bodyDiv w:val="1"/>
      <w:marLeft w:val="0"/>
      <w:marRight w:val="0"/>
      <w:marTop w:val="0"/>
      <w:marBottom w:val="0"/>
      <w:divBdr>
        <w:top w:val="none" w:sz="0" w:space="0" w:color="auto"/>
        <w:left w:val="none" w:sz="0" w:space="0" w:color="auto"/>
        <w:bottom w:val="none" w:sz="0" w:space="0" w:color="auto"/>
        <w:right w:val="none" w:sz="0" w:space="0" w:color="auto"/>
      </w:divBdr>
    </w:div>
    <w:div w:id="658851007">
      <w:bodyDiv w:val="1"/>
      <w:marLeft w:val="0"/>
      <w:marRight w:val="0"/>
      <w:marTop w:val="0"/>
      <w:marBottom w:val="0"/>
      <w:divBdr>
        <w:top w:val="none" w:sz="0" w:space="0" w:color="auto"/>
        <w:left w:val="none" w:sz="0" w:space="0" w:color="auto"/>
        <w:bottom w:val="none" w:sz="0" w:space="0" w:color="auto"/>
        <w:right w:val="none" w:sz="0" w:space="0" w:color="auto"/>
      </w:divBdr>
    </w:div>
    <w:div w:id="659044265">
      <w:bodyDiv w:val="1"/>
      <w:marLeft w:val="0"/>
      <w:marRight w:val="0"/>
      <w:marTop w:val="0"/>
      <w:marBottom w:val="0"/>
      <w:divBdr>
        <w:top w:val="none" w:sz="0" w:space="0" w:color="auto"/>
        <w:left w:val="none" w:sz="0" w:space="0" w:color="auto"/>
        <w:bottom w:val="none" w:sz="0" w:space="0" w:color="auto"/>
        <w:right w:val="none" w:sz="0" w:space="0" w:color="auto"/>
      </w:divBdr>
    </w:div>
    <w:div w:id="666632604">
      <w:bodyDiv w:val="1"/>
      <w:marLeft w:val="0"/>
      <w:marRight w:val="0"/>
      <w:marTop w:val="0"/>
      <w:marBottom w:val="0"/>
      <w:divBdr>
        <w:top w:val="none" w:sz="0" w:space="0" w:color="auto"/>
        <w:left w:val="none" w:sz="0" w:space="0" w:color="auto"/>
        <w:bottom w:val="none" w:sz="0" w:space="0" w:color="auto"/>
        <w:right w:val="none" w:sz="0" w:space="0" w:color="auto"/>
      </w:divBdr>
    </w:div>
    <w:div w:id="669910434">
      <w:bodyDiv w:val="1"/>
      <w:marLeft w:val="0"/>
      <w:marRight w:val="0"/>
      <w:marTop w:val="0"/>
      <w:marBottom w:val="0"/>
      <w:divBdr>
        <w:top w:val="none" w:sz="0" w:space="0" w:color="auto"/>
        <w:left w:val="none" w:sz="0" w:space="0" w:color="auto"/>
        <w:bottom w:val="none" w:sz="0" w:space="0" w:color="auto"/>
        <w:right w:val="none" w:sz="0" w:space="0" w:color="auto"/>
      </w:divBdr>
    </w:div>
    <w:div w:id="670378811">
      <w:bodyDiv w:val="1"/>
      <w:marLeft w:val="0"/>
      <w:marRight w:val="0"/>
      <w:marTop w:val="0"/>
      <w:marBottom w:val="0"/>
      <w:divBdr>
        <w:top w:val="none" w:sz="0" w:space="0" w:color="auto"/>
        <w:left w:val="none" w:sz="0" w:space="0" w:color="auto"/>
        <w:bottom w:val="none" w:sz="0" w:space="0" w:color="auto"/>
        <w:right w:val="none" w:sz="0" w:space="0" w:color="auto"/>
      </w:divBdr>
    </w:div>
    <w:div w:id="670987982">
      <w:bodyDiv w:val="1"/>
      <w:marLeft w:val="0"/>
      <w:marRight w:val="0"/>
      <w:marTop w:val="0"/>
      <w:marBottom w:val="0"/>
      <w:divBdr>
        <w:top w:val="none" w:sz="0" w:space="0" w:color="auto"/>
        <w:left w:val="none" w:sz="0" w:space="0" w:color="auto"/>
        <w:bottom w:val="none" w:sz="0" w:space="0" w:color="auto"/>
        <w:right w:val="none" w:sz="0" w:space="0" w:color="auto"/>
      </w:divBdr>
    </w:div>
    <w:div w:id="672076785">
      <w:bodyDiv w:val="1"/>
      <w:marLeft w:val="0"/>
      <w:marRight w:val="0"/>
      <w:marTop w:val="0"/>
      <w:marBottom w:val="0"/>
      <w:divBdr>
        <w:top w:val="none" w:sz="0" w:space="0" w:color="auto"/>
        <w:left w:val="none" w:sz="0" w:space="0" w:color="auto"/>
        <w:bottom w:val="none" w:sz="0" w:space="0" w:color="auto"/>
        <w:right w:val="none" w:sz="0" w:space="0" w:color="auto"/>
      </w:divBdr>
      <w:divsChild>
        <w:div w:id="594099959">
          <w:marLeft w:val="0"/>
          <w:marRight w:val="0"/>
          <w:marTop w:val="0"/>
          <w:marBottom w:val="0"/>
          <w:divBdr>
            <w:top w:val="none" w:sz="0" w:space="0" w:color="auto"/>
            <w:left w:val="none" w:sz="0" w:space="0" w:color="auto"/>
            <w:bottom w:val="none" w:sz="0" w:space="0" w:color="auto"/>
            <w:right w:val="none" w:sz="0" w:space="0" w:color="auto"/>
          </w:divBdr>
        </w:div>
      </w:divsChild>
    </w:div>
    <w:div w:id="672991953">
      <w:bodyDiv w:val="1"/>
      <w:marLeft w:val="0"/>
      <w:marRight w:val="0"/>
      <w:marTop w:val="0"/>
      <w:marBottom w:val="0"/>
      <w:divBdr>
        <w:top w:val="none" w:sz="0" w:space="0" w:color="auto"/>
        <w:left w:val="none" w:sz="0" w:space="0" w:color="auto"/>
        <w:bottom w:val="none" w:sz="0" w:space="0" w:color="auto"/>
        <w:right w:val="none" w:sz="0" w:space="0" w:color="auto"/>
      </w:divBdr>
    </w:div>
    <w:div w:id="674580015">
      <w:bodyDiv w:val="1"/>
      <w:marLeft w:val="0"/>
      <w:marRight w:val="0"/>
      <w:marTop w:val="0"/>
      <w:marBottom w:val="0"/>
      <w:divBdr>
        <w:top w:val="none" w:sz="0" w:space="0" w:color="auto"/>
        <w:left w:val="none" w:sz="0" w:space="0" w:color="auto"/>
        <w:bottom w:val="none" w:sz="0" w:space="0" w:color="auto"/>
        <w:right w:val="none" w:sz="0" w:space="0" w:color="auto"/>
      </w:divBdr>
    </w:div>
    <w:div w:id="675691638">
      <w:bodyDiv w:val="1"/>
      <w:marLeft w:val="0"/>
      <w:marRight w:val="0"/>
      <w:marTop w:val="0"/>
      <w:marBottom w:val="0"/>
      <w:divBdr>
        <w:top w:val="none" w:sz="0" w:space="0" w:color="auto"/>
        <w:left w:val="none" w:sz="0" w:space="0" w:color="auto"/>
        <w:bottom w:val="none" w:sz="0" w:space="0" w:color="auto"/>
        <w:right w:val="none" w:sz="0" w:space="0" w:color="auto"/>
      </w:divBdr>
    </w:div>
    <w:div w:id="675885658">
      <w:bodyDiv w:val="1"/>
      <w:marLeft w:val="0"/>
      <w:marRight w:val="0"/>
      <w:marTop w:val="0"/>
      <w:marBottom w:val="0"/>
      <w:divBdr>
        <w:top w:val="none" w:sz="0" w:space="0" w:color="auto"/>
        <w:left w:val="none" w:sz="0" w:space="0" w:color="auto"/>
        <w:bottom w:val="none" w:sz="0" w:space="0" w:color="auto"/>
        <w:right w:val="none" w:sz="0" w:space="0" w:color="auto"/>
      </w:divBdr>
    </w:div>
    <w:div w:id="683165797">
      <w:bodyDiv w:val="1"/>
      <w:marLeft w:val="0"/>
      <w:marRight w:val="0"/>
      <w:marTop w:val="0"/>
      <w:marBottom w:val="0"/>
      <w:divBdr>
        <w:top w:val="none" w:sz="0" w:space="0" w:color="auto"/>
        <w:left w:val="none" w:sz="0" w:space="0" w:color="auto"/>
        <w:bottom w:val="none" w:sz="0" w:space="0" w:color="auto"/>
        <w:right w:val="none" w:sz="0" w:space="0" w:color="auto"/>
      </w:divBdr>
    </w:div>
    <w:div w:id="693309164">
      <w:bodyDiv w:val="1"/>
      <w:marLeft w:val="0"/>
      <w:marRight w:val="0"/>
      <w:marTop w:val="0"/>
      <w:marBottom w:val="0"/>
      <w:divBdr>
        <w:top w:val="none" w:sz="0" w:space="0" w:color="auto"/>
        <w:left w:val="none" w:sz="0" w:space="0" w:color="auto"/>
        <w:bottom w:val="none" w:sz="0" w:space="0" w:color="auto"/>
        <w:right w:val="none" w:sz="0" w:space="0" w:color="auto"/>
      </w:divBdr>
    </w:div>
    <w:div w:id="693389355">
      <w:bodyDiv w:val="1"/>
      <w:marLeft w:val="0"/>
      <w:marRight w:val="0"/>
      <w:marTop w:val="0"/>
      <w:marBottom w:val="0"/>
      <w:divBdr>
        <w:top w:val="none" w:sz="0" w:space="0" w:color="auto"/>
        <w:left w:val="none" w:sz="0" w:space="0" w:color="auto"/>
        <w:bottom w:val="none" w:sz="0" w:space="0" w:color="auto"/>
        <w:right w:val="none" w:sz="0" w:space="0" w:color="auto"/>
      </w:divBdr>
    </w:div>
    <w:div w:id="698703507">
      <w:bodyDiv w:val="1"/>
      <w:marLeft w:val="0"/>
      <w:marRight w:val="0"/>
      <w:marTop w:val="0"/>
      <w:marBottom w:val="0"/>
      <w:divBdr>
        <w:top w:val="none" w:sz="0" w:space="0" w:color="auto"/>
        <w:left w:val="none" w:sz="0" w:space="0" w:color="auto"/>
        <w:bottom w:val="none" w:sz="0" w:space="0" w:color="auto"/>
        <w:right w:val="none" w:sz="0" w:space="0" w:color="auto"/>
      </w:divBdr>
    </w:div>
    <w:div w:id="705715440">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07417459">
      <w:bodyDiv w:val="1"/>
      <w:marLeft w:val="0"/>
      <w:marRight w:val="0"/>
      <w:marTop w:val="0"/>
      <w:marBottom w:val="0"/>
      <w:divBdr>
        <w:top w:val="none" w:sz="0" w:space="0" w:color="auto"/>
        <w:left w:val="none" w:sz="0" w:space="0" w:color="auto"/>
        <w:bottom w:val="none" w:sz="0" w:space="0" w:color="auto"/>
        <w:right w:val="none" w:sz="0" w:space="0" w:color="auto"/>
      </w:divBdr>
    </w:div>
    <w:div w:id="707488756">
      <w:bodyDiv w:val="1"/>
      <w:marLeft w:val="0"/>
      <w:marRight w:val="0"/>
      <w:marTop w:val="0"/>
      <w:marBottom w:val="0"/>
      <w:divBdr>
        <w:top w:val="none" w:sz="0" w:space="0" w:color="auto"/>
        <w:left w:val="none" w:sz="0" w:space="0" w:color="auto"/>
        <w:bottom w:val="none" w:sz="0" w:space="0" w:color="auto"/>
        <w:right w:val="none" w:sz="0" w:space="0" w:color="auto"/>
      </w:divBdr>
    </w:div>
    <w:div w:id="708528027">
      <w:bodyDiv w:val="1"/>
      <w:marLeft w:val="0"/>
      <w:marRight w:val="0"/>
      <w:marTop w:val="0"/>
      <w:marBottom w:val="0"/>
      <w:divBdr>
        <w:top w:val="none" w:sz="0" w:space="0" w:color="auto"/>
        <w:left w:val="none" w:sz="0" w:space="0" w:color="auto"/>
        <w:bottom w:val="none" w:sz="0" w:space="0" w:color="auto"/>
        <w:right w:val="none" w:sz="0" w:space="0" w:color="auto"/>
      </w:divBdr>
    </w:div>
    <w:div w:id="709838213">
      <w:bodyDiv w:val="1"/>
      <w:marLeft w:val="0"/>
      <w:marRight w:val="0"/>
      <w:marTop w:val="0"/>
      <w:marBottom w:val="0"/>
      <w:divBdr>
        <w:top w:val="none" w:sz="0" w:space="0" w:color="auto"/>
        <w:left w:val="none" w:sz="0" w:space="0" w:color="auto"/>
        <w:bottom w:val="none" w:sz="0" w:space="0" w:color="auto"/>
        <w:right w:val="none" w:sz="0" w:space="0" w:color="auto"/>
      </w:divBdr>
    </w:div>
    <w:div w:id="711727717">
      <w:bodyDiv w:val="1"/>
      <w:marLeft w:val="0"/>
      <w:marRight w:val="0"/>
      <w:marTop w:val="0"/>
      <w:marBottom w:val="0"/>
      <w:divBdr>
        <w:top w:val="none" w:sz="0" w:space="0" w:color="auto"/>
        <w:left w:val="none" w:sz="0" w:space="0" w:color="auto"/>
        <w:bottom w:val="none" w:sz="0" w:space="0" w:color="auto"/>
        <w:right w:val="none" w:sz="0" w:space="0" w:color="auto"/>
      </w:divBdr>
    </w:div>
    <w:div w:id="712535069">
      <w:bodyDiv w:val="1"/>
      <w:marLeft w:val="0"/>
      <w:marRight w:val="0"/>
      <w:marTop w:val="0"/>
      <w:marBottom w:val="0"/>
      <w:divBdr>
        <w:top w:val="none" w:sz="0" w:space="0" w:color="auto"/>
        <w:left w:val="none" w:sz="0" w:space="0" w:color="auto"/>
        <w:bottom w:val="none" w:sz="0" w:space="0" w:color="auto"/>
        <w:right w:val="none" w:sz="0" w:space="0" w:color="auto"/>
      </w:divBdr>
    </w:div>
    <w:div w:id="712536395">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19522346">
      <w:bodyDiv w:val="1"/>
      <w:marLeft w:val="0"/>
      <w:marRight w:val="0"/>
      <w:marTop w:val="0"/>
      <w:marBottom w:val="0"/>
      <w:divBdr>
        <w:top w:val="none" w:sz="0" w:space="0" w:color="auto"/>
        <w:left w:val="none" w:sz="0" w:space="0" w:color="auto"/>
        <w:bottom w:val="none" w:sz="0" w:space="0" w:color="auto"/>
        <w:right w:val="none" w:sz="0" w:space="0" w:color="auto"/>
      </w:divBdr>
    </w:div>
    <w:div w:id="726148941">
      <w:bodyDiv w:val="1"/>
      <w:marLeft w:val="0"/>
      <w:marRight w:val="0"/>
      <w:marTop w:val="0"/>
      <w:marBottom w:val="0"/>
      <w:divBdr>
        <w:top w:val="none" w:sz="0" w:space="0" w:color="auto"/>
        <w:left w:val="none" w:sz="0" w:space="0" w:color="auto"/>
        <w:bottom w:val="none" w:sz="0" w:space="0" w:color="auto"/>
        <w:right w:val="none" w:sz="0" w:space="0" w:color="auto"/>
      </w:divBdr>
    </w:div>
    <w:div w:id="729424043">
      <w:bodyDiv w:val="1"/>
      <w:marLeft w:val="0"/>
      <w:marRight w:val="0"/>
      <w:marTop w:val="0"/>
      <w:marBottom w:val="0"/>
      <w:divBdr>
        <w:top w:val="none" w:sz="0" w:space="0" w:color="auto"/>
        <w:left w:val="none" w:sz="0" w:space="0" w:color="auto"/>
        <w:bottom w:val="none" w:sz="0" w:space="0" w:color="auto"/>
        <w:right w:val="none" w:sz="0" w:space="0" w:color="auto"/>
      </w:divBdr>
      <w:divsChild>
        <w:div w:id="310058828">
          <w:marLeft w:val="0"/>
          <w:marRight w:val="0"/>
          <w:marTop w:val="0"/>
          <w:marBottom w:val="0"/>
          <w:divBdr>
            <w:top w:val="none" w:sz="0" w:space="0" w:color="auto"/>
            <w:left w:val="none" w:sz="0" w:space="0" w:color="auto"/>
            <w:bottom w:val="none" w:sz="0" w:space="0" w:color="auto"/>
            <w:right w:val="none" w:sz="0" w:space="0" w:color="auto"/>
          </w:divBdr>
        </w:div>
        <w:div w:id="1996638096">
          <w:marLeft w:val="0"/>
          <w:marRight w:val="0"/>
          <w:marTop w:val="0"/>
          <w:marBottom w:val="0"/>
          <w:divBdr>
            <w:top w:val="none" w:sz="0" w:space="0" w:color="auto"/>
            <w:left w:val="none" w:sz="0" w:space="0" w:color="auto"/>
            <w:bottom w:val="none" w:sz="0" w:space="0" w:color="auto"/>
            <w:right w:val="none" w:sz="0" w:space="0" w:color="auto"/>
          </w:divBdr>
        </w:div>
        <w:div w:id="2066637731">
          <w:marLeft w:val="0"/>
          <w:marRight w:val="0"/>
          <w:marTop w:val="0"/>
          <w:marBottom w:val="0"/>
          <w:divBdr>
            <w:top w:val="none" w:sz="0" w:space="0" w:color="auto"/>
            <w:left w:val="none" w:sz="0" w:space="0" w:color="auto"/>
            <w:bottom w:val="none" w:sz="0" w:space="0" w:color="auto"/>
            <w:right w:val="none" w:sz="0" w:space="0" w:color="auto"/>
          </w:divBdr>
        </w:div>
      </w:divsChild>
    </w:div>
    <w:div w:id="729688684">
      <w:bodyDiv w:val="1"/>
      <w:marLeft w:val="0"/>
      <w:marRight w:val="0"/>
      <w:marTop w:val="0"/>
      <w:marBottom w:val="0"/>
      <w:divBdr>
        <w:top w:val="none" w:sz="0" w:space="0" w:color="auto"/>
        <w:left w:val="none" w:sz="0" w:space="0" w:color="auto"/>
        <w:bottom w:val="none" w:sz="0" w:space="0" w:color="auto"/>
        <w:right w:val="none" w:sz="0" w:space="0" w:color="auto"/>
      </w:divBdr>
    </w:div>
    <w:div w:id="729814382">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2658129">
      <w:bodyDiv w:val="1"/>
      <w:marLeft w:val="0"/>
      <w:marRight w:val="0"/>
      <w:marTop w:val="0"/>
      <w:marBottom w:val="0"/>
      <w:divBdr>
        <w:top w:val="none" w:sz="0" w:space="0" w:color="auto"/>
        <w:left w:val="none" w:sz="0" w:space="0" w:color="auto"/>
        <w:bottom w:val="none" w:sz="0" w:space="0" w:color="auto"/>
        <w:right w:val="none" w:sz="0" w:space="0" w:color="auto"/>
      </w:divBdr>
    </w:div>
    <w:div w:id="732775958">
      <w:bodyDiv w:val="1"/>
      <w:marLeft w:val="0"/>
      <w:marRight w:val="0"/>
      <w:marTop w:val="0"/>
      <w:marBottom w:val="0"/>
      <w:divBdr>
        <w:top w:val="none" w:sz="0" w:space="0" w:color="auto"/>
        <w:left w:val="none" w:sz="0" w:space="0" w:color="auto"/>
        <w:bottom w:val="none" w:sz="0" w:space="0" w:color="auto"/>
        <w:right w:val="none" w:sz="0" w:space="0" w:color="auto"/>
      </w:divBdr>
    </w:div>
    <w:div w:id="733162527">
      <w:bodyDiv w:val="1"/>
      <w:marLeft w:val="0"/>
      <w:marRight w:val="0"/>
      <w:marTop w:val="0"/>
      <w:marBottom w:val="0"/>
      <w:divBdr>
        <w:top w:val="none" w:sz="0" w:space="0" w:color="auto"/>
        <w:left w:val="none" w:sz="0" w:space="0" w:color="auto"/>
        <w:bottom w:val="none" w:sz="0" w:space="0" w:color="auto"/>
        <w:right w:val="none" w:sz="0" w:space="0" w:color="auto"/>
      </w:divBdr>
    </w:div>
    <w:div w:id="733239911">
      <w:bodyDiv w:val="1"/>
      <w:marLeft w:val="0"/>
      <w:marRight w:val="0"/>
      <w:marTop w:val="0"/>
      <w:marBottom w:val="0"/>
      <w:divBdr>
        <w:top w:val="none" w:sz="0" w:space="0" w:color="auto"/>
        <w:left w:val="none" w:sz="0" w:space="0" w:color="auto"/>
        <w:bottom w:val="none" w:sz="0" w:space="0" w:color="auto"/>
        <w:right w:val="none" w:sz="0" w:space="0" w:color="auto"/>
      </w:divBdr>
    </w:div>
    <w:div w:id="735469359">
      <w:bodyDiv w:val="1"/>
      <w:marLeft w:val="0"/>
      <w:marRight w:val="0"/>
      <w:marTop w:val="0"/>
      <w:marBottom w:val="0"/>
      <w:divBdr>
        <w:top w:val="none" w:sz="0" w:space="0" w:color="auto"/>
        <w:left w:val="none" w:sz="0" w:space="0" w:color="auto"/>
        <w:bottom w:val="none" w:sz="0" w:space="0" w:color="auto"/>
        <w:right w:val="none" w:sz="0" w:space="0" w:color="auto"/>
      </w:divBdr>
    </w:div>
    <w:div w:id="736365381">
      <w:bodyDiv w:val="1"/>
      <w:marLeft w:val="0"/>
      <w:marRight w:val="0"/>
      <w:marTop w:val="0"/>
      <w:marBottom w:val="0"/>
      <w:divBdr>
        <w:top w:val="none" w:sz="0" w:space="0" w:color="auto"/>
        <w:left w:val="none" w:sz="0" w:space="0" w:color="auto"/>
        <w:bottom w:val="none" w:sz="0" w:space="0" w:color="auto"/>
        <w:right w:val="none" w:sz="0" w:space="0" w:color="auto"/>
      </w:divBdr>
    </w:div>
    <w:div w:id="737441343">
      <w:bodyDiv w:val="1"/>
      <w:marLeft w:val="0"/>
      <w:marRight w:val="0"/>
      <w:marTop w:val="0"/>
      <w:marBottom w:val="0"/>
      <w:divBdr>
        <w:top w:val="none" w:sz="0" w:space="0" w:color="auto"/>
        <w:left w:val="none" w:sz="0" w:space="0" w:color="auto"/>
        <w:bottom w:val="none" w:sz="0" w:space="0" w:color="auto"/>
        <w:right w:val="none" w:sz="0" w:space="0" w:color="auto"/>
      </w:divBdr>
    </w:div>
    <w:div w:id="737554764">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4834844">
      <w:bodyDiv w:val="1"/>
      <w:marLeft w:val="0"/>
      <w:marRight w:val="0"/>
      <w:marTop w:val="0"/>
      <w:marBottom w:val="0"/>
      <w:divBdr>
        <w:top w:val="none" w:sz="0" w:space="0" w:color="auto"/>
        <w:left w:val="none" w:sz="0" w:space="0" w:color="auto"/>
        <w:bottom w:val="none" w:sz="0" w:space="0" w:color="auto"/>
        <w:right w:val="none" w:sz="0" w:space="0" w:color="auto"/>
      </w:divBdr>
    </w:div>
    <w:div w:id="746265062">
      <w:bodyDiv w:val="1"/>
      <w:marLeft w:val="0"/>
      <w:marRight w:val="0"/>
      <w:marTop w:val="0"/>
      <w:marBottom w:val="0"/>
      <w:divBdr>
        <w:top w:val="none" w:sz="0" w:space="0" w:color="auto"/>
        <w:left w:val="none" w:sz="0" w:space="0" w:color="auto"/>
        <w:bottom w:val="none" w:sz="0" w:space="0" w:color="auto"/>
        <w:right w:val="none" w:sz="0" w:space="0" w:color="auto"/>
      </w:divBdr>
    </w:div>
    <w:div w:id="747504907">
      <w:bodyDiv w:val="1"/>
      <w:marLeft w:val="0"/>
      <w:marRight w:val="0"/>
      <w:marTop w:val="0"/>
      <w:marBottom w:val="0"/>
      <w:divBdr>
        <w:top w:val="none" w:sz="0" w:space="0" w:color="auto"/>
        <w:left w:val="none" w:sz="0" w:space="0" w:color="auto"/>
        <w:bottom w:val="none" w:sz="0" w:space="0" w:color="auto"/>
        <w:right w:val="none" w:sz="0" w:space="0" w:color="auto"/>
      </w:divBdr>
    </w:div>
    <w:div w:id="749812261">
      <w:bodyDiv w:val="1"/>
      <w:marLeft w:val="0"/>
      <w:marRight w:val="0"/>
      <w:marTop w:val="0"/>
      <w:marBottom w:val="0"/>
      <w:divBdr>
        <w:top w:val="none" w:sz="0" w:space="0" w:color="auto"/>
        <w:left w:val="none" w:sz="0" w:space="0" w:color="auto"/>
        <w:bottom w:val="none" w:sz="0" w:space="0" w:color="auto"/>
        <w:right w:val="none" w:sz="0" w:space="0" w:color="auto"/>
      </w:divBdr>
    </w:div>
    <w:div w:id="750079815">
      <w:bodyDiv w:val="1"/>
      <w:marLeft w:val="0"/>
      <w:marRight w:val="0"/>
      <w:marTop w:val="0"/>
      <w:marBottom w:val="0"/>
      <w:divBdr>
        <w:top w:val="none" w:sz="0" w:space="0" w:color="auto"/>
        <w:left w:val="none" w:sz="0" w:space="0" w:color="auto"/>
        <w:bottom w:val="none" w:sz="0" w:space="0" w:color="auto"/>
        <w:right w:val="none" w:sz="0" w:space="0" w:color="auto"/>
      </w:divBdr>
    </w:div>
    <w:div w:id="750852043">
      <w:bodyDiv w:val="1"/>
      <w:marLeft w:val="0"/>
      <w:marRight w:val="0"/>
      <w:marTop w:val="0"/>
      <w:marBottom w:val="0"/>
      <w:divBdr>
        <w:top w:val="none" w:sz="0" w:space="0" w:color="auto"/>
        <w:left w:val="none" w:sz="0" w:space="0" w:color="auto"/>
        <w:bottom w:val="none" w:sz="0" w:space="0" w:color="auto"/>
        <w:right w:val="none" w:sz="0" w:space="0" w:color="auto"/>
      </w:divBdr>
    </w:div>
    <w:div w:id="752358844">
      <w:bodyDiv w:val="1"/>
      <w:marLeft w:val="0"/>
      <w:marRight w:val="0"/>
      <w:marTop w:val="0"/>
      <w:marBottom w:val="0"/>
      <w:divBdr>
        <w:top w:val="none" w:sz="0" w:space="0" w:color="auto"/>
        <w:left w:val="none" w:sz="0" w:space="0" w:color="auto"/>
        <w:bottom w:val="none" w:sz="0" w:space="0" w:color="auto"/>
        <w:right w:val="none" w:sz="0" w:space="0" w:color="auto"/>
      </w:divBdr>
    </w:div>
    <w:div w:id="755201700">
      <w:bodyDiv w:val="1"/>
      <w:marLeft w:val="0"/>
      <w:marRight w:val="0"/>
      <w:marTop w:val="0"/>
      <w:marBottom w:val="0"/>
      <w:divBdr>
        <w:top w:val="none" w:sz="0" w:space="0" w:color="auto"/>
        <w:left w:val="none" w:sz="0" w:space="0" w:color="auto"/>
        <w:bottom w:val="none" w:sz="0" w:space="0" w:color="auto"/>
        <w:right w:val="none" w:sz="0" w:space="0" w:color="auto"/>
      </w:divBdr>
      <w:divsChild>
        <w:div w:id="73279242">
          <w:marLeft w:val="0"/>
          <w:marRight w:val="0"/>
          <w:marTop w:val="0"/>
          <w:marBottom w:val="0"/>
          <w:divBdr>
            <w:top w:val="none" w:sz="0" w:space="0" w:color="auto"/>
            <w:left w:val="none" w:sz="0" w:space="0" w:color="auto"/>
            <w:bottom w:val="none" w:sz="0" w:space="0" w:color="auto"/>
            <w:right w:val="none" w:sz="0" w:space="0" w:color="auto"/>
          </w:divBdr>
        </w:div>
      </w:divsChild>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58409379">
      <w:bodyDiv w:val="1"/>
      <w:marLeft w:val="0"/>
      <w:marRight w:val="0"/>
      <w:marTop w:val="0"/>
      <w:marBottom w:val="0"/>
      <w:divBdr>
        <w:top w:val="none" w:sz="0" w:space="0" w:color="auto"/>
        <w:left w:val="none" w:sz="0" w:space="0" w:color="auto"/>
        <w:bottom w:val="none" w:sz="0" w:space="0" w:color="auto"/>
        <w:right w:val="none" w:sz="0" w:space="0" w:color="auto"/>
      </w:divBdr>
    </w:div>
    <w:div w:id="759721321">
      <w:bodyDiv w:val="1"/>
      <w:marLeft w:val="0"/>
      <w:marRight w:val="0"/>
      <w:marTop w:val="0"/>
      <w:marBottom w:val="0"/>
      <w:divBdr>
        <w:top w:val="none" w:sz="0" w:space="0" w:color="auto"/>
        <w:left w:val="none" w:sz="0" w:space="0" w:color="auto"/>
        <w:bottom w:val="none" w:sz="0" w:space="0" w:color="auto"/>
        <w:right w:val="none" w:sz="0" w:space="0" w:color="auto"/>
      </w:divBdr>
    </w:div>
    <w:div w:id="75991139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63455518">
      <w:bodyDiv w:val="1"/>
      <w:marLeft w:val="0"/>
      <w:marRight w:val="0"/>
      <w:marTop w:val="0"/>
      <w:marBottom w:val="0"/>
      <w:divBdr>
        <w:top w:val="none" w:sz="0" w:space="0" w:color="auto"/>
        <w:left w:val="none" w:sz="0" w:space="0" w:color="auto"/>
        <w:bottom w:val="none" w:sz="0" w:space="0" w:color="auto"/>
        <w:right w:val="none" w:sz="0" w:space="0" w:color="auto"/>
      </w:divBdr>
    </w:div>
    <w:div w:id="764111307">
      <w:bodyDiv w:val="1"/>
      <w:marLeft w:val="0"/>
      <w:marRight w:val="0"/>
      <w:marTop w:val="0"/>
      <w:marBottom w:val="0"/>
      <w:divBdr>
        <w:top w:val="none" w:sz="0" w:space="0" w:color="auto"/>
        <w:left w:val="none" w:sz="0" w:space="0" w:color="auto"/>
        <w:bottom w:val="none" w:sz="0" w:space="0" w:color="auto"/>
        <w:right w:val="none" w:sz="0" w:space="0" w:color="auto"/>
      </w:divBdr>
    </w:div>
    <w:div w:id="765073110">
      <w:bodyDiv w:val="1"/>
      <w:marLeft w:val="0"/>
      <w:marRight w:val="0"/>
      <w:marTop w:val="0"/>
      <w:marBottom w:val="0"/>
      <w:divBdr>
        <w:top w:val="none" w:sz="0" w:space="0" w:color="auto"/>
        <w:left w:val="none" w:sz="0" w:space="0" w:color="auto"/>
        <w:bottom w:val="none" w:sz="0" w:space="0" w:color="auto"/>
        <w:right w:val="none" w:sz="0" w:space="0" w:color="auto"/>
      </w:divBdr>
    </w:div>
    <w:div w:id="766848185">
      <w:bodyDiv w:val="1"/>
      <w:marLeft w:val="0"/>
      <w:marRight w:val="0"/>
      <w:marTop w:val="0"/>
      <w:marBottom w:val="0"/>
      <w:divBdr>
        <w:top w:val="none" w:sz="0" w:space="0" w:color="auto"/>
        <w:left w:val="none" w:sz="0" w:space="0" w:color="auto"/>
        <w:bottom w:val="none" w:sz="0" w:space="0" w:color="auto"/>
        <w:right w:val="none" w:sz="0" w:space="0" w:color="auto"/>
      </w:divBdr>
    </w:div>
    <w:div w:id="768501537">
      <w:bodyDiv w:val="1"/>
      <w:marLeft w:val="0"/>
      <w:marRight w:val="0"/>
      <w:marTop w:val="0"/>
      <w:marBottom w:val="0"/>
      <w:divBdr>
        <w:top w:val="none" w:sz="0" w:space="0" w:color="auto"/>
        <w:left w:val="none" w:sz="0" w:space="0" w:color="auto"/>
        <w:bottom w:val="none" w:sz="0" w:space="0" w:color="auto"/>
        <w:right w:val="none" w:sz="0" w:space="0" w:color="auto"/>
      </w:divBdr>
    </w:div>
    <w:div w:id="780757749">
      <w:bodyDiv w:val="1"/>
      <w:marLeft w:val="0"/>
      <w:marRight w:val="0"/>
      <w:marTop w:val="0"/>
      <w:marBottom w:val="0"/>
      <w:divBdr>
        <w:top w:val="none" w:sz="0" w:space="0" w:color="auto"/>
        <w:left w:val="none" w:sz="0" w:space="0" w:color="auto"/>
        <w:bottom w:val="none" w:sz="0" w:space="0" w:color="auto"/>
        <w:right w:val="none" w:sz="0" w:space="0" w:color="auto"/>
      </w:divBdr>
    </w:div>
    <w:div w:id="780996693">
      <w:bodyDiv w:val="1"/>
      <w:marLeft w:val="0"/>
      <w:marRight w:val="0"/>
      <w:marTop w:val="0"/>
      <w:marBottom w:val="0"/>
      <w:divBdr>
        <w:top w:val="none" w:sz="0" w:space="0" w:color="auto"/>
        <w:left w:val="none" w:sz="0" w:space="0" w:color="auto"/>
        <w:bottom w:val="none" w:sz="0" w:space="0" w:color="auto"/>
        <w:right w:val="none" w:sz="0" w:space="0" w:color="auto"/>
      </w:divBdr>
    </w:div>
    <w:div w:id="781148484">
      <w:bodyDiv w:val="1"/>
      <w:marLeft w:val="0"/>
      <w:marRight w:val="0"/>
      <w:marTop w:val="0"/>
      <w:marBottom w:val="0"/>
      <w:divBdr>
        <w:top w:val="none" w:sz="0" w:space="0" w:color="auto"/>
        <w:left w:val="none" w:sz="0" w:space="0" w:color="auto"/>
        <w:bottom w:val="none" w:sz="0" w:space="0" w:color="auto"/>
        <w:right w:val="none" w:sz="0" w:space="0" w:color="auto"/>
      </w:divBdr>
    </w:div>
    <w:div w:id="781807287">
      <w:bodyDiv w:val="1"/>
      <w:marLeft w:val="0"/>
      <w:marRight w:val="0"/>
      <w:marTop w:val="0"/>
      <w:marBottom w:val="0"/>
      <w:divBdr>
        <w:top w:val="none" w:sz="0" w:space="0" w:color="auto"/>
        <w:left w:val="none" w:sz="0" w:space="0" w:color="auto"/>
        <w:bottom w:val="none" w:sz="0" w:space="0" w:color="auto"/>
        <w:right w:val="none" w:sz="0" w:space="0" w:color="auto"/>
      </w:divBdr>
    </w:div>
    <w:div w:id="782191530">
      <w:bodyDiv w:val="1"/>
      <w:marLeft w:val="0"/>
      <w:marRight w:val="0"/>
      <w:marTop w:val="0"/>
      <w:marBottom w:val="0"/>
      <w:divBdr>
        <w:top w:val="none" w:sz="0" w:space="0" w:color="auto"/>
        <w:left w:val="none" w:sz="0" w:space="0" w:color="auto"/>
        <w:bottom w:val="none" w:sz="0" w:space="0" w:color="auto"/>
        <w:right w:val="none" w:sz="0" w:space="0" w:color="auto"/>
      </w:divBdr>
    </w:div>
    <w:div w:id="785319690">
      <w:bodyDiv w:val="1"/>
      <w:marLeft w:val="0"/>
      <w:marRight w:val="0"/>
      <w:marTop w:val="0"/>
      <w:marBottom w:val="0"/>
      <w:divBdr>
        <w:top w:val="none" w:sz="0" w:space="0" w:color="auto"/>
        <w:left w:val="none" w:sz="0" w:space="0" w:color="auto"/>
        <w:bottom w:val="none" w:sz="0" w:space="0" w:color="auto"/>
        <w:right w:val="none" w:sz="0" w:space="0" w:color="auto"/>
      </w:divBdr>
    </w:div>
    <w:div w:id="788012288">
      <w:bodyDiv w:val="1"/>
      <w:marLeft w:val="0"/>
      <w:marRight w:val="0"/>
      <w:marTop w:val="0"/>
      <w:marBottom w:val="0"/>
      <w:divBdr>
        <w:top w:val="none" w:sz="0" w:space="0" w:color="auto"/>
        <w:left w:val="none" w:sz="0" w:space="0" w:color="auto"/>
        <w:bottom w:val="none" w:sz="0" w:space="0" w:color="auto"/>
        <w:right w:val="none" w:sz="0" w:space="0" w:color="auto"/>
      </w:divBdr>
    </w:div>
    <w:div w:id="788203559">
      <w:bodyDiv w:val="1"/>
      <w:marLeft w:val="0"/>
      <w:marRight w:val="0"/>
      <w:marTop w:val="0"/>
      <w:marBottom w:val="0"/>
      <w:divBdr>
        <w:top w:val="none" w:sz="0" w:space="0" w:color="auto"/>
        <w:left w:val="none" w:sz="0" w:space="0" w:color="auto"/>
        <w:bottom w:val="none" w:sz="0" w:space="0" w:color="auto"/>
        <w:right w:val="none" w:sz="0" w:space="0" w:color="auto"/>
      </w:divBdr>
    </w:div>
    <w:div w:id="789010899">
      <w:bodyDiv w:val="1"/>
      <w:marLeft w:val="0"/>
      <w:marRight w:val="0"/>
      <w:marTop w:val="0"/>
      <w:marBottom w:val="0"/>
      <w:divBdr>
        <w:top w:val="none" w:sz="0" w:space="0" w:color="auto"/>
        <w:left w:val="none" w:sz="0" w:space="0" w:color="auto"/>
        <w:bottom w:val="none" w:sz="0" w:space="0" w:color="auto"/>
        <w:right w:val="none" w:sz="0" w:space="0" w:color="auto"/>
      </w:divBdr>
    </w:div>
    <w:div w:id="790591915">
      <w:bodyDiv w:val="1"/>
      <w:marLeft w:val="0"/>
      <w:marRight w:val="0"/>
      <w:marTop w:val="0"/>
      <w:marBottom w:val="0"/>
      <w:divBdr>
        <w:top w:val="none" w:sz="0" w:space="0" w:color="auto"/>
        <w:left w:val="none" w:sz="0" w:space="0" w:color="auto"/>
        <w:bottom w:val="none" w:sz="0" w:space="0" w:color="auto"/>
        <w:right w:val="none" w:sz="0" w:space="0" w:color="auto"/>
      </w:divBdr>
    </w:div>
    <w:div w:id="790780375">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1442220">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795413011">
      <w:bodyDiv w:val="1"/>
      <w:marLeft w:val="0"/>
      <w:marRight w:val="0"/>
      <w:marTop w:val="0"/>
      <w:marBottom w:val="0"/>
      <w:divBdr>
        <w:top w:val="none" w:sz="0" w:space="0" w:color="auto"/>
        <w:left w:val="none" w:sz="0" w:space="0" w:color="auto"/>
        <w:bottom w:val="none" w:sz="0" w:space="0" w:color="auto"/>
        <w:right w:val="none" w:sz="0" w:space="0" w:color="auto"/>
      </w:divBdr>
    </w:div>
    <w:div w:id="796024210">
      <w:bodyDiv w:val="1"/>
      <w:marLeft w:val="0"/>
      <w:marRight w:val="0"/>
      <w:marTop w:val="0"/>
      <w:marBottom w:val="0"/>
      <w:divBdr>
        <w:top w:val="none" w:sz="0" w:space="0" w:color="auto"/>
        <w:left w:val="none" w:sz="0" w:space="0" w:color="auto"/>
        <w:bottom w:val="none" w:sz="0" w:space="0" w:color="auto"/>
        <w:right w:val="none" w:sz="0" w:space="0" w:color="auto"/>
      </w:divBdr>
    </w:div>
    <w:div w:id="801002958">
      <w:bodyDiv w:val="1"/>
      <w:marLeft w:val="0"/>
      <w:marRight w:val="0"/>
      <w:marTop w:val="0"/>
      <w:marBottom w:val="0"/>
      <w:divBdr>
        <w:top w:val="none" w:sz="0" w:space="0" w:color="auto"/>
        <w:left w:val="none" w:sz="0" w:space="0" w:color="auto"/>
        <w:bottom w:val="none" w:sz="0" w:space="0" w:color="auto"/>
        <w:right w:val="none" w:sz="0" w:space="0" w:color="auto"/>
      </w:divBdr>
    </w:div>
    <w:div w:id="801114603">
      <w:bodyDiv w:val="1"/>
      <w:marLeft w:val="0"/>
      <w:marRight w:val="0"/>
      <w:marTop w:val="0"/>
      <w:marBottom w:val="0"/>
      <w:divBdr>
        <w:top w:val="none" w:sz="0" w:space="0" w:color="auto"/>
        <w:left w:val="none" w:sz="0" w:space="0" w:color="auto"/>
        <w:bottom w:val="none" w:sz="0" w:space="0" w:color="auto"/>
        <w:right w:val="none" w:sz="0" w:space="0" w:color="auto"/>
      </w:divBdr>
    </w:div>
    <w:div w:id="801456987">
      <w:bodyDiv w:val="1"/>
      <w:marLeft w:val="0"/>
      <w:marRight w:val="0"/>
      <w:marTop w:val="0"/>
      <w:marBottom w:val="0"/>
      <w:divBdr>
        <w:top w:val="none" w:sz="0" w:space="0" w:color="auto"/>
        <w:left w:val="none" w:sz="0" w:space="0" w:color="auto"/>
        <w:bottom w:val="none" w:sz="0" w:space="0" w:color="auto"/>
        <w:right w:val="none" w:sz="0" w:space="0" w:color="auto"/>
      </w:divBdr>
    </w:div>
    <w:div w:id="803086136">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6506585">
      <w:bodyDiv w:val="1"/>
      <w:marLeft w:val="0"/>
      <w:marRight w:val="0"/>
      <w:marTop w:val="0"/>
      <w:marBottom w:val="0"/>
      <w:divBdr>
        <w:top w:val="none" w:sz="0" w:space="0" w:color="auto"/>
        <w:left w:val="none" w:sz="0" w:space="0" w:color="auto"/>
        <w:bottom w:val="none" w:sz="0" w:space="0" w:color="auto"/>
        <w:right w:val="none" w:sz="0" w:space="0" w:color="auto"/>
      </w:divBdr>
    </w:div>
    <w:div w:id="807669049">
      <w:bodyDiv w:val="1"/>
      <w:marLeft w:val="0"/>
      <w:marRight w:val="0"/>
      <w:marTop w:val="0"/>
      <w:marBottom w:val="0"/>
      <w:divBdr>
        <w:top w:val="none" w:sz="0" w:space="0" w:color="auto"/>
        <w:left w:val="none" w:sz="0" w:space="0" w:color="auto"/>
        <w:bottom w:val="none" w:sz="0" w:space="0" w:color="auto"/>
        <w:right w:val="none" w:sz="0" w:space="0" w:color="auto"/>
      </w:divBdr>
    </w:div>
    <w:div w:id="807823596">
      <w:bodyDiv w:val="1"/>
      <w:marLeft w:val="0"/>
      <w:marRight w:val="0"/>
      <w:marTop w:val="0"/>
      <w:marBottom w:val="0"/>
      <w:divBdr>
        <w:top w:val="none" w:sz="0" w:space="0" w:color="auto"/>
        <w:left w:val="none" w:sz="0" w:space="0" w:color="auto"/>
        <w:bottom w:val="none" w:sz="0" w:space="0" w:color="auto"/>
        <w:right w:val="none" w:sz="0" w:space="0" w:color="auto"/>
      </w:divBdr>
    </w:div>
    <w:div w:id="808130032">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3596058">
      <w:bodyDiv w:val="1"/>
      <w:marLeft w:val="0"/>
      <w:marRight w:val="0"/>
      <w:marTop w:val="0"/>
      <w:marBottom w:val="0"/>
      <w:divBdr>
        <w:top w:val="none" w:sz="0" w:space="0" w:color="auto"/>
        <w:left w:val="none" w:sz="0" w:space="0" w:color="auto"/>
        <w:bottom w:val="none" w:sz="0" w:space="0" w:color="auto"/>
        <w:right w:val="none" w:sz="0" w:space="0" w:color="auto"/>
      </w:divBdr>
    </w:div>
    <w:div w:id="813722350">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806195">
      <w:bodyDiv w:val="1"/>
      <w:marLeft w:val="0"/>
      <w:marRight w:val="0"/>
      <w:marTop w:val="0"/>
      <w:marBottom w:val="0"/>
      <w:divBdr>
        <w:top w:val="none" w:sz="0" w:space="0" w:color="auto"/>
        <w:left w:val="none" w:sz="0" w:space="0" w:color="auto"/>
        <w:bottom w:val="none" w:sz="0" w:space="0" w:color="auto"/>
        <w:right w:val="none" w:sz="0" w:space="0" w:color="auto"/>
      </w:divBdr>
    </w:div>
    <w:div w:id="816848515">
      <w:bodyDiv w:val="1"/>
      <w:marLeft w:val="0"/>
      <w:marRight w:val="0"/>
      <w:marTop w:val="0"/>
      <w:marBottom w:val="0"/>
      <w:divBdr>
        <w:top w:val="none" w:sz="0" w:space="0" w:color="auto"/>
        <w:left w:val="none" w:sz="0" w:space="0" w:color="auto"/>
        <w:bottom w:val="none" w:sz="0" w:space="0" w:color="auto"/>
        <w:right w:val="none" w:sz="0" w:space="0" w:color="auto"/>
      </w:divBdr>
    </w:div>
    <w:div w:id="818881492">
      <w:bodyDiv w:val="1"/>
      <w:marLeft w:val="0"/>
      <w:marRight w:val="0"/>
      <w:marTop w:val="0"/>
      <w:marBottom w:val="0"/>
      <w:divBdr>
        <w:top w:val="none" w:sz="0" w:space="0" w:color="auto"/>
        <w:left w:val="none" w:sz="0" w:space="0" w:color="auto"/>
        <w:bottom w:val="none" w:sz="0" w:space="0" w:color="auto"/>
        <w:right w:val="none" w:sz="0" w:space="0" w:color="auto"/>
      </w:divBdr>
    </w:div>
    <w:div w:id="820777052">
      <w:bodyDiv w:val="1"/>
      <w:marLeft w:val="0"/>
      <w:marRight w:val="0"/>
      <w:marTop w:val="0"/>
      <w:marBottom w:val="0"/>
      <w:divBdr>
        <w:top w:val="none" w:sz="0" w:space="0" w:color="auto"/>
        <w:left w:val="none" w:sz="0" w:space="0" w:color="auto"/>
        <w:bottom w:val="none" w:sz="0" w:space="0" w:color="auto"/>
        <w:right w:val="none" w:sz="0" w:space="0" w:color="auto"/>
      </w:divBdr>
    </w:div>
    <w:div w:id="821390066">
      <w:bodyDiv w:val="1"/>
      <w:marLeft w:val="0"/>
      <w:marRight w:val="0"/>
      <w:marTop w:val="0"/>
      <w:marBottom w:val="0"/>
      <w:divBdr>
        <w:top w:val="none" w:sz="0" w:space="0" w:color="auto"/>
        <w:left w:val="none" w:sz="0" w:space="0" w:color="auto"/>
        <w:bottom w:val="none" w:sz="0" w:space="0" w:color="auto"/>
        <w:right w:val="none" w:sz="0" w:space="0" w:color="auto"/>
      </w:divBdr>
    </w:div>
    <w:div w:id="822159446">
      <w:bodyDiv w:val="1"/>
      <w:marLeft w:val="0"/>
      <w:marRight w:val="0"/>
      <w:marTop w:val="0"/>
      <w:marBottom w:val="0"/>
      <w:divBdr>
        <w:top w:val="none" w:sz="0" w:space="0" w:color="auto"/>
        <w:left w:val="none" w:sz="0" w:space="0" w:color="auto"/>
        <w:bottom w:val="none" w:sz="0" w:space="0" w:color="auto"/>
        <w:right w:val="none" w:sz="0" w:space="0" w:color="auto"/>
      </w:divBdr>
    </w:div>
    <w:div w:id="823741043">
      <w:bodyDiv w:val="1"/>
      <w:marLeft w:val="0"/>
      <w:marRight w:val="0"/>
      <w:marTop w:val="0"/>
      <w:marBottom w:val="0"/>
      <w:divBdr>
        <w:top w:val="none" w:sz="0" w:space="0" w:color="auto"/>
        <w:left w:val="none" w:sz="0" w:space="0" w:color="auto"/>
        <w:bottom w:val="none" w:sz="0" w:space="0" w:color="auto"/>
        <w:right w:val="none" w:sz="0" w:space="0" w:color="auto"/>
      </w:divBdr>
    </w:div>
    <w:div w:id="827670792">
      <w:bodyDiv w:val="1"/>
      <w:marLeft w:val="0"/>
      <w:marRight w:val="0"/>
      <w:marTop w:val="0"/>
      <w:marBottom w:val="0"/>
      <w:divBdr>
        <w:top w:val="none" w:sz="0" w:space="0" w:color="auto"/>
        <w:left w:val="none" w:sz="0" w:space="0" w:color="auto"/>
        <w:bottom w:val="none" w:sz="0" w:space="0" w:color="auto"/>
        <w:right w:val="none" w:sz="0" w:space="0" w:color="auto"/>
      </w:divBdr>
    </w:div>
    <w:div w:id="837233438">
      <w:bodyDiv w:val="1"/>
      <w:marLeft w:val="0"/>
      <w:marRight w:val="0"/>
      <w:marTop w:val="0"/>
      <w:marBottom w:val="0"/>
      <w:divBdr>
        <w:top w:val="none" w:sz="0" w:space="0" w:color="auto"/>
        <w:left w:val="none" w:sz="0" w:space="0" w:color="auto"/>
        <w:bottom w:val="none" w:sz="0" w:space="0" w:color="auto"/>
        <w:right w:val="none" w:sz="0" w:space="0" w:color="auto"/>
      </w:divBdr>
    </w:div>
    <w:div w:id="837812912">
      <w:bodyDiv w:val="1"/>
      <w:marLeft w:val="0"/>
      <w:marRight w:val="0"/>
      <w:marTop w:val="0"/>
      <w:marBottom w:val="0"/>
      <w:divBdr>
        <w:top w:val="none" w:sz="0" w:space="0" w:color="auto"/>
        <w:left w:val="none" w:sz="0" w:space="0" w:color="auto"/>
        <w:bottom w:val="none" w:sz="0" w:space="0" w:color="auto"/>
        <w:right w:val="none" w:sz="0" w:space="0" w:color="auto"/>
      </w:divBdr>
    </w:div>
    <w:div w:id="841555190">
      <w:bodyDiv w:val="1"/>
      <w:marLeft w:val="0"/>
      <w:marRight w:val="0"/>
      <w:marTop w:val="0"/>
      <w:marBottom w:val="0"/>
      <w:divBdr>
        <w:top w:val="none" w:sz="0" w:space="0" w:color="auto"/>
        <w:left w:val="none" w:sz="0" w:space="0" w:color="auto"/>
        <w:bottom w:val="none" w:sz="0" w:space="0" w:color="auto"/>
        <w:right w:val="none" w:sz="0" w:space="0" w:color="auto"/>
      </w:divBdr>
    </w:div>
    <w:div w:id="843132209">
      <w:bodyDiv w:val="1"/>
      <w:marLeft w:val="0"/>
      <w:marRight w:val="0"/>
      <w:marTop w:val="0"/>
      <w:marBottom w:val="0"/>
      <w:divBdr>
        <w:top w:val="none" w:sz="0" w:space="0" w:color="auto"/>
        <w:left w:val="none" w:sz="0" w:space="0" w:color="auto"/>
        <w:bottom w:val="none" w:sz="0" w:space="0" w:color="auto"/>
        <w:right w:val="none" w:sz="0" w:space="0" w:color="auto"/>
      </w:divBdr>
    </w:div>
    <w:div w:id="843742371">
      <w:bodyDiv w:val="1"/>
      <w:marLeft w:val="0"/>
      <w:marRight w:val="0"/>
      <w:marTop w:val="0"/>
      <w:marBottom w:val="0"/>
      <w:divBdr>
        <w:top w:val="none" w:sz="0" w:space="0" w:color="auto"/>
        <w:left w:val="none" w:sz="0" w:space="0" w:color="auto"/>
        <w:bottom w:val="none" w:sz="0" w:space="0" w:color="auto"/>
        <w:right w:val="none" w:sz="0" w:space="0" w:color="auto"/>
      </w:divBdr>
    </w:div>
    <w:div w:id="850072084">
      <w:bodyDiv w:val="1"/>
      <w:marLeft w:val="0"/>
      <w:marRight w:val="0"/>
      <w:marTop w:val="0"/>
      <w:marBottom w:val="0"/>
      <w:divBdr>
        <w:top w:val="none" w:sz="0" w:space="0" w:color="auto"/>
        <w:left w:val="none" w:sz="0" w:space="0" w:color="auto"/>
        <w:bottom w:val="none" w:sz="0" w:space="0" w:color="auto"/>
        <w:right w:val="none" w:sz="0" w:space="0" w:color="auto"/>
      </w:divBdr>
    </w:div>
    <w:div w:id="85145586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57158169">
      <w:bodyDiv w:val="1"/>
      <w:marLeft w:val="0"/>
      <w:marRight w:val="0"/>
      <w:marTop w:val="0"/>
      <w:marBottom w:val="0"/>
      <w:divBdr>
        <w:top w:val="none" w:sz="0" w:space="0" w:color="auto"/>
        <w:left w:val="none" w:sz="0" w:space="0" w:color="auto"/>
        <w:bottom w:val="none" w:sz="0" w:space="0" w:color="auto"/>
        <w:right w:val="none" w:sz="0" w:space="0" w:color="auto"/>
      </w:divBdr>
    </w:div>
    <w:div w:id="860169670">
      <w:bodyDiv w:val="1"/>
      <w:marLeft w:val="0"/>
      <w:marRight w:val="0"/>
      <w:marTop w:val="0"/>
      <w:marBottom w:val="0"/>
      <w:divBdr>
        <w:top w:val="none" w:sz="0" w:space="0" w:color="auto"/>
        <w:left w:val="none" w:sz="0" w:space="0" w:color="auto"/>
        <w:bottom w:val="none" w:sz="0" w:space="0" w:color="auto"/>
        <w:right w:val="none" w:sz="0" w:space="0" w:color="auto"/>
      </w:divBdr>
      <w:divsChild>
        <w:div w:id="146020952">
          <w:marLeft w:val="0"/>
          <w:marRight w:val="0"/>
          <w:marTop w:val="0"/>
          <w:marBottom w:val="0"/>
          <w:divBdr>
            <w:top w:val="none" w:sz="0" w:space="0" w:color="auto"/>
            <w:left w:val="none" w:sz="0" w:space="0" w:color="auto"/>
            <w:bottom w:val="none" w:sz="0" w:space="0" w:color="auto"/>
            <w:right w:val="none" w:sz="0" w:space="0" w:color="auto"/>
          </w:divBdr>
        </w:div>
        <w:div w:id="956763086">
          <w:marLeft w:val="0"/>
          <w:marRight w:val="0"/>
          <w:marTop w:val="0"/>
          <w:marBottom w:val="0"/>
          <w:divBdr>
            <w:top w:val="none" w:sz="0" w:space="0" w:color="auto"/>
            <w:left w:val="none" w:sz="0" w:space="0" w:color="auto"/>
            <w:bottom w:val="none" w:sz="0" w:space="0" w:color="auto"/>
            <w:right w:val="none" w:sz="0" w:space="0" w:color="auto"/>
          </w:divBdr>
        </w:div>
        <w:div w:id="1095859961">
          <w:marLeft w:val="0"/>
          <w:marRight w:val="0"/>
          <w:marTop w:val="0"/>
          <w:marBottom w:val="0"/>
          <w:divBdr>
            <w:top w:val="none" w:sz="0" w:space="0" w:color="auto"/>
            <w:left w:val="none" w:sz="0" w:space="0" w:color="auto"/>
            <w:bottom w:val="none" w:sz="0" w:space="0" w:color="auto"/>
            <w:right w:val="none" w:sz="0" w:space="0" w:color="auto"/>
          </w:divBdr>
        </w:div>
        <w:div w:id="1614970702">
          <w:marLeft w:val="0"/>
          <w:marRight w:val="0"/>
          <w:marTop w:val="0"/>
          <w:marBottom w:val="0"/>
          <w:divBdr>
            <w:top w:val="none" w:sz="0" w:space="0" w:color="auto"/>
            <w:left w:val="none" w:sz="0" w:space="0" w:color="auto"/>
            <w:bottom w:val="none" w:sz="0" w:space="0" w:color="auto"/>
            <w:right w:val="none" w:sz="0" w:space="0" w:color="auto"/>
          </w:divBdr>
        </w:div>
      </w:divsChild>
    </w:div>
    <w:div w:id="860170075">
      <w:bodyDiv w:val="1"/>
      <w:marLeft w:val="0"/>
      <w:marRight w:val="0"/>
      <w:marTop w:val="0"/>
      <w:marBottom w:val="0"/>
      <w:divBdr>
        <w:top w:val="none" w:sz="0" w:space="0" w:color="auto"/>
        <w:left w:val="none" w:sz="0" w:space="0" w:color="auto"/>
        <w:bottom w:val="none" w:sz="0" w:space="0" w:color="auto"/>
        <w:right w:val="none" w:sz="0" w:space="0" w:color="auto"/>
      </w:divBdr>
    </w:div>
    <w:div w:id="865102079">
      <w:bodyDiv w:val="1"/>
      <w:marLeft w:val="0"/>
      <w:marRight w:val="0"/>
      <w:marTop w:val="0"/>
      <w:marBottom w:val="0"/>
      <w:divBdr>
        <w:top w:val="none" w:sz="0" w:space="0" w:color="auto"/>
        <w:left w:val="none" w:sz="0" w:space="0" w:color="auto"/>
        <w:bottom w:val="none" w:sz="0" w:space="0" w:color="auto"/>
        <w:right w:val="none" w:sz="0" w:space="0" w:color="auto"/>
      </w:divBdr>
    </w:div>
    <w:div w:id="866017960">
      <w:bodyDiv w:val="1"/>
      <w:marLeft w:val="0"/>
      <w:marRight w:val="0"/>
      <w:marTop w:val="0"/>
      <w:marBottom w:val="0"/>
      <w:divBdr>
        <w:top w:val="none" w:sz="0" w:space="0" w:color="auto"/>
        <w:left w:val="none" w:sz="0" w:space="0" w:color="auto"/>
        <w:bottom w:val="none" w:sz="0" w:space="0" w:color="auto"/>
        <w:right w:val="none" w:sz="0" w:space="0" w:color="auto"/>
      </w:divBdr>
    </w:div>
    <w:div w:id="868957272">
      <w:bodyDiv w:val="1"/>
      <w:marLeft w:val="0"/>
      <w:marRight w:val="0"/>
      <w:marTop w:val="0"/>
      <w:marBottom w:val="0"/>
      <w:divBdr>
        <w:top w:val="none" w:sz="0" w:space="0" w:color="auto"/>
        <w:left w:val="none" w:sz="0" w:space="0" w:color="auto"/>
        <w:bottom w:val="none" w:sz="0" w:space="0" w:color="auto"/>
        <w:right w:val="none" w:sz="0" w:space="0" w:color="auto"/>
      </w:divBdr>
    </w:div>
    <w:div w:id="871571049">
      <w:bodyDiv w:val="1"/>
      <w:marLeft w:val="0"/>
      <w:marRight w:val="0"/>
      <w:marTop w:val="0"/>
      <w:marBottom w:val="0"/>
      <w:divBdr>
        <w:top w:val="none" w:sz="0" w:space="0" w:color="auto"/>
        <w:left w:val="none" w:sz="0" w:space="0" w:color="auto"/>
        <w:bottom w:val="none" w:sz="0" w:space="0" w:color="auto"/>
        <w:right w:val="none" w:sz="0" w:space="0" w:color="auto"/>
      </w:divBdr>
    </w:div>
    <w:div w:id="872110735">
      <w:bodyDiv w:val="1"/>
      <w:marLeft w:val="0"/>
      <w:marRight w:val="0"/>
      <w:marTop w:val="0"/>
      <w:marBottom w:val="0"/>
      <w:divBdr>
        <w:top w:val="none" w:sz="0" w:space="0" w:color="auto"/>
        <w:left w:val="none" w:sz="0" w:space="0" w:color="auto"/>
        <w:bottom w:val="none" w:sz="0" w:space="0" w:color="auto"/>
        <w:right w:val="none" w:sz="0" w:space="0" w:color="auto"/>
      </w:divBdr>
    </w:div>
    <w:div w:id="872423449">
      <w:bodyDiv w:val="1"/>
      <w:marLeft w:val="0"/>
      <w:marRight w:val="0"/>
      <w:marTop w:val="0"/>
      <w:marBottom w:val="0"/>
      <w:divBdr>
        <w:top w:val="none" w:sz="0" w:space="0" w:color="auto"/>
        <w:left w:val="none" w:sz="0" w:space="0" w:color="auto"/>
        <w:bottom w:val="none" w:sz="0" w:space="0" w:color="auto"/>
        <w:right w:val="none" w:sz="0" w:space="0" w:color="auto"/>
      </w:divBdr>
    </w:div>
    <w:div w:id="876626606">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80168414">
      <w:bodyDiv w:val="1"/>
      <w:marLeft w:val="0"/>
      <w:marRight w:val="0"/>
      <w:marTop w:val="0"/>
      <w:marBottom w:val="0"/>
      <w:divBdr>
        <w:top w:val="none" w:sz="0" w:space="0" w:color="auto"/>
        <w:left w:val="none" w:sz="0" w:space="0" w:color="auto"/>
        <w:bottom w:val="none" w:sz="0" w:space="0" w:color="auto"/>
        <w:right w:val="none" w:sz="0" w:space="0" w:color="auto"/>
      </w:divBdr>
    </w:div>
    <w:div w:id="881792505">
      <w:bodyDiv w:val="1"/>
      <w:marLeft w:val="0"/>
      <w:marRight w:val="0"/>
      <w:marTop w:val="0"/>
      <w:marBottom w:val="0"/>
      <w:divBdr>
        <w:top w:val="none" w:sz="0" w:space="0" w:color="auto"/>
        <w:left w:val="none" w:sz="0" w:space="0" w:color="auto"/>
        <w:bottom w:val="none" w:sz="0" w:space="0" w:color="auto"/>
        <w:right w:val="none" w:sz="0" w:space="0" w:color="auto"/>
      </w:divBdr>
    </w:div>
    <w:div w:id="883754204">
      <w:bodyDiv w:val="1"/>
      <w:marLeft w:val="0"/>
      <w:marRight w:val="0"/>
      <w:marTop w:val="0"/>
      <w:marBottom w:val="0"/>
      <w:divBdr>
        <w:top w:val="none" w:sz="0" w:space="0" w:color="auto"/>
        <w:left w:val="none" w:sz="0" w:space="0" w:color="auto"/>
        <w:bottom w:val="none" w:sz="0" w:space="0" w:color="auto"/>
        <w:right w:val="none" w:sz="0" w:space="0" w:color="auto"/>
      </w:divBdr>
    </w:div>
    <w:div w:id="887648328">
      <w:bodyDiv w:val="1"/>
      <w:marLeft w:val="0"/>
      <w:marRight w:val="0"/>
      <w:marTop w:val="0"/>
      <w:marBottom w:val="0"/>
      <w:divBdr>
        <w:top w:val="none" w:sz="0" w:space="0" w:color="auto"/>
        <w:left w:val="none" w:sz="0" w:space="0" w:color="auto"/>
        <w:bottom w:val="none" w:sz="0" w:space="0" w:color="auto"/>
        <w:right w:val="none" w:sz="0" w:space="0" w:color="auto"/>
      </w:divBdr>
    </w:div>
    <w:div w:id="889607173">
      <w:bodyDiv w:val="1"/>
      <w:marLeft w:val="0"/>
      <w:marRight w:val="0"/>
      <w:marTop w:val="0"/>
      <w:marBottom w:val="0"/>
      <w:divBdr>
        <w:top w:val="none" w:sz="0" w:space="0" w:color="auto"/>
        <w:left w:val="none" w:sz="0" w:space="0" w:color="auto"/>
        <w:bottom w:val="none" w:sz="0" w:space="0" w:color="auto"/>
        <w:right w:val="none" w:sz="0" w:space="0" w:color="auto"/>
      </w:divBdr>
    </w:div>
    <w:div w:id="891815958">
      <w:bodyDiv w:val="1"/>
      <w:marLeft w:val="0"/>
      <w:marRight w:val="0"/>
      <w:marTop w:val="0"/>
      <w:marBottom w:val="0"/>
      <w:divBdr>
        <w:top w:val="none" w:sz="0" w:space="0" w:color="auto"/>
        <w:left w:val="none" w:sz="0" w:space="0" w:color="auto"/>
        <w:bottom w:val="none" w:sz="0" w:space="0" w:color="auto"/>
        <w:right w:val="none" w:sz="0" w:space="0" w:color="auto"/>
      </w:divBdr>
    </w:div>
    <w:div w:id="895699133">
      <w:bodyDiv w:val="1"/>
      <w:marLeft w:val="0"/>
      <w:marRight w:val="0"/>
      <w:marTop w:val="0"/>
      <w:marBottom w:val="0"/>
      <w:divBdr>
        <w:top w:val="none" w:sz="0" w:space="0" w:color="auto"/>
        <w:left w:val="none" w:sz="0" w:space="0" w:color="auto"/>
        <w:bottom w:val="none" w:sz="0" w:space="0" w:color="auto"/>
        <w:right w:val="none" w:sz="0" w:space="0" w:color="auto"/>
      </w:divBdr>
    </w:div>
    <w:div w:id="895966549">
      <w:bodyDiv w:val="1"/>
      <w:marLeft w:val="0"/>
      <w:marRight w:val="0"/>
      <w:marTop w:val="0"/>
      <w:marBottom w:val="0"/>
      <w:divBdr>
        <w:top w:val="none" w:sz="0" w:space="0" w:color="auto"/>
        <w:left w:val="none" w:sz="0" w:space="0" w:color="auto"/>
        <w:bottom w:val="none" w:sz="0" w:space="0" w:color="auto"/>
        <w:right w:val="none" w:sz="0" w:space="0" w:color="auto"/>
      </w:divBdr>
    </w:div>
    <w:div w:id="896746409">
      <w:bodyDiv w:val="1"/>
      <w:marLeft w:val="0"/>
      <w:marRight w:val="0"/>
      <w:marTop w:val="0"/>
      <w:marBottom w:val="0"/>
      <w:divBdr>
        <w:top w:val="none" w:sz="0" w:space="0" w:color="auto"/>
        <w:left w:val="none" w:sz="0" w:space="0" w:color="auto"/>
        <w:bottom w:val="none" w:sz="0" w:space="0" w:color="auto"/>
        <w:right w:val="none" w:sz="0" w:space="0" w:color="auto"/>
      </w:divBdr>
    </w:div>
    <w:div w:id="896819195">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0485646">
      <w:bodyDiv w:val="1"/>
      <w:marLeft w:val="0"/>
      <w:marRight w:val="0"/>
      <w:marTop w:val="0"/>
      <w:marBottom w:val="0"/>
      <w:divBdr>
        <w:top w:val="none" w:sz="0" w:space="0" w:color="auto"/>
        <w:left w:val="none" w:sz="0" w:space="0" w:color="auto"/>
        <w:bottom w:val="none" w:sz="0" w:space="0" w:color="auto"/>
        <w:right w:val="none" w:sz="0" w:space="0" w:color="auto"/>
      </w:divBdr>
    </w:div>
    <w:div w:id="900675231">
      <w:bodyDiv w:val="1"/>
      <w:marLeft w:val="0"/>
      <w:marRight w:val="0"/>
      <w:marTop w:val="0"/>
      <w:marBottom w:val="0"/>
      <w:divBdr>
        <w:top w:val="none" w:sz="0" w:space="0" w:color="auto"/>
        <w:left w:val="none" w:sz="0" w:space="0" w:color="auto"/>
        <w:bottom w:val="none" w:sz="0" w:space="0" w:color="auto"/>
        <w:right w:val="none" w:sz="0" w:space="0" w:color="auto"/>
      </w:divBdr>
    </w:div>
    <w:div w:id="901403216">
      <w:bodyDiv w:val="1"/>
      <w:marLeft w:val="0"/>
      <w:marRight w:val="0"/>
      <w:marTop w:val="0"/>
      <w:marBottom w:val="0"/>
      <w:divBdr>
        <w:top w:val="none" w:sz="0" w:space="0" w:color="auto"/>
        <w:left w:val="none" w:sz="0" w:space="0" w:color="auto"/>
        <w:bottom w:val="none" w:sz="0" w:space="0" w:color="auto"/>
        <w:right w:val="none" w:sz="0" w:space="0" w:color="auto"/>
      </w:divBdr>
    </w:div>
    <w:div w:id="904073403">
      <w:bodyDiv w:val="1"/>
      <w:marLeft w:val="0"/>
      <w:marRight w:val="0"/>
      <w:marTop w:val="0"/>
      <w:marBottom w:val="0"/>
      <w:divBdr>
        <w:top w:val="none" w:sz="0" w:space="0" w:color="auto"/>
        <w:left w:val="none" w:sz="0" w:space="0" w:color="auto"/>
        <w:bottom w:val="none" w:sz="0" w:space="0" w:color="auto"/>
        <w:right w:val="none" w:sz="0" w:space="0" w:color="auto"/>
      </w:divBdr>
    </w:div>
    <w:div w:id="906577420">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11351908">
      <w:bodyDiv w:val="1"/>
      <w:marLeft w:val="0"/>
      <w:marRight w:val="0"/>
      <w:marTop w:val="0"/>
      <w:marBottom w:val="0"/>
      <w:divBdr>
        <w:top w:val="none" w:sz="0" w:space="0" w:color="auto"/>
        <w:left w:val="none" w:sz="0" w:space="0" w:color="auto"/>
        <w:bottom w:val="none" w:sz="0" w:space="0" w:color="auto"/>
        <w:right w:val="none" w:sz="0" w:space="0" w:color="auto"/>
      </w:divBdr>
    </w:div>
    <w:div w:id="914126805">
      <w:bodyDiv w:val="1"/>
      <w:marLeft w:val="0"/>
      <w:marRight w:val="0"/>
      <w:marTop w:val="0"/>
      <w:marBottom w:val="0"/>
      <w:divBdr>
        <w:top w:val="none" w:sz="0" w:space="0" w:color="auto"/>
        <w:left w:val="none" w:sz="0" w:space="0" w:color="auto"/>
        <w:bottom w:val="none" w:sz="0" w:space="0" w:color="auto"/>
        <w:right w:val="none" w:sz="0" w:space="0" w:color="auto"/>
      </w:divBdr>
    </w:div>
    <w:div w:id="917010576">
      <w:bodyDiv w:val="1"/>
      <w:marLeft w:val="0"/>
      <w:marRight w:val="0"/>
      <w:marTop w:val="0"/>
      <w:marBottom w:val="0"/>
      <w:divBdr>
        <w:top w:val="none" w:sz="0" w:space="0" w:color="auto"/>
        <w:left w:val="none" w:sz="0" w:space="0" w:color="auto"/>
        <w:bottom w:val="none" w:sz="0" w:space="0" w:color="auto"/>
        <w:right w:val="none" w:sz="0" w:space="0" w:color="auto"/>
      </w:divBdr>
    </w:div>
    <w:div w:id="917640790">
      <w:bodyDiv w:val="1"/>
      <w:marLeft w:val="0"/>
      <w:marRight w:val="0"/>
      <w:marTop w:val="0"/>
      <w:marBottom w:val="0"/>
      <w:divBdr>
        <w:top w:val="none" w:sz="0" w:space="0" w:color="auto"/>
        <w:left w:val="none" w:sz="0" w:space="0" w:color="auto"/>
        <w:bottom w:val="none" w:sz="0" w:space="0" w:color="auto"/>
        <w:right w:val="none" w:sz="0" w:space="0" w:color="auto"/>
      </w:divBdr>
    </w:div>
    <w:div w:id="918708951">
      <w:bodyDiv w:val="1"/>
      <w:marLeft w:val="0"/>
      <w:marRight w:val="0"/>
      <w:marTop w:val="0"/>
      <w:marBottom w:val="0"/>
      <w:divBdr>
        <w:top w:val="none" w:sz="0" w:space="0" w:color="auto"/>
        <w:left w:val="none" w:sz="0" w:space="0" w:color="auto"/>
        <w:bottom w:val="none" w:sz="0" w:space="0" w:color="auto"/>
        <w:right w:val="none" w:sz="0" w:space="0" w:color="auto"/>
      </w:divBdr>
    </w:div>
    <w:div w:id="920799480">
      <w:bodyDiv w:val="1"/>
      <w:marLeft w:val="0"/>
      <w:marRight w:val="0"/>
      <w:marTop w:val="0"/>
      <w:marBottom w:val="0"/>
      <w:divBdr>
        <w:top w:val="none" w:sz="0" w:space="0" w:color="auto"/>
        <w:left w:val="none" w:sz="0" w:space="0" w:color="auto"/>
        <w:bottom w:val="none" w:sz="0" w:space="0" w:color="auto"/>
        <w:right w:val="none" w:sz="0" w:space="0" w:color="auto"/>
      </w:divBdr>
    </w:div>
    <w:div w:id="921255761">
      <w:bodyDiv w:val="1"/>
      <w:marLeft w:val="0"/>
      <w:marRight w:val="0"/>
      <w:marTop w:val="0"/>
      <w:marBottom w:val="0"/>
      <w:divBdr>
        <w:top w:val="none" w:sz="0" w:space="0" w:color="auto"/>
        <w:left w:val="none" w:sz="0" w:space="0" w:color="auto"/>
        <w:bottom w:val="none" w:sz="0" w:space="0" w:color="auto"/>
        <w:right w:val="none" w:sz="0" w:space="0" w:color="auto"/>
      </w:divBdr>
    </w:div>
    <w:div w:id="922295423">
      <w:bodyDiv w:val="1"/>
      <w:marLeft w:val="0"/>
      <w:marRight w:val="0"/>
      <w:marTop w:val="0"/>
      <w:marBottom w:val="0"/>
      <w:divBdr>
        <w:top w:val="none" w:sz="0" w:space="0" w:color="auto"/>
        <w:left w:val="none" w:sz="0" w:space="0" w:color="auto"/>
        <w:bottom w:val="none" w:sz="0" w:space="0" w:color="auto"/>
        <w:right w:val="none" w:sz="0" w:space="0" w:color="auto"/>
      </w:divBdr>
      <w:divsChild>
        <w:div w:id="190074688">
          <w:marLeft w:val="0"/>
          <w:marRight w:val="0"/>
          <w:marTop w:val="15"/>
          <w:marBottom w:val="0"/>
          <w:divBdr>
            <w:top w:val="none" w:sz="0" w:space="0" w:color="auto"/>
            <w:left w:val="none" w:sz="0" w:space="0" w:color="auto"/>
            <w:bottom w:val="none" w:sz="0" w:space="0" w:color="auto"/>
            <w:right w:val="none" w:sz="0" w:space="0" w:color="auto"/>
          </w:divBdr>
          <w:divsChild>
            <w:div w:id="636030500">
              <w:marLeft w:val="0"/>
              <w:marRight w:val="0"/>
              <w:marTop w:val="0"/>
              <w:marBottom w:val="0"/>
              <w:divBdr>
                <w:top w:val="none" w:sz="0" w:space="0" w:color="auto"/>
                <w:left w:val="none" w:sz="0" w:space="0" w:color="auto"/>
                <w:bottom w:val="none" w:sz="0" w:space="0" w:color="auto"/>
                <w:right w:val="none" w:sz="0" w:space="0" w:color="auto"/>
              </w:divBdr>
              <w:divsChild>
                <w:div w:id="83109269">
                  <w:marLeft w:val="0"/>
                  <w:marRight w:val="0"/>
                  <w:marTop w:val="0"/>
                  <w:marBottom w:val="0"/>
                  <w:divBdr>
                    <w:top w:val="none" w:sz="0" w:space="0" w:color="auto"/>
                    <w:left w:val="none" w:sz="0" w:space="0" w:color="auto"/>
                    <w:bottom w:val="none" w:sz="0" w:space="0" w:color="auto"/>
                    <w:right w:val="none" w:sz="0" w:space="0" w:color="auto"/>
                  </w:divBdr>
                </w:div>
                <w:div w:id="87236605">
                  <w:marLeft w:val="0"/>
                  <w:marRight w:val="0"/>
                  <w:marTop w:val="0"/>
                  <w:marBottom w:val="0"/>
                  <w:divBdr>
                    <w:top w:val="none" w:sz="0" w:space="0" w:color="auto"/>
                    <w:left w:val="none" w:sz="0" w:space="0" w:color="auto"/>
                    <w:bottom w:val="none" w:sz="0" w:space="0" w:color="auto"/>
                    <w:right w:val="none" w:sz="0" w:space="0" w:color="auto"/>
                  </w:divBdr>
                </w:div>
                <w:div w:id="343094227">
                  <w:marLeft w:val="0"/>
                  <w:marRight w:val="0"/>
                  <w:marTop w:val="0"/>
                  <w:marBottom w:val="0"/>
                  <w:divBdr>
                    <w:top w:val="none" w:sz="0" w:space="0" w:color="auto"/>
                    <w:left w:val="none" w:sz="0" w:space="0" w:color="auto"/>
                    <w:bottom w:val="none" w:sz="0" w:space="0" w:color="auto"/>
                    <w:right w:val="none" w:sz="0" w:space="0" w:color="auto"/>
                  </w:divBdr>
                </w:div>
                <w:div w:id="349841787">
                  <w:marLeft w:val="0"/>
                  <w:marRight w:val="0"/>
                  <w:marTop w:val="0"/>
                  <w:marBottom w:val="0"/>
                  <w:divBdr>
                    <w:top w:val="none" w:sz="0" w:space="0" w:color="auto"/>
                    <w:left w:val="none" w:sz="0" w:space="0" w:color="auto"/>
                    <w:bottom w:val="none" w:sz="0" w:space="0" w:color="auto"/>
                    <w:right w:val="none" w:sz="0" w:space="0" w:color="auto"/>
                  </w:divBdr>
                </w:div>
                <w:div w:id="473260839">
                  <w:marLeft w:val="0"/>
                  <w:marRight w:val="0"/>
                  <w:marTop w:val="0"/>
                  <w:marBottom w:val="0"/>
                  <w:divBdr>
                    <w:top w:val="none" w:sz="0" w:space="0" w:color="auto"/>
                    <w:left w:val="none" w:sz="0" w:space="0" w:color="auto"/>
                    <w:bottom w:val="none" w:sz="0" w:space="0" w:color="auto"/>
                    <w:right w:val="none" w:sz="0" w:space="0" w:color="auto"/>
                  </w:divBdr>
                </w:div>
                <w:div w:id="534274777">
                  <w:marLeft w:val="0"/>
                  <w:marRight w:val="0"/>
                  <w:marTop w:val="0"/>
                  <w:marBottom w:val="0"/>
                  <w:divBdr>
                    <w:top w:val="none" w:sz="0" w:space="0" w:color="auto"/>
                    <w:left w:val="none" w:sz="0" w:space="0" w:color="auto"/>
                    <w:bottom w:val="none" w:sz="0" w:space="0" w:color="auto"/>
                    <w:right w:val="none" w:sz="0" w:space="0" w:color="auto"/>
                  </w:divBdr>
                </w:div>
                <w:div w:id="534926855">
                  <w:marLeft w:val="0"/>
                  <w:marRight w:val="0"/>
                  <w:marTop w:val="0"/>
                  <w:marBottom w:val="0"/>
                  <w:divBdr>
                    <w:top w:val="none" w:sz="0" w:space="0" w:color="auto"/>
                    <w:left w:val="none" w:sz="0" w:space="0" w:color="auto"/>
                    <w:bottom w:val="none" w:sz="0" w:space="0" w:color="auto"/>
                    <w:right w:val="none" w:sz="0" w:space="0" w:color="auto"/>
                  </w:divBdr>
                </w:div>
                <w:div w:id="574825365">
                  <w:marLeft w:val="0"/>
                  <w:marRight w:val="0"/>
                  <w:marTop w:val="0"/>
                  <w:marBottom w:val="0"/>
                  <w:divBdr>
                    <w:top w:val="none" w:sz="0" w:space="0" w:color="auto"/>
                    <w:left w:val="none" w:sz="0" w:space="0" w:color="auto"/>
                    <w:bottom w:val="none" w:sz="0" w:space="0" w:color="auto"/>
                    <w:right w:val="none" w:sz="0" w:space="0" w:color="auto"/>
                  </w:divBdr>
                </w:div>
                <w:div w:id="599022087">
                  <w:marLeft w:val="0"/>
                  <w:marRight w:val="0"/>
                  <w:marTop w:val="0"/>
                  <w:marBottom w:val="0"/>
                  <w:divBdr>
                    <w:top w:val="none" w:sz="0" w:space="0" w:color="auto"/>
                    <w:left w:val="none" w:sz="0" w:space="0" w:color="auto"/>
                    <w:bottom w:val="none" w:sz="0" w:space="0" w:color="auto"/>
                    <w:right w:val="none" w:sz="0" w:space="0" w:color="auto"/>
                  </w:divBdr>
                </w:div>
                <w:div w:id="801188230">
                  <w:marLeft w:val="0"/>
                  <w:marRight w:val="0"/>
                  <w:marTop w:val="0"/>
                  <w:marBottom w:val="0"/>
                  <w:divBdr>
                    <w:top w:val="none" w:sz="0" w:space="0" w:color="auto"/>
                    <w:left w:val="none" w:sz="0" w:space="0" w:color="auto"/>
                    <w:bottom w:val="none" w:sz="0" w:space="0" w:color="auto"/>
                    <w:right w:val="none" w:sz="0" w:space="0" w:color="auto"/>
                  </w:divBdr>
                </w:div>
                <w:div w:id="1047221860">
                  <w:marLeft w:val="0"/>
                  <w:marRight w:val="0"/>
                  <w:marTop w:val="0"/>
                  <w:marBottom w:val="0"/>
                  <w:divBdr>
                    <w:top w:val="none" w:sz="0" w:space="0" w:color="auto"/>
                    <w:left w:val="none" w:sz="0" w:space="0" w:color="auto"/>
                    <w:bottom w:val="none" w:sz="0" w:space="0" w:color="auto"/>
                    <w:right w:val="none" w:sz="0" w:space="0" w:color="auto"/>
                  </w:divBdr>
                </w:div>
                <w:div w:id="1091312502">
                  <w:marLeft w:val="0"/>
                  <w:marRight w:val="0"/>
                  <w:marTop w:val="0"/>
                  <w:marBottom w:val="0"/>
                  <w:divBdr>
                    <w:top w:val="none" w:sz="0" w:space="0" w:color="auto"/>
                    <w:left w:val="none" w:sz="0" w:space="0" w:color="auto"/>
                    <w:bottom w:val="none" w:sz="0" w:space="0" w:color="auto"/>
                    <w:right w:val="none" w:sz="0" w:space="0" w:color="auto"/>
                  </w:divBdr>
                </w:div>
                <w:div w:id="1098141532">
                  <w:marLeft w:val="0"/>
                  <w:marRight w:val="0"/>
                  <w:marTop w:val="0"/>
                  <w:marBottom w:val="0"/>
                  <w:divBdr>
                    <w:top w:val="none" w:sz="0" w:space="0" w:color="auto"/>
                    <w:left w:val="none" w:sz="0" w:space="0" w:color="auto"/>
                    <w:bottom w:val="none" w:sz="0" w:space="0" w:color="auto"/>
                    <w:right w:val="none" w:sz="0" w:space="0" w:color="auto"/>
                  </w:divBdr>
                </w:div>
                <w:div w:id="1133330920">
                  <w:marLeft w:val="0"/>
                  <w:marRight w:val="0"/>
                  <w:marTop w:val="0"/>
                  <w:marBottom w:val="0"/>
                  <w:divBdr>
                    <w:top w:val="none" w:sz="0" w:space="0" w:color="auto"/>
                    <w:left w:val="none" w:sz="0" w:space="0" w:color="auto"/>
                    <w:bottom w:val="none" w:sz="0" w:space="0" w:color="auto"/>
                    <w:right w:val="none" w:sz="0" w:space="0" w:color="auto"/>
                  </w:divBdr>
                </w:div>
                <w:div w:id="1170411280">
                  <w:marLeft w:val="0"/>
                  <w:marRight w:val="0"/>
                  <w:marTop w:val="0"/>
                  <w:marBottom w:val="0"/>
                  <w:divBdr>
                    <w:top w:val="none" w:sz="0" w:space="0" w:color="auto"/>
                    <w:left w:val="none" w:sz="0" w:space="0" w:color="auto"/>
                    <w:bottom w:val="none" w:sz="0" w:space="0" w:color="auto"/>
                    <w:right w:val="none" w:sz="0" w:space="0" w:color="auto"/>
                  </w:divBdr>
                </w:div>
                <w:div w:id="1243643774">
                  <w:marLeft w:val="0"/>
                  <w:marRight w:val="0"/>
                  <w:marTop w:val="0"/>
                  <w:marBottom w:val="0"/>
                  <w:divBdr>
                    <w:top w:val="none" w:sz="0" w:space="0" w:color="auto"/>
                    <w:left w:val="none" w:sz="0" w:space="0" w:color="auto"/>
                    <w:bottom w:val="none" w:sz="0" w:space="0" w:color="auto"/>
                    <w:right w:val="none" w:sz="0" w:space="0" w:color="auto"/>
                  </w:divBdr>
                </w:div>
                <w:div w:id="1329332976">
                  <w:marLeft w:val="0"/>
                  <w:marRight w:val="0"/>
                  <w:marTop w:val="0"/>
                  <w:marBottom w:val="0"/>
                  <w:divBdr>
                    <w:top w:val="none" w:sz="0" w:space="0" w:color="auto"/>
                    <w:left w:val="none" w:sz="0" w:space="0" w:color="auto"/>
                    <w:bottom w:val="none" w:sz="0" w:space="0" w:color="auto"/>
                    <w:right w:val="none" w:sz="0" w:space="0" w:color="auto"/>
                  </w:divBdr>
                </w:div>
                <w:div w:id="1416367056">
                  <w:marLeft w:val="0"/>
                  <w:marRight w:val="0"/>
                  <w:marTop w:val="0"/>
                  <w:marBottom w:val="0"/>
                  <w:divBdr>
                    <w:top w:val="none" w:sz="0" w:space="0" w:color="auto"/>
                    <w:left w:val="none" w:sz="0" w:space="0" w:color="auto"/>
                    <w:bottom w:val="none" w:sz="0" w:space="0" w:color="auto"/>
                    <w:right w:val="none" w:sz="0" w:space="0" w:color="auto"/>
                  </w:divBdr>
                </w:div>
                <w:div w:id="1580868942">
                  <w:marLeft w:val="0"/>
                  <w:marRight w:val="0"/>
                  <w:marTop w:val="0"/>
                  <w:marBottom w:val="0"/>
                  <w:divBdr>
                    <w:top w:val="none" w:sz="0" w:space="0" w:color="auto"/>
                    <w:left w:val="none" w:sz="0" w:space="0" w:color="auto"/>
                    <w:bottom w:val="none" w:sz="0" w:space="0" w:color="auto"/>
                    <w:right w:val="none" w:sz="0" w:space="0" w:color="auto"/>
                  </w:divBdr>
                </w:div>
                <w:div w:id="1667633843">
                  <w:marLeft w:val="0"/>
                  <w:marRight w:val="0"/>
                  <w:marTop w:val="0"/>
                  <w:marBottom w:val="0"/>
                  <w:divBdr>
                    <w:top w:val="none" w:sz="0" w:space="0" w:color="auto"/>
                    <w:left w:val="none" w:sz="0" w:space="0" w:color="auto"/>
                    <w:bottom w:val="none" w:sz="0" w:space="0" w:color="auto"/>
                    <w:right w:val="none" w:sz="0" w:space="0" w:color="auto"/>
                  </w:divBdr>
                </w:div>
                <w:div w:id="1686903994">
                  <w:marLeft w:val="0"/>
                  <w:marRight w:val="0"/>
                  <w:marTop w:val="0"/>
                  <w:marBottom w:val="0"/>
                  <w:divBdr>
                    <w:top w:val="none" w:sz="0" w:space="0" w:color="auto"/>
                    <w:left w:val="none" w:sz="0" w:space="0" w:color="auto"/>
                    <w:bottom w:val="none" w:sz="0" w:space="0" w:color="auto"/>
                    <w:right w:val="none" w:sz="0" w:space="0" w:color="auto"/>
                  </w:divBdr>
                </w:div>
                <w:div w:id="1703481583">
                  <w:marLeft w:val="0"/>
                  <w:marRight w:val="0"/>
                  <w:marTop w:val="0"/>
                  <w:marBottom w:val="0"/>
                  <w:divBdr>
                    <w:top w:val="none" w:sz="0" w:space="0" w:color="auto"/>
                    <w:left w:val="none" w:sz="0" w:space="0" w:color="auto"/>
                    <w:bottom w:val="none" w:sz="0" w:space="0" w:color="auto"/>
                    <w:right w:val="none" w:sz="0" w:space="0" w:color="auto"/>
                  </w:divBdr>
                </w:div>
                <w:div w:id="1706445646">
                  <w:marLeft w:val="0"/>
                  <w:marRight w:val="0"/>
                  <w:marTop w:val="0"/>
                  <w:marBottom w:val="0"/>
                  <w:divBdr>
                    <w:top w:val="none" w:sz="0" w:space="0" w:color="auto"/>
                    <w:left w:val="none" w:sz="0" w:space="0" w:color="auto"/>
                    <w:bottom w:val="none" w:sz="0" w:space="0" w:color="auto"/>
                    <w:right w:val="none" w:sz="0" w:space="0" w:color="auto"/>
                  </w:divBdr>
                </w:div>
                <w:div w:id="1853496983">
                  <w:marLeft w:val="0"/>
                  <w:marRight w:val="0"/>
                  <w:marTop w:val="0"/>
                  <w:marBottom w:val="0"/>
                  <w:divBdr>
                    <w:top w:val="none" w:sz="0" w:space="0" w:color="auto"/>
                    <w:left w:val="none" w:sz="0" w:space="0" w:color="auto"/>
                    <w:bottom w:val="none" w:sz="0" w:space="0" w:color="auto"/>
                    <w:right w:val="none" w:sz="0" w:space="0" w:color="auto"/>
                  </w:divBdr>
                </w:div>
                <w:div w:id="1897814300">
                  <w:marLeft w:val="0"/>
                  <w:marRight w:val="0"/>
                  <w:marTop w:val="0"/>
                  <w:marBottom w:val="0"/>
                  <w:divBdr>
                    <w:top w:val="none" w:sz="0" w:space="0" w:color="auto"/>
                    <w:left w:val="none" w:sz="0" w:space="0" w:color="auto"/>
                    <w:bottom w:val="none" w:sz="0" w:space="0" w:color="auto"/>
                    <w:right w:val="none" w:sz="0" w:space="0" w:color="auto"/>
                  </w:divBdr>
                </w:div>
                <w:div w:id="1930698536">
                  <w:marLeft w:val="0"/>
                  <w:marRight w:val="0"/>
                  <w:marTop w:val="0"/>
                  <w:marBottom w:val="0"/>
                  <w:divBdr>
                    <w:top w:val="none" w:sz="0" w:space="0" w:color="auto"/>
                    <w:left w:val="none" w:sz="0" w:space="0" w:color="auto"/>
                    <w:bottom w:val="none" w:sz="0" w:space="0" w:color="auto"/>
                    <w:right w:val="none" w:sz="0" w:space="0" w:color="auto"/>
                  </w:divBdr>
                </w:div>
                <w:div w:id="1934164248">
                  <w:marLeft w:val="0"/>
                  <w:marRight w:val="0"/>
                  <w:marTop w:val="0"/>
                  <w:marBottom w:val="0"/>
                  <w:divBdr>
                    <w:top w:val="none" w:sz="0" w:space="0" w:color="auto"/>
                    <w:left w:val="none" w:sz="0" w:space="0" w:color="auto"/>
                    <w:bottom w:val="none" w:sz="0" w:space="0" w:color="auto"/>
                    <w:right w:val="none" w:sz="0" w:space="0" w:color="auto"/>
                  </w:divBdr>
                </w:div>
                <w:div w:id="1984962895">
                  <w:marLeft w:val="0"/>
                  <w:marRight w:val="0"/>
                  <w:marTop w:val="0"/>
                  <w:marBottom w:val="0"/>
                  <w:divBdr>
                    <w:top w:val="none" w:sz="0" w:space="0" w:color="auto"/>
                    <w:left w:val="none" w:sz="0" w:space="0" w:color="auto"/>
                    <w:bottom w:val="none" w:sz="0" w:space="0" w:color="auto"/>
                    <w:right w:val="none" w:sz="0" w:space="0" w:color="auto"/>
                  </w:divBdr>
                </w:div>
                <w:div w:id="1993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1636">
          <w:marLeft w:val="0"/>
          <w:marRight w:val="0"/>
          <w:marTop w:val="15"/>
          <w:marBottom w:val="0"/>
          <w:divBdr>
            <w:top w:val="none" w:sz="0" w:space="0" w:color="auto"/>
            <w:left w:val="none" w:sz="0" w:space="0" w:color="auto"/>
            <w:bottom w:val="none" w:sz="0" w:space="0" w:color="auto"/>
            <w:right w:val="none" w:sz="0" w:space="0" w:color="auto"/>
          </w:divBdr>
          <w:divsChild>
            <w:div w:id="2058501962">
              <w:marLeft w:val="0"/>
              <w:marRight w:val="0"/>
              <w:marTop w:val="0"/>
              <w:marBottom w:val="0"/>
              <w:divBdr>
                <w:top w:val="none" w:sz="0" w:space="0" w:color="auto"/>
                <w:left w:val="none" w:sz="0" w:space="0" w:color="auto"/>
                <w:bottom w:val="none" w:sz="0" w:space="0" w:color="auto"/>
                <w:right w:val="none" w:sz="0" w:space="0" w:color="auto"/>
              </w:divBdr>
              <w:divsChild>
                <w:div w:id="92821528">
                  <w:marLeft w:val="0"/>
                  <w:marRight w:val="0"/>
                  <w:marTop w:val="0"/>
                  <w:marBottom w:val="0"/>
                  <w:divBdr>
                    <w:top w:val="none" w:sz="0" w:space="0" w:color="auto"/>
                    <w:left w:val="none" w:sz="0" w:space="0" w:color="auto"/>
                    <w:bottom w:val="none" w:sz="0" w:space="0" w:color="auto"/>
                    <w:right w:val="none" w:sz="0" w:space="0" w:color="auto"/>
                  </w:divBdr>
                </w:div>
                <w:div w:id="108092312">
                  <w:marLeft w:val="0"/>
                  <w:marRight w:val="0"/>
                  <w:marTop w:val="0"/>
                  <w:marBottom w:val="0"/>
                  <w:divBdr>
                    <w:top w:val="none" w:sz="0" w:space="0" w:color="auto"/>
                    <w:left w:val="none" w:sz="0" w:space="0" w:color="auto"/>
                    <w:bottom w:val="none" w:sz="0" w:space="0" w:color="auto"/>
                    <w:right w:val="none" w:sz="0" w:space="0" w:color="auto"/>
                  </w:divBdr>
                </w:div>
                <w:div w:id="331686339">
                  <w:marLeft w:val="0"/>
                  <w:marRight w:val="0"/>
                  <w:marTop w:val="0"/>
                  <w:marBottom w:val="0"/>
                  <w:divBdr>
                    <w:top w:val="none" w:sz="0" w:space="0" w:color="auto"/>
                    <w:left w:val="none" w:sz="0" w:space="0" w:color="auto"/>
                    <w:bottom w:val="none" w:sz="0" w:space="0" w:color="auto"/>
                    <w:right w:val="none" w:sz="0" w:space="0" w:color="auto"/>
                  </w:divBdr>
                </w:div>
                <w:div w:id="503789797">
                  <w:marLeft w:val="0"/>
                  <w:marRight w:val="0"/>
                  <w:marTop w:val="0"/>
                  <w:marBottom w:val="0"/>
                  <w:divBdr>
                    <w:top w:val="none" w:sz="0" w:space="0" w:color="auto"/>
                    <w:left w:val="none" w:sz="0" w:space="0" w:color="auto"/>
                    <w:bottom w:val="none" w:sz="0" w:space="0" w:color="auto"/>
                    <w:right w:val="none" w:sz="0" w:space="0" w:color="auto"/>
                  </w:divBdr>
                </w:div>
                <w:div w:id="611715246">
                  <w:marLeft w:val="0"/>
                  <w:marRight w:val="0"/>
                  <w:marTop w:val="0"/>
                  <w:marBottom w:val="0"/>
                  <w:divBdr>
                    <w:top w:val="none" w:sz="0" w:space="0" w:color="auto"/>
                    <w:left w:val="none" w:sz="0" w:space="0" w:color="auto"/>
                    <w:bottom w:val="none" w:sz="0" w:space="0" w:color="auto"/>
                    <w:right w:val="none" w:sz="0" w:space="0" w:color="auto"/>
                  </w:divBdr>
                </w:div>
                <w:div w:id="695081974">
                  <w:marLeft w:val="0"/>
                  <w:marRight w:val="0"/>
                  <w:marTop w:val="0"/>
                  <w:marBottom w:val="0"/>
                  <w:divBdr>
                    <w:top w:val="none" w:sz="0" w:space="0" w:color="auto"/>
                    <w:left w:val="none" w:sz="0" w:space="0" w:color="auto"/>
                    <w:bottom w:val="none" w:sz="0" w:space="0" w:color="auto"/>
                    <w:right w:val="none" w:sz="0" w:space="0" w:color="auto"/>
                  </w:divBdr>
                </w:div>
                <w:div w:id="902716946">
                  <w:marLeft w:val="0"/>
                  <w:marRight w:val="0"/>
                  <w:marTop w:val="0"/>
                  <w:marBottom w:val="0"/>
                  <w:divBdr>
                    <w:top w:val="none" w:sz="0" w:space="0" w:color="auto"/>
                    <w:left w:val="none" w:sz="0" w:space="0" w:color="auto"/>
                    <w:bottom w:val="none" w:sz="0" w:space="0" w:color="auto"/>
                    <w:right w:val="none" w:sz="0" w:space="0" w:color="auto"/>
                  </w:divBdr>
                </w:div>
                <w:div w:id="916324614">
                  <w:marLeft w:val="0"/>
                  <w:marRight w:val="0"/>
                  <w:marTop w:val="0"/>
                  <w:marBottom w:val="0"/>
                  <w:divBdr>
                    <w:top w:val="none" w:sz="0" w:space="0" w:color="auto"/>
                    <w:left w:val="none" w:sz="0" w:space="0" w:color="auto"/>
                    <w:bottom w:val="none" w:sz="0" w:space="0" w:color="auto"/>
                    <w:right w:val="none" w:sz="0" w:space="0" w:color="auto"/>
                  </w:divBdr>
                </w:div>
                <w:div w:id="922185554">
                  <w:marLeft w:val="0"/>
                  <w:marRight w:val="0"/>
                  <w:marTop w:val="0"/>
                  <w:marBottom w:val="0"/>
                  <w:divBdr>
                    <w:top w:val="none" w:sz="0" w:space="0" w:color="auto"/>
                    <w:left w:val="none" w:sz="0" w:space="0" w:color="auto"/>
                    <w:bottom w:val="none" w:sz="0" w:space="0" w:color="auto"/>
                    <w:right w:val="none" w:sz="0" w:space="0" w:color="auto"/>
                  </w:divBdr>
                </w:div>
                <w:div w:id="986860603">
                  <w:marLeft w:val="0"/>
                  <w:marRight w:val="0"/>
                  <w:marTop w:val="0"/>
                  <w:marBottom w:val="0"/>
                  <w:divBdr>
                    <w:top w:val="none" w:sz="0" w:space="0" w:color="auto"/>
                    <w:left w:val="none" w:sz="0" w:space="0" w:color="auto"/>
                    <w:bottom w:val="none" w:sz="0" w:space="0" w:color="auto"/>
                    <w:right w:val="none" w:sz="0" w:space="0" w:color="auto"/>
                  </w:divBdr>
                </w:div>
                <w:div w:id="999773202">
                  <w:marLeft w:val="0"/>
                  <w:marRight w:val="0"/>
                  <w:marTop w:val="0"/>
                  <w:marBottom w:val="0"/>
                  <w:divBdr>
                    <w:top w:val="none" w:sz="0" w:space="0" w:color="auto"/>
                    <w:left w:val="none" w:sz="0" w:space="0" w:color="auto"/>
                    <w:bottom w:val="none" w:sz="0" w:space="0" w:color="auto"/>
                    <w:right w:val="none" w:sz="0" w:space="0" w:color="auto"/>
                  </w:divBdr>
                </w:div>
                <w:div w:id="1042251097">
                  <w:marLeft w:val="0"/>
                  <w:marRight w:val="0"/>
                  <w:marTop w:val="0"/>
                  <w:marBottom w:val="0"/>
                  <w:divBdr>
                    <w:top w:val="none" w:sz="0" w:space="0" w:color="auto"/>
                    <w:left w:val="none" w:sz="0" w:space="0" w:color="auto"/>
                    <w:bottom w:val="none" w:sz="0" w:space="0" w:color="auto"/>
                    <w:right w:val="none" w:sz="0" w:space="0" w:color="auto"/>
                  </w:divBdr>
                </w:div>
                <w:div w:id="1271430995">
                  <w:marLeft w:val="0"/>
                  <w:marRight w:val="0"/>
                  <w:marTop w:val="0"/>
                  <w:marBottom w:val="0"/>
                  <w:divBdr>
                    <w:top w:val="none" w:sz="0" w:space="0" w:color="auto"/>
                    <w:left w:val="none" w:sz="0" w:space="0" w:color="auto"/>
                    <w:bottom w:val="none" w:sz="0" w:space="0" w:color="auto"/>
                    <w:right w:val="none" w:sz="0" w:space="0" w:color="auto"/>
                  </w:divBdr>
                </w:div>
                <w:div w:id="1354108320">
                  <w:marLeft w:val="0"/>
                  <w:marRight w:val="0"/>
                  <w:marTop w:val="0"/>
                  <w:marBottom w:val="0"/>
                  <w:divBdr>
                    <w:top w:val="none" w:sz="0" w:space="0" w:color="auto"/>
                    <w:left w:val="none" w:sz="0" w:space="0" w:color="auto"/>
                    <w:bottom w:val="none" w:sz="0" w:space="0" w:color="auto"/>
                    <w:right w:val="none" w:sz="0" w:space="0" w:color="auto"/>
                  </w:divBdr>
                </w:div>
                <w:div w:id="1437677142">
                  <w:marLeft w:val="0"/>
                  <w:marRight w:val="0"/>
                  <w:marTop w:val="0"/>
                  <w:marBottom w:val="0"/>
                  <w:divBdr>
                    <w:top w:val="none" w:sz="0" w:space="0" w:color="auto"/>
                    <w:left w:val="none" w:sz="0" w:space="0" w:color="auto"/>
                    <w:bottom w:val="none" w:sz="0" w:space="0" w:color="auto"/>
                    <w:right w:val="none" w:sz="0" w:space="0" w:color="auto"/>
                  </w:divBdr>
                </w:div>
                <w:div w:id="1438132483">
                  <w:marLeft w:val="0"/>
                  <w:marRight w:val="0"/>
                  <w:marTop w:val="0"/>
                  <w:marBottom w:val="0"/>
                  <w:divBdr>
                    <w:top w:val="none" w:sz="0" w:space="0" w:color="auto"/>
                    <w:left w:val="none" w:sz="0" w:space="0" w:color="auto"/>
                    <w:bottom w:val="none" w:sz="0" w:space="0" w:color="auto"/>
                    <w:right w:val="none" w:sz="0" w:space="0" w:color="auto"/>
                  </w:divBdr>
                </w:div>
                <w:div w:id="1479224349">
                  <w:marLeft w:val="0"/>
                  <w:marRight w:val="0"/>
                  <w:marTop w:val="0"/>
                  <w:marBottom w:val="0"/>
                  <w:divBdr>
                    <w:top w:val="none" w:sz="0" w:space="0" w:color="auto"/>
                    <w:left w:val="none" w:sz="0" w:space="0" w:color="auto"/>
                    <w:bottom w:val="none" w:sz="0" w:space="0" w:color="auto"/>
                    <w:right w:val="none" w:sz="0" w:space="0" w:color="auto"/>
                  </w:divBdr>
                </w:div>
                <w:div w:id="1541556055">
                  <w:marLeft w:val="0"/>
                  <w:marRight w:val="0"/>
                  <w:marTop w:val="0"/>
                  <w:marBottom w:val="0"/>
                  <w:divBdr>
                    <w:top w:val="none" w:sz="0" w:space="0" w:color="auto"/>
                    <w:left w:val="none" w:sz="0" w:space="0" w:color="auto"/>
                    <w:bottom w:val="none" w:sz="0" w:space="0" w:color="auto"/>
                    <w:right w:val="none" w:sz="0" w:space="0" w:color="auto"/>
                  </w:divBdr>
                </w:div>
                <w:div w:id="1587767230">
                  <w:marLeft w:val="0"/>
                  <w:marRight w:val="0"/>
                  <w:marTop w:val="0"/>
                  <w:marBottom w:val="0"/>
                  <w:divBdr>
                    <w:top w:val="none" w:sz="0" w:space="0" w:color="auto"/>
                    <w:left w:val="none" w:sz="0" w:space="0" w:color="auto"/>
                    <w:bottom w:val="none" w:sz="0" w:space="0" w:color="auto"/>
                    <w:right w:val="none" w:sz="0" w:space="0" w:color="auto"/>
                  </w:divBdr>
                </w:div>
                <w:div w:id="1609042464">
                  <w:marLeft w:val="0"/>
                  <w:marRight w:val="0"/>
                  <w:marTop w:val="0"/>
                  <w:marBottom w:val="0"/>
                  <w:divBdr>
                    <w:top w:val="none" w:sz="0" w:space="0" w:color="auto"/>
                    <w:left w:val="none" w:sz="0" w:space="0" w:color="auto"/>
                    <w:bottom w:val="none" w:sz="0" w:space="0" w:color="auto"/>
                    <w:right w:val="none" w:sz="0" w:space="0" w:color="auto"/>
                  </w:divBdr>
                </w:div>
                <w:div w:id="1897162162">
                  <w:marLeft w:val="0"/>
                  <w:marRight w:val="0"/>
                  <w:marTop w:val="0"/>
                  <w:marBottom w:val="0"/>
                  <w:divBdr>
                    <w:top w:val="none" w:sz="0" w:space="0" w:color="auto"/>
                    <w:left w:val="none" w:sz="0" w:space="0" w:color="auto"/>
                    <w:bottom w:val="none" w:sz="0" w:space="0" w:color="auto"/>
                    <w:right w:val="none" w:sz="0" w:space="0" w:color="auto"/>
                  </w:divBdr>
                </w:div>
                <w:div w:id="1921061955">
                  <w:marLeft w:val="0"/>
                  <w:marRight w:val="0"/>
                  <w:marTop w:val="0"/>
                  <w:marBottom w:val="0"/>
                  <w:divBdr>
                    <w:top w:val="none" w:sz="0" w:space="0" w:color="auto"/>
                    <w:left w:val="none" w:sz="0" w:space="0" w:color="auto"/>
                    <w:bottom w:val="none" w:sz="0" w:space="0" w:color="auto"/>
                    <w:right w:val="none" w:sz="0" w:space="0" w:color="auto"/>
                  </w:divBdr>
                </w:div>
                <w:div w:id="1923029918">
                  <w:marLeft w:val="0"/>
                  <w:marRight w:val="0"/>
                  <w:marTop w:val="0"/>
                  <w:marBottom w:val="0"/>
                  <w:divBdr>
                    <w:top w:val="none" w:sz="0" w:space="0" w:color="auto"/>
                    <w:left w:val="none" w:sz="0" w:space="0" w:color="auto"/>
                    <w:bottom w:val="none" w:sz="0" w:space="0" w:color="auto"/>
                    <w:right w:val="none" w:sz="0" w:space="0" w:color="auto"/>
                  </w:divBdr>
                </w:div>
                <w:div w:id="1933199784">
                  <w:marLeft w:val="0"/>
                  <w:marRight w:val="0"/>
                  <w:marTop w:val="0"/>
                  <w:marBottom w:val="0"/>
                  <w:divBdr>
                    <w:top w:val="none" w:sz="0" w:space="0" w:color="auto"/>
                    <w:left w:val="none" w:sz="0" w:space="0" w:color="auto"/>
                    <w:bottom w:val="none" w:sz="0" w:space="0" w:color="auto"/>
                    <w:right w:val="none" w:sz="0" w:space="0" w:color="auto"/>
                  </w:divBdr>
                </w:div>
                <w:div w:id="1960405579">
                  <w:marLeft w:val="0"/>
                  <w:marRight w:val="0"/>
                  <w:marTop w:val="0"/>
                  <w:marBottom w:val="0"/>
                  <w:divBdr>
                    <w:top w:val="none" w:sz="0" w:space="0" w:color="auto"/>
                    <w:left w:val="none" w:sz="0" w:space="0" w:color="auto"/>
                    <w:bottom w:val="none" w:sz="0" w:space="0" w:color="auto"/>
                    <w:right w:val="none" w:sz="0" w:space="0" w:color="auto"/>
                  </w:divBdr>
                </w:div>
                <w:div w:id="1963999495">
                  <w:marLeft w:val="0"/>
                  <w:marRight w:val="0"/>
                  <w:marTop w:val="0"/>
                  <w:marBottom w:val="0"/>
                  <w:divBdr>
                    <w:top w:val="none" w:sz="0" w:space="0" w:color="auto"/>
                    <w:left w:val="none" w:sz="0" w:space="0" w:color="auto"/>
                    <w:bottom w:val="none" w:sz="0" w:space="0" w:color="auto"/>
                    <w:right w:val="none" w:sz="0" w:space="0" w:color="auto"/>
                  </w:divBdr>
                </w:div>
                <w:div w:id="2050761248">
                  <w:marLeft w:val="0"/>
                  <w:marRight w:val="0"/>
                  <w:marTop w:val="0"/>
                  <w:marBottom w:val="0"/>
                  <w:divBdr>
                    <w:top w:val="none" w:sz="0" w:space="0" w:color="auto"/>
                    <w:left w:val="none" w:sz="0" w:space="0" w:color="auto"/>
                    <w:bottom w:val="none" w:sz="0" w:space="0" w:color="auto"/>
                    <w:right w:val="none" w:sz="0" w:space="0" w:color="auto"/>
                  </w:divBdr>
                </w:div>
                <w:div w:id="21118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8596">
          <w:marLeft w:val="0"/>
          <w:marRight w:val="0"/>
          <w:marTop w:val="15"/>
          <w:marBottom w:val="0"/>
          <w:divBdr>
            <w:top w:val="none" w:sz="0" w:space="0" w:color="auto"/>
            <w:left w:val="none" w:sz="0" w:space="0" w:color="auto"/>
            <w:bottom w:val="none" w:sz="0" w:space="0" w:color="auto"/>
            <w:right w:val="none" w:sz="0" w:space="0" w:color="auto"/>
          </w:divBdr>
          <w:divsChild>
            <w:div w:id="982127062">
              <w:marLeft w:val="0"/>
              <w:marRight w:val="0"/>
              <w:marTop w:val="0"/>
              <w:marBottom w:val="0"/>
              <w:divBdr>
                <w:top w:val="none" w:sz="0" w:space="0" w:color="auto"/>
                <w:left w:val="none" w:sz="0" w:space="0" w:color="auto"/>
                <w:bottom w:val="none" w:sz="0" w:space="0" w:color="auto"/>
                <w:right w:val="none" w:sz="0" w:space="0" w:color="auto"/>
              </w:divBdr>
              <w:divsChild>
                <w:div w:id="152528800">
                  <w:marLeft w:val="0"/>
                  <w:marRight w:val="0"/>
                  <w:marTop w:val="0"/>
                  <w:marBottom w:val="0"/>
                  <w:divBdr>
                    <w:top w:val="none" w:sz="0" w:space="0" w:color="auto"/>
                    <w:left w:val="none" w:sz="0" w:space="0" w:color="auto"/>
                    <w:bottom w:val="none" w:sz="0" w:space="0" w:color="auto"/>
                    <w:right w:val="none" w:sz="0" w:space="0" w:color="auto"/>
                  </w:divBdr>
                </w:div>
                <w:div w:id="241069300">
                  <w:marLeft w:val="0"/>
                  <w:marRight w:val="0"/>
                  <w:marTop w:val="0"/>
                  <w:marBottom w:val="0"/>
                  <w:divBdr>
                    <w:top w:val="none" w:sz="0" w:space="0" w:color="auto"/>
                    <w:left w:val="none" w:sz="0" w:space="0" w:color="auto"/>
                    <w:bottom w:val="none" w:sz="0" w:space="0" w:color="auto"/>
                    <w:right w:val="none" w:sz="0" w:space="0" w:color="auto"/>
                  </w:divBdr>
                </w:div>
                <w:div w:id="258803256">
                  <w:marLeft w:val="0"/>
                  <w:marRight w:val="0"/>
                  <w:marTop w:val="0"/>
                  <w:marBottom w:val="0"/>
                  <w:divBdr>
                    <w:top w:val="none" w:sz="0" w:space="0" w:color="auto"/>
                    <w:left w:val="none" w:sz="0" w:space="0" w:color="auto"/>
                    <w:bottom w:val="none" w:sz="0" w:space="0" w:color="auto"/>
                    <w:right w:val="none" w:sz="0" w:space="0" w:color="auto"/>
                  </w:divBdr>
                </w:div>
                <w:div w:id="259993751">
                  <w:marLeft w:val="0"/>
                  <w:marRight w:val="0"/>
                  <w:marTop w:val="0"/>
                  <w:marBottom w:val="0"/>
                  <w:divBdr>
                    <w:top w:val="none" w:sz="0" w:space="0" w:color="auto"/>
                    <w:left w:val="none" w:sz="0" w:space="0" w:color="auto"/>
                    <w:bottom w:val="none" w:sz="0" w:space="0" w:color="auto"/>
                    <w:right w:val="none" w:sz="0" w:space="0" w:color="auto"/>
                  </w:divBdr>
                </w:div>
                <w:div w:id="341205308">
                  <w:marLeft w:val="0"/>
                  <w:marRight w:val="0"/>
                  <w:marTop w:val="0"/>
                  <w:marBottom w:val="0"/>
                  <w:divBdr>
                    <w:top w:val="none" w:sz="0" w:space="0" w:color="auto"/>
                    <w:left w:val="none" w:sz="0" w:space="0" w:color="auto"/>
                    <w:bottom w:val="none" w:sz="0" w:space="0" w:color="auto"/>
                    <w:right w:val="none" w:sz="0" w:space="0" w:color="auto"/>
                  </w:divBdr>
                </w:div>
                <w:div w:id="535197736">
                  <w:marLeft w:val="0"/>
                  <w:marRight w:val="0"/>
                  <w:marTop w:val="0"/>
                  <w:marBottom w:val="0"/>
                  <w:divBdr>
                    <w:top w:val="none" w:sz="0" w:space="0" w:color="auto"/>
                    <w:left w:val="none" w:sz="0" w:space="0" w:color="auto"/>
                    <w:bottom w:val="none" w:sz="0" w:space="0" w:color="auto"/>
                    <w:right w:val="none" w:sz="0" w:space="0" w:color="auto"/>
                  </w:divBdr>
                </w:div>
                <w:div w:id="693653678">
                  <w:marLeft w:val="0"/>
                  <w:marRight w:val="0"/>
                  <w:marTop w:val="0"/>
                  <w:marBottom w:val="0"/>
                  <w:divBdr>
                    <w:top w:val="none" w:sz="0" w:space="0" w:color="auto"/>
                    <w:left w:val="none" w:sz="0" w:space="0" w:color="auto"/>
                    <w:bottom w:val="none" w:sz="0" w:space="0" w:color="auto"/>
                    <w:right w:val="none" w:sz="0" w:space="0" w:color="auto"/>
                  </w:divBdr>
                </w:div>
                <w:div w:id="712536662">
                  <w:marLeft w:val="0"/>
                  <w:marRight w:val="0"/>
                  <w:marTop w:val="0"/>
                  <w:marBottom w:val="0"/>
                  <w:divBdr>
                    <w:top w:val="none" w:sz="0" w:space="0" w:color="auto"/>
                    <w:left w:val="none" w:sz="0" w:space="0" w:color="auto"/>
                    <w:bottom w:val="none" w:sz="0" w:space="0" w:color="auto"/>
                    <w:right w:val="none" w:sz="0" w:space="0" w:color="auto"/>
                  </w:divBdr>
                </w:div>
                <w:div w:id="712845179">
                  <w:marLeft w:val="0"/>
                  <w:marRight w:val="0"/>
                  <w:marTop w:val="0"/>
                  <w:marBottom w:val="0"/>
                  <w:divBdr>
                    <w:top w:val="none" w:sz="0" w:space="0" w:color="auto"/>
                    <w:left w:val="none" w:sz="0" w:space="0" w:color="auto"/>
                    <w:bottom w:val="none" w:sz="0" w:space="0" w:color="auto"/>
                    <w:right w:val="none" w:sz="0" w:space="0" w:color="auto"/>
                  </w:divBdr>
                </w:div>
                <w:div w:id="923874051">
                  <w:marLeft w:val="0"/>
                  <w:marRight w:val="0"/>
                  <w:marTop w:val="0"/>
                  <w:marBottom w:val="0"/>
                  <w:divBdr>
                    <w:top w:val="none" w:sz="0" w:space="0" w:color="auto"/>
                    <w:left w:val="none" w:sz="0" w:space="0" w:color="auto"/>
                    <w:bottom w:val="none" w:sz="0" w:space="0" w:color="auto"/>
                    <w:right w:val="none" w:sz="0" w:space="0" w:color="auto"/>
                  </w:divBdr>
                </w:div>
                <w:div w:id="966860342">
                  <w:marLeft w:val="0"/>
                  <w:marRight w:val="0"/>
                  <w:marTop w:val="0"/>
                  <w:marBottom w:val="0"/>
                  <w:divBdr>
                    <w:top w:val="none" w:sz="0" w:space="0" w:color="auto"/>
                    <w:left w:val="none" w:sz="0" w:space="0" w:color="auto"/>
                    <w:bottom w:val="none" w:sz="0" w:space="0" w:color="auto"/>
                    <w:right w:val="none" w:sz="0" w:space="0" w:color="auto"/>
                  </w:divBdr>
                </w:div>
                <w:div w:id="1091661074">
                  <w:marLeft w:val="0"/>
                  <w:marRight w:val="0"/>
                  <w:marTop w:val="0"/>
                  <w:marBottom w:val="0"/>
                  <w:divBdr>
                    <w:top w:val="none" w:sz="0" w:space="0" w:color="auto"/>
                    <w:left w:val="none" w:sz="0" w:space="0" w:color="auto"/>
                    <w:bottom w:val="none" w:sz="0" w:space="0" w:color="auto"/>
                    <w:right w:val="none" w:sz="0" w:space="0" w:color="auto"/>
                  </w:divBdr>
                </w:div>
                <w:div w:id="1147435169">
                  <w:marLeft w:val="0"/>
                  <w:marRight w:val="0"/>
                  <w:marTop w:val="0"/>
                  <w:marBottom w:val="0"/>
                  <w:divBdr>
                    <w:top w:val="none" w:sz="0" w:space="0" w:color="auto"/>
                    <w:left w:val="none" w:sz="0" w:space="0" w:color="auto"/>
                    <w:bottom w:val="none" w:sz="0" w:space="0" w:color="auto"/>
                    <w:right w:val="none" w:sz="0" w:space="0" w:color="auto"/>
                  </w:divBdr>
                </w:div>
                <w:div w:id="1396466678">
                  <w:marLeft w:val="0"/>
                  <w:marRight w:val="0"/>
                  <w:marTop w:val="0"/>
                  <w:marBottom w:val="0"/>
                  <w:divBdr>
                    <w:top w:val="none" w:sz="0" w:space="0" w:color="auto"/>
                    <w:left w:val="none" w:sz="0" w:space="0" w:color="auto"/>
                    <w:bottom w:val="none" w:sz="0" w:space="0" w:color="auto"/>
                    <w:right w:val="none" w:sz="0" w:space="0" w:color="auto"/>
                  </w:divBdr>
                </w:div>
                <w:div w:id="1632638433">
                  <w:marLeft w:val="0"/>
                  <w:marRight w:val="0"/>
                  <w:marTop w:val="0"/>
                  <w:marBottom w:val="0"/>
                  <w:divBdr>
                    <w:top w:val="none" w:sz="0" w:space="0" w:color="auto"/>
                    <w:left w:val="none" w:sz="0" w:space="0" w:color="auto"/>
                    <w:bottom w:val="none" w:sz="0" w:space="0" w:color="auto"/>
                    <w:right w:val="none" w:sz="0" w:space="0" w:color="auto"/>
                  </w:divBdr>
                </w:div>
                <w:div w:id="1678581233">
                  <w:marLeft w:val="0"/>
                  <w:marRight w:val="0"/>
                  <w:marTop w:val="0"/>
                  <w:marBottom w:val="0"/>
                  <w:divBdr>
                    <w:top w:val="none" w:sz="0" w:space="0" w:color="auto"/>
                    <w:left w:val="none" w:sz="0" w:space="0" w:color="auto"/>
                    <w:bottom w:val="none" w:sz="0" w:space="0" w:color="auto"/>
                    <w:right w:val="none" w:sz="0" w:space="0" w:color="auto"/>
                  </w:divBdr>
                </w:div>
                <w:div w:id="1764571875">
                  <w:marLeft w:val="0"/>
                  <w:marRight w:val="0"/>
                  <w:marTop w:val="0"/>
                  <w:marBottom w:val="0"/>
                  <w:divBdr>
                    <w:top w:val="none" w:sz="0" w:space="0" w:color="auto"/>
                    <w:left w:val="none" w:sz="0" w:space="0" w:color="auto"/>
                    <w:bottom w:val="none" w:sz="0" w:space="0" w:color="auto"/>
                    <w:right w:val="none" w:sz="0" w:space="0" w:color="auto"/>
                  </w:divBdr>
                </w:div>
                <w:div w:id="1852261215">
                  <w:marLeft w:val="0"/>
                  <w:marRight w:val="0"/>
                  <w:marTop w:val="0"/>
                  <w:marBottom w:val="0"/>
                  <w:divBdr>
                    <w:top w:val="none" w:sz="0" w:space="0" w:color="auto"/>
                    <w:left w:val="none" w:sz="0" w:space="0" w:color="auto"/>
                    <w:bottom w:val="none" w:sz="0" w:space="0" w:color="auto"/>
                    <w:right w:val="none" w:sz="0" w:space="0" w:color="auto"/>
                  </w:divBdr>
                </w:div>
                <w:div w:id="1888836074">
                  <w:marLeft w:val="0"/>
                  <w:marRight w:val="0"/>
                  <w:marTop w:val="0"/>
                  <w:marBottom w:val="0"/>
                  <w:divBdr>
                    <w:top w:val="none" w:sz="0" w:space="0" w:color="auto"/>
                    <w:left w:val="none" w:sz="0" w:space="0" w:color="auto"/>
                    <w:bottom w:val="none" w:sz="0" w:space="0" w:color="auto"/>
                    <w:right w:val="none" w:sz="0" w:space="0" w:color="auto"/>
                  </w:divBdr>
                </w:div>
                <w:div w:id="1910460705">
                  <w:marLeft w:val="0"/>
                  <w:marRight w:val="0"/>
                  <w:marTop w:val="0"/>
                  <w:marBottom w:val="0"/>
                  <w:divBdr>
                    <w:top w:val="none" w:sz="0" w:space="0" w:color="auto"/>
                    <w:left w:val="none" w:sz="0" w:space="0" w:color="auto"/>
                    <w:bottom w:val="none" w:sz="0" w:space="0" w:color="auto"/>
                    <w:right w:val="none" w:sz="0" w:space="0" w:color="auto"/>
                  </w:divBdr>
                </w:div>
                <w:div w:id="1912809931">
                  <w:marLeft w:val="0"/>
                  <w:marRight w:val="0"/>
                  <w:marTop w:val="0"/>
                  <w:marBottom w:val="0"/>
                  <w:divBdr>
                    <w:top w:val="none" w:sz="0" w:space="0" w:color="auto"/>
                    <w:left w:val="none" w:sz="0" w:space="0" w:color="auto"/>
                    <w:bottom w:val="none" w:sz="0" w:space="0" w:color="auto"/>
                    <w:right w:val="none" w:sz="0" w:space="0" w:color="auto"/>
                  </w:divBdr>
                </w:div>
                <w:div w:id="1954941450">
                  <w:marLeft w:val="0"/>
                  <w:marRight w:val="0"/>
                  <w:marTop w:val="0"/>
                  <w:marBottom w:val="0"/>
                  <w:divBdr>
                    <w:top w:val="none" w:sz="0" w:space="0" w:color="auto"/>
                    <w:left w:val="none" w:sz="0" w:space="0" w:color="auto"/>
                    <w:bottom w:val="none" w:sz="0" w:space="0" w:color="auto"/>
                    <w:right w:val="none" w:sz="0" w:space="0" w:color="auto"/>
                  </w:divBdr>
                </w:div>
                <w:div w:id="2068524794">
                  <w:marLeft w:val="0"/>
                  <w:marRight w:val="0"/>
                  <w:marTop w:val="0"/>
                  <w:marBottom w:val="0"/>
                  <w:divBdr>
                    <w:top w:val="none" w:sz="0" w:space="0" w:color="auto"/>
                    <w:left w:val="none" w:sz="0" w:space="0" w:color="auto"/>
                    <w:bottom w:val="none" w:sz="0" w:space="0" w:color="auto"/>
                    <w:right w:val="none" w:sz="0" w:space="0" w:color="auto"/>
                  </w:divBdr>
                </w:div>
                <w:div w:id="21366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3084">
          <w:marLeft w:val="0"/>
          <w:marRight w:val="0"/>
          <w:marTop w:val="15"/>
          <w:marBottom w:val="0"/>
          <w:divBdr>
            <w:top w:val="none" w:sz="0" w:space="0" w:color="auto"/>
            <w:left w:val="none" w:sz="0" w:space="0" w:color="auto"/>
            <w:bottom w:val="none" w:sz="0" w:space="0" w:color="auto"/>
            <w:right w:val="none" w:sz="0" w:space="0" w:color="auto"/>
          </w:divBdr>
          <w:divsChild>
            <w:div w:id="550580776">
              <w:marLeft w:val="0"/>
              <w:marRight w:val="0"/>
              <w:marTop w:val="0"/>
              <w:marBottom w:val="0"/>
              <w:divBdr>
                <w:top w:val="none" w:sz="0" w:space="0" w:color="auto"/>
                <w:left w:val="none" w:sz="0" w:space="0" w:color="auto"/>
                <w:bottom w:val="none" w:sz="0" w:space="0" w:color="auto"/>
                <w:right w:val="none" w:sz="0" w:space="0" w:color="auto"/>
              </w:divBdr>
              <w:divsChild>
                <w:div w:id="55864487">
                  <w:marLeft w:val="0"/>
                  <w:marRight w:val="0"/>
                  <w:marTop w:val="0"/>
                  <w:marBottom w:val="0"/>
                  <w:divBdr>
                    <w:top w:val="none" w:sz="0" w:space="0" w:color="auto"/>
                    <w:left w:val="none" w:sz="0" w:space="0" w:color="auto"/>
                    <w:bottom w:val="none" w:sz="0" w:space="0" w:color="auto"/>
                    <w:right w:val="none" w:sz="0" w:space="0" w:color="auto"/>
                  </w:divBdr>
                </w:div>
                <w:div w:id="389504769">
                  <w:marLeft w:val="0"/>
                  <w:marRight w:val="0"/>
                  <w:marTop w:val="0"/>
                  <w:marBottom w:val="0"/>
                  <w:divBdr>
                    <w:top w:val="none" w:sz="0" w:space="0" w:color="auto"/>
                    <w:left w:val="none" w:sz="0" w:space="0" w:color="auto"/>
                    <w:bottom w:val="none" w:sz="0" w:space="0" w:color="auto"/>
                    <w:right w:val="none" w:sz="0" w:space="0" w:color="auto"/>
                  </w:divBdr>
                </w:div>
                <w:div w:id="433869218">
                  <w:marLeft w:val="0"/>
                  <w:marRight w:val="0"/>
                  <w:marTop w:val="0"/>
                  <w:marBottom w:val="0"/>
                  <w:divBdr>
                    <w:top w:val="none" w:sz="0" w:space="0" w:color="auto"/>
                    <w:left w:val="none" w:sz="0" w:space="0" w:color="auto"/>
                    <w:bottom w:val="none" w:sz="0" w:space="0" w:color="auto"/>
                    <w:right w:val="none" w:sz="0" w:space="0" w:color="auto"/>
                  </w:divBdr>
                </w:div>
                <w:div w:id="551891028">
                  <w:marLeft w:val="0"/>
                  <w:marRight w:val="0"/>
                  <w:marTop w:val="0"/>
                  <w:marBottom w:val="0"/>
                  <w:divBdr>
                    <w:top w:val="none" w:sz="0" w:space="0" w:color="auto"/>
                    <w:left w:val="none" w:sz="0" w:space="0" w:color="auto"/>
                    <w:bottom w:val="none" w:sz="0" w:space="0" w:color="auto"/>
                    <w:right w:val="none" w:sz="0" w:space="0" w:color="auto"/>
                  </w:divBdr>
                </w:div>
                <w:div w:id="587349399">
                  <w:marLeft w:val="0"/>
                  <w:marRight w:val="0"/>
                  <w:marTop w:val="0"/>
                  <w:marBottom w:val="0"/>
                  <w:divBdr>
                    <w:top w:val="none" w:sz="0" w:space="0" w:color="auto"/>
                    <w:left w:val="none" w:sz="0" w:space="0" w:color="auto"/>
                    <w:bottom w:val="none" w:sz="0" w:space="0" w:color="auto"/>
                    <w:right w:val="none" w:sz="0" w:space="0" w:color="auto"/>
                  </w:divBdr>
                </w:div>
                <w:div w:id="702826340">
                  <w:marLeft w:val="0"/>
                  <w:marRight w:val="0"/>
                  <w:marTop w:val="0"/>
                  <w:marBottom w:val="0"/>
                  <w:divBdr>
                    <w:top w:val="none" w:sz="0" w:space="0" w:color="auto"/>
                    <w:left w:val="none" w:sz="0" w:space="0" w:color="auto"/>
                    <w:bottom w:val="none" w:sz="0" w:space="0" w:color="auto"/>
                    <w:right w:val="none" w:sz="0" w:space="0" w:color="auto"/>
                  </w:divBdr>
                </w:div>
                <w:div w:id="949119219">
                  <w:marLeft w:val="0"/>
                  <w:marRight w:val="0"/>
                  <w:marTop w:val="0"/>
                  <w:marBottom w:val="0"/>
                  <w:divBdr>
                    <w:top w:val="none" w:sz="0" w:space="0" w:color="auto"/>
                    <w:left w:val="none" w:sz="0" w:space="0" w:color="auto"/>
                    <w:bottom w:val="none" w:sz="0" w:space="0" w:color="auto"/>
                    <w:right w:val="none" w:sz="0" w:space="0" w:color="auto"/>
                  </w:divBdr>
                </w:div>
                <w:div w:id="953251915">
                  <w:marLeft w:val="0"/>
                  <w:marRight w:val="0"/>
                  <w:marTop w:val="0"/>
                  <w:marBottom w:val="0"/>
                  <w:divBdr>
                    <w:top w:val="none" w:sz="0" w:space="0" w:color="auto"/>
                    <w:left w:val="none" w:sz="0" w:space="0" w:color="auto"/>
                    <w:bottom w:val="none" w:sz="0" w:space="0" w:color="auto"/>
                    <w:right w:val="none" w:sz="0" w:space="0" w:color="auto"/>
                  </w:divBdr>
                </w:div>
                <w:div w:id="1010915996">
                  <w:marLeft w:val="0"/>
                  <w:marRight w:val="0"/>
                  <w:marTop w:val="0"/>
                  <w:marBottom w:val="0"/>
                  <w:divBdr>
                    <w:top w:val="none" w:sz="0" w:space="0" w:color="auto"/>
                    <w:left w:val="none" w:sz="0" w:space="0" w:color="auto"/>
                    <w:bottom w:val="none" w:sz="0" w:space="0" w:color="auto"/>
                    <w:right w:val="none" w:sz="0" w:space="0" w:color="auto"/>
                  </w:divBdr>
                </w:div>
                <w:div w:id="1093863139">
                  <w:marLeft w:val="0"/>
                  <w:marRight w:val="0"/>
                  <w:marTop w:val="0"/>
                  <w:marBottom w:val="0"/>
                  <w:divBdr>
                    <w:top w:val="none" w:sz="0" w:space="0" w:color="auto"/>
                    <w:left w:val="none" w:sz="0" w:space="0" w:color="auto"/>
                    <w:bottom w:val="none" w:sz="0" w:space="0" w:color="auto"/>
                    <w:right w:val="none" w:sz="0" w:space="0" w:color="auto"/>
                  </w:divBdr>
                </w:div>
                <w:div w:id="1141921266">
                  <w:marLeft w:val="0"/>
                  <w:marRight w:val="0"/>
                  <w:marTop w:val="0"/>
                  <w:marBottom w:val="0"/>
                  <w:divBdr>
                    <w:top w:val="none" w:sz="0" w:space="0" w:color="auto"/>
                    <w:left w:val="none" w:sz="0" w:space="0" w:color="auto"/>
                    <w:bottom w:val="none" w:sz="0" w:space="0" w:color="auto"/>
                    <w:right w:val="none" w:sz="0" w:space="0" w:color="auto"/>
                  </w:divBdr>
                </w:div>
                <w:div w:id="1181314778">
                  <w:marLeft w:val="0"/>
                  <w:marRight w:val="0"/>
                  <w:marTop w:val="0"/>
                  <w:marBottom w:val="0"/>
                  <w:divBdr>
                    <w:top w:val="none" w:sz="0" w:space="0" w:color="auto"/>
                    <w:left w:val="none" w:sz="0" w:space="0" w:color="auto"/>
                    <w:bottom w:val="none" w:sz="0" w:space="0" w:color="auto"/>
                    <w:right w:val="none" w:sz="0" w:space="0" w:color="auto"/>
                  </w:divBdr>
                </w:div>
                <w:div w:id="1248884105">
                  <w:marLeft w:val="0"/>
                  <w:marRight w:val="0"/>
                  <w:marTop w:val="0"/>
                  <w:marBottom w:val="0"/>
                  <w:divBdr>
                    <w:top w:val="none" w:sz="0" w:space="0" w:color="auto"/>
                    <w:left w:val="none" w:sz="0" w:space="0" w:color="auto"/>
                    <w:bottom w:val="none" w:sz="0" w:space="0" w:color="auto"/>
                    <w:right w:val="none" w:sz="0" w:space="0" w:color="auto"/>
                  </w:divBdr>
                </w:div>
                <w:div w:id="1300575293">
                  <w:marLeft w:val="0"/>
                  <w:marRight w:val="0"/>
                  <w:marTop w:val="0"/>
                  <w:marBottom w:val="0"/>
                  <w:divBdr>
                    <w:top w:val="none" w:sz="0" w:space="0" w:color="auto"/>
                    <w:left w:val="none" w:sz="0" w:space="0" w:color="auto"/>
                    <w:bottom w:val="none" w:sz="0" w:space="0" w:color="auto"/>
                    <w:right w:val="none" w:sz="0" w:space="0" w:color="auto"/>
                  </w:divBdr>
                </w:div>
                <w:div w:id="1302615378">
                  <w:marLeft w:val="0"/>
                  <w:marRight w:val="0"/>
                  <w:marTop w:val="0"/>
                  <w:marBottom w:val="0"/>
                  <w:divBdr>
                    <w:top w:val="none" w:sz="0" w:space="0" w:color="auto"/>
                    <w:left w:val="none" w:sz="0" w:space="0" w:color="auto"/>
                    <w:bottom w:val="none" w:sz="0" w:space="0" w:color="auto"/>
                    <w:right w:val="none" w:sz="0" w:space="0" w:color="auto"/>
                  </w:divBdr>
                </w:div>
                <w:div w:id="1426345471">
                  <w:marLeft w:val="0"/>
                  <w:marRight w:val="0"/>
                  <w:marTop w:val="0"/>
                  <w:marBottom w:val="0"/>
                  <w:divBdr>
                    <w:top w:val="none" w:sz="0" w:space="0" w:color="auto"/>
                    <w:left w:val="none" w:sz="0" w:space="0" w:color="auto"/>
                    <w:bottom w:val="none" w:sz="0" w:space="0" w:color="auto"/>
                    <w:right w:val="none" w:sz="0" w:space="0" w:color="auto"/>
                  </w:divBdr>
                </w:div>
                <w:div w:id="1483737276">
                  <w:marLeft w:val="0"/>
                  <w:marRight w:val="0"/>
                  <w:marTop w:val="0"/>
                  <w:marBottom w:val="0"/>
                  <w:divBdr>
                    <w:top w:val="none" w:sz="0" w:space="0" w:color="auto"/>
                    <w:left w:val="none" w:sz="0" w:space="0" w:color="auto"/>
                    <w:bottom w:val="none" w:sz="0" w:space="0" w:color="auto"/>
                    <w:right w:val="none" w:sz="0" w:space="0" w:color="auto"/>
                  </w:divBdr>
                </w:div>
                <w:div w:id="1524903583">
                  <w:marLeft w:val="0"/>
                  <w:marRight w:val="0"/>
                  <w:marTop w:val="0"/>
                  <w:marBottom w:val="0"/>
                  <w:divBdr>
                    <w:top w:val="none" w:sz="0" w:space="0" w:color="auto"/>
                    <w:left w:val="none" w:sz="0" w:space="0" w:color="auto"/>
                    <w:bottom w:val="none" w:sz="0" w:space="0" w:color="auto"/>
                    <w:right w:val="none" w:sz="0" w:space="0" w:color="auto"/>
                  </w:divBdr>
                </w:div>
                <w:div w:id="1666736133">
                  <w:marLeft w:val="0"/>
                  <w:marRight w:val="0"/>
                  <w:marTop w:val="0"/>
                  <w:marBottom w:val="0"/>
                  <w:divBdr>
                    <w:top w:val="none" w:sz="0" w:space="0" w:color="auto"/>
                    <w:left w:val="none" w:sz="0" w:space="0" w:color="auto"/>
                    <w:bottom w:val="none" w:sz="0" w:space="0" w:color="auto"/>
                    <w:right w:val="none" w:sz="0" w:space="0" w:color="auto"/>
                  </w:divBdr>
                </w:div>
                <w:div w:id="1840656726">
                  <w:marLeft w:val="0"/>
                  <w:marRight w:val="0"/>
                  <w:marTop w:val="0"/>
                  <w:marBottom w:val="0"/>
                  <w:divBdr>
                    <w:top w:val="none" w:sz="0" w:space="0" w:color="auto"/>
                    <w:left w:val="none" w:sz="0" w:space="0" w:color="auto"/>
                    <w:bottom w:val="none" w:sz="0" w:space="0" w:color="auto"/>
                    <w:right w:val="none" w:sz="0" w:space="0" w:color="auto"/>
                  </w:divBdr>
                </w:div>
                <w:div w:id="1898856760">
                  <w:marLeft w:val="0"/>
                  <w:marRight w:val="0"/>
                  <w:marTop w:val="0"/>
                  <w:marBottom w:val="0"/>
                  <w:divBdr>
                    <w:top w:val="none" w:sz="0" w:space="0" w:color="auto"/>
                    <w:left w:val="none" w:sz="0" w:space="0" w:color="auto"/>
                    <w:bottom w:val="none" w:sz="0" w:space="0" w:color="auto"/>
                    <w:right w:val="none" w:sz="0" w:space="0" w:color="auto"/>
                  </w:divBdr>
                </w:div>
                <w:div w:id="20525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8994">
          <w:marLeft w:val="0"/>
          <w:marRight w:val="0"/>
          <w:marTop w:val="15"/>
          <w:marBottom w:val="0"/>
          <w:divBdr>
            <w:top w:val="none" w:sz="0" w:space="0" w:color="auto"/>
            <w:left w:val="none" w:sz="0" w:space="0" w:color="auto"/>
            <w:bottom w:val="none" w:sz="0" w:space="0" w:color="auto"/>
            <w:right w:val="none" w:sz="0" w:space="0" w:color="auto"/>
          </w:divBdr>
          <w:divsChild>
            <w:div w:id="223948702">
              <w:marLeft w:val="0"/>
              <w:marRight w:val="0"/>
              <w:marTop w:val="0"/>
              <w:marBottom w:val="0"/>
              <w:divBdr>
                <w:top w:val="none" w:sz="0" w:space="0" w:color="auto"/>
                <w:left w:val="none" w:sz="0" w:space="0" w:color="auto"/>
                <w:bottom w:val="none" w:sz="0" w:space="0" w:color="auto"/>
                <w:right w:val="none" w:sz="0" w:space="0" w:color="auto"/>
              </w:divBdr>
              <w:divsChild>
                <w:div w:id="92287336">
                  <w:marLeft w:val="0"/>
                  <w:marRight w:val="0"/>
                  <w:marTop w:val="0"/>
                  <w:marBottom w:val="0"/>
                  <w:divBdr>
                    <w:top w:val="none" w:sz="0" w:space="0" w:color="auto"/>
                    <w:left w:val="none" w:sz="0" w:space="0" w:color="auto"/>
                    <w:bottom w:val="none" w:sz="0" w:space="0" w:color="auto"/>
                    <w:right w:val="none" w:sz="0" w:space="0" w:color="auto"/>
                  </w:divBdr>
                </w:div>
                <w:div w:id="210000533">
                  <w:marLeft w:val="0"/>
                  <w:marRight w:val="0"/>
                  <w:marTop w:val="0"/>
                  <w:marBottom w:val="0"/>
                  <w:divBdr>
                    <w:top w:val="none" w:sz="0" w:space="0" w:color="auto"/>
                    <w:left w:val="none" w:sz="0" w:space="0" w:color="auto"/>
                    <w:bottom w:val="none" w:sz="0" w:space="0" w:color="auto"/>
                    <w:right w:val="none" w:sz="0" w:space="0" w:color="auto"/>
                  </w:divBdr>
                </w:div>
                <w:div w:id="247346622">
                  <w:marLeft w:val="0"/>
                  <w:marRight w:val="0"/>
                  <w:marTop w:val="0"/>
                  <w:marBottom w:val="0"/>
                  <w:divBdr>
                    <w:top w:val="none" w:sz="0" w:space="0" w:color="auto"/>
                    <w:left w:val="none" w:sz="0" w:space="0" w:color="auto"/>
                    <w:bottom w:val="none" w:sz="0" w:space="0" w:color="auto"/>
                    <w:right w:val="none" w:sz="0" w:space="0" w:color="auto"/>
                  </w:divBdr>
                </w:div>
                <w:div w:id="261963569">
                  <w:marLeft w:val="0"/>
                  <w:marRight w:val="0"/>
                  <w:marTop w:val="0"/>
                  <w:marBottom w:val="0"/>
                  <w:divBdr>
                    <w:top w:val="none" w:sz="0" w:space="0" w:color="auto"/>
                    <w:left w:val="none" w:sz="0" w:space="0" w:color="auto"/>
                    <w:bottom w:val="none" w:sz="0" w:space="0" w:color="auto"/>
                    <w:right w:val="none" w:sz="0" w:space="0" w:color="auto"/>
                  </w:divBdr>
                </w:div>
                <w:div w:id="305088536">
                  <w:marLeft w:val="0"/>
                  <w:marRight w:val="0"/>
                  <w:marTop w:val="0"/>
                  <w:marBottom w:val="0"/>
                  <w:divBdr>
                    <w:top w:val="none" w:sz="0" w:space="0" w:color="auto"/>
                    <w:left w:val="none" w:sz="0" w:space="0" w:color="auto"/>
                    <w:bottom w:val="none" w:sz="0" w:space="0" w:color="auto"/>
                    <w:right w:val="none" w:sz="0" w:space="0" w:color="auto"/>
                  </w:divBdr>
                </w:div>
                <w:div w:id="545068077">
                  <w:marLeft w:val="0"/>
                  <w:marRight w:val="0"/>
                  <w:marTop w:val="0"/>
                  <w:marBottom w:val="0"/>
                  <w:divBdr>
                    <w:top w:val="none" w:sz="0" w:space="0" w:color="auto"/>
                    <w:left w:val="none" w:sz="0" w:space="0" w:color="auto"/>
                    <w:bottom w:val="none" w:sz="0" w:space="0" w:color="auto"/>
                    <w:right w:val="none" w:sz="0" w:space="0" w:color="auto"/>
                  </w:divBdr>
                </w:div>
                <w:div w:id="626549650">
                  <w:marLeft w:val="0"/>
                  <w:marRight w:val="0"/>
                  <w:marTop w:val="0"/>
                  <w:marBottom w:val="0"/>
                  <w:divBdr>
                    <w:top w:val="none" w:sz="0" w:space="0" w:color="auto"/>
                    <w:left w:val="none" w:sz="0" w:space="0" w:color="auto"/>
                    <w:bottom w:val="none" w:sz="0" w:space="0" w:color="auto"/>
                    <w:right w:val="none" w:sz="0" w:space="0" w:color="auto"/>
                  </w:divBdr>
                </w:div>
                <w:div w:id="629287678">
                  <w:marLeft w:val="0"/>
                  <w:marRight w:val="0"/>
                  <w:marTop w:val="0"/>
                  <w:marBottom w:val="0"/>
                  <w:divBdr>
                    <w:top w:val="none" w:sz="0" w:space="0" w:color="auto"/>
                    <w:left w:val="none" w:sz="0" w:space="0" w:color="auto"/>
                    <w:bottom w:val="none" w:sz="0" w:space="0" w:color="auto"/>
                    <w:right w:val="none" w:sz="0" w:space="0" w:color="auto"/>
                  </w:divBdr>
                </w:div>
                <w:div w:id="638922688">
                  <w:marLeft w:val="0"/>
                  <w:marRight w:val="0"/>
                  <w:marTop w:val="0"/>
                  <w:marBottom w:val="0"/>
                  <w:divBdr>
                    <w:top w:val="none" w:sz="0" w:space="0" w:color="auto"/>
                    <w:left w:val="none" w:sz="0" w:space="0" w:color="auto"/>
                    <w:bottom w:val="none" w:sz="0" w:space="0" w:color="auto"/>
                    <w:right w:val="none" w:sz="0" w:space="0" w:color="auto"/>
                  </w:divBdr>
                </w:div>
                <w:div w:id="671377598">
                  <w:marLeft w:val="0"/>
                  <w:marRight w:val="0"/>
                  <w:marTop w:val="0"/>
                  <w:marBottom w:val="0"/>
                  <w:divBdr>
                    <w:top w:val="none" w:sz="0" w:space="0" w:color="auto"/>
                    <w:left w:val="none" w:sz="0" w:space="0" w:color="auto"/>
                    <w:bottom w:val="none" w:sz="0" w:space="0" w:color="auto"/>
                    <w:right w:val="none" w:sz="0" w:space="0" w:color="auto"/>
                  </w:divBdr>
                </w:div>
                <w:div w:id="686177378">
                  <w:marLeft w:val="0"/>
                  <w:marRight w:val="0"/>
                  <w:marTop w:val="0"/>
                  <w:marBottom w:val="0"/>
                  <w:divBdr>
                    <w:top w:val="none" w:sz="0" w:space="0" w:color="auto"/>
                    <w:left w:val="none" w:sz="0" w:space="0" w:color="auto"/>
                    <w:bottom w:val="none" w:sz="0" w:space="0" w:color="auto"/>
                    <w:right w:val="none" w:sz="0" w:space="0" w:color="auto"/>
                  </w:divBdr>
                </w:div>
                <w:div w:id="704717884">
                  <w:marLeft w:val="0"/>
                  <w:marRight w:val="0"/>
                  <w:marTop w:val="0"/>
                  <w:marBottom w:val="0"/>
                  <w:divBdr>
                    <w:top w:val="none" w:sz="0" w:space="0" w:color="auto"/>
                    <w:left w:val="none" w:sz="0" w:space="0" w:color="auto"/>
                    <w:bottom w:val="none" w:sz="0" w:space="0" w:color="auto"/>
                    <w:right w:val="none" w:sz="0" w:space="0" w:color="auto"/>
                  </w:divBdr>
                </w:div>
                <w:div w:id="834952669">
                  <w:marLeft w:val="0"/>
                  <w:marRight w:val="0"/>
                  <w:marTop w:val="0"/>
                  <w:marBottom w:val="0"/>
                  <w:divBdr>
                    <w:top w:val="none" w:sz="0" w:space="0" w:color="auto"/>
                    <w:left w:val="none" w:sz="0" w:space="0" w:color="auto"/>
                    <w:bottom w:val="none" w:sz="0" w:space="0" w:color="auto"/>
                    <w:right w:val="none" w:sz="0" w:space="0" w:color="auto"/>
                  </w:divBdr>
                </w:div>
                <w:div w:id="917329746">
                  <w:marLeft w:val="0"/>
                  <w:marRight w:val="0"/>
                  <w:marTop w:val="0"/>
                  <w:marBottom w:val="0"/>
                  <w:divBdr>
                    <w:top w:val="none" w:sz="0" w:space="0" w:color="auto"/>
                    <w:left w:val="none" w:sz="0" w:space="0" w:color="auto"/>
                    <w:bottom w:val="none" w:sz="0" w:space="0" w:color="auto"/>
                    <w:right w:val="none" w:sz="0" w:space="0" w:color="auto"/>
                  </w:divBdr>
                </w:div>
                <w:div w:id="1294018068">
                  <w:marLeft w:val="0"/>
                  <w:marRight w:val="0"/>
                  <w:marTop w:val="0"/>
                  <w:marBottom w:val="0"/>
                  <w:divBdr>
                    <w:top w:val="none" w:sz="0" w:space="0" w:color="auto"/>
                    <w:left w:val="none" w:sz="0" w:space="0" w:color="auto"/>
                    <w:bottom w:val="none" w:sz="0" w:space="0" w:color="auto"/>
                    <w:right w:val="none" w:sz="0" w:space="0" w:color="auto"/>
                  </w:divBdr>
                </w:div>
                <w:div w:id="1328244508">
                  <w:marLeft w:val="0"/>
                  <w:marRight w:val="0"/>
                  <w:marTop w:val="0"/>
                  <w:marBottom w:val="0"/>
                  <w:divBdr>
                    <w:top w:val="none" w:sz="0" w:space="0" w:color="auto"/>
                    <w:left w:val="none" w:sz="0" w:space="0" w:color="auto"/>
                    <w:bottom w:val="none" w:sz="0" w:space="0" w:color="auto"/>
                    <w:right w:val="none" w:sz="0" w:space="0" w:color="auto"/>
                  </w:divBdr>
                </w:div>
                <w:div w:id="1423331212">
                  <w:marLeft w:val="0"/>
                  <w:marRight w:val="0"/>
                  <w:marTop w:val="0"/>
                  <w:marBottom w:val="0"/>
                  <w:divBdr>
                    <w:top w:val="none" w:sz="0" w:space="0" w:color="auto"/>
                    <w:left w:val="none" w:sz="0" w:space="0" w:color="auto"/>
                    <w:bottom w:val="none" w:sz="0" w:space="0" w:color="auto"/>
                    <w:right w:val="none" w:sz="0" w:space="0" w:color="auto"/>
                  </w:divBdr>
                </w:div>
                <w:div w:id="1439521295">
                  <w:marLeft w:val="0"/>
                  <w:marRight w:val="0"/>
                  <w:marTop w:val="0"/>
                  <w:marBottom w:val="0"/>
                  <w:divBdr>
                    <w:top w:val="none" w:sz="0" w:space="0" w:color="auto"/>
                    <w:left w:val="none" w:sz="0" w:space="0" w:color="auto"/>
                    <w:bottom w:val="none" w:sz="0" w:space="0" w:color="auto"/>
                    <w:right w:val="none" w:sz="0" w:space="0" w:color="auto"/>
                  </w:divBdr>
                </w:div>
                <w:div w:id="1441611647">
                  <w:marLeft w:val="0"/>
                  <w:marRight w:val="0"/>
                  <w:marTop w:val="0"/>
                  <w:marBottom w:val="0"/>
                  <w:divBdr>
                    <w:top w:val="none" w:sz="0" w:space="0" w:color="auto"/>
                    <w:left w:val="none" w:sz="0" w:space="0" w:color="auto"/>
                    <w:bottom w:val="none" w:sz="0" w:space="0" w:color="auto"/>
                    <w:right w:val="none" w:sz="0" w:space="0" w:color="auto"/>
                  </w:divBdr>
                </w:div>
                <w:div w:id="1446997096">
                  <w:marLeft w:val="0"/>
                  <w:marRight w:val="0"/>
                  <w:marTop w:val="0"/>
                  <w:marBottom w:val="0"/>
                  <w:divBdr>
                    <w:top w:val="none" w:sz="0" w:space="0" w:color="auto"/>
                    <w:left w:val="none" w:sz="0" w:space="0" w:color="auto"/>
                    <w:bottom w:val="none" w:sz="0" w:space="0" w:color="auto"/>
                    <w:right w:val="none" w:sz="0" w:space="0" w:color="auto"/>
                  </w:divBdr>
                </w:div>
                <w:div w:id="1493568535">
                  <w:marLeft w:val="0"/>
                  <w:marRight w:val="0"/>
                  <w:marTop w:val="0"/>
                  <w:marBottom w:val="0"/>
                  <w:divBdr>
                    <w:top w:val="none" w:sz="0" w:space="0" w:color="auto"/>
                    <w:left w:val="none" w:sz="0" w:space="0" w:color="auto"/>
                    <w:bottom w:val="none" w:sz="0" w:space="0" w:color="auto"/>
                    <w:right w:val="none" w:sz="0" w:space="0" w:color="auto"/>
                  </w:divBdr>
                </w:div>
                <w:div w:id="1504322721">
                  <w:marLeft w:val="0"/>
                  <w:marRight w:val="0"/>
                  <w:marTop w:val="0"/>
                  <w:marBottom w:val="0"/>
                  <w:divBdr>
                    <w:top w:val="none" w:sz="0" w:space="0" w:color="auto"/>
                    <w:left w:val="none" w:sz="0" w:space="0" w:color="auto"/>
                    <w:bottom w:val="none" w:sz="0" w:space="0" w:color="auto"/>
                    <w:right w:val="none" w:sz="0" w:space="0" w:color="auto"/>
                  </w:divBdr>
                </w:div>
                <w:div w:id="1585869482">
                  <w:marLeft w:val="0"/>
                  <w:marRight w:val="0"/>
                  <w:marTop w:val="0"/>
                  <w:marBottom w:val="0"/>
                  <w:divBdr>
                    <w:top w:val="none" w:sz="0" w:space="0" w:color="auto"/>
                    <w:left w:val="none" w:sz="0" w:space="0" w:color="auto"/>
                    <w:bottom w:val="none" w:sz="0" w:space="0" w:color="auto"/>
                    <w:right w:val="none" w:sz="0" w:space="0" w:color="auto"/>
                  </w:divBdr>
                </w:div>
                <w:div w:id="1598177392">
                  <w:marLeft w:val="0"/>
                  <w:marRight w:val="0"/>
                  <w:marTop w:val="0"/>
                  <w:marBottom w:val="0"/>
                  <w:divBdr>
                    <w:top w:val="none" w:sz="0" w:space="0" w:color="auto"/>
                    <w:left w:val="none" w:sz="0" w:space="0" w:color="auto"/>
                    <w:bottom w:val="none" w:sz="0" w:space="0" w:color="auto"/>
                    <w:right w:val="none" w:sz="0" w:space="0" w:color="auto"/>
                  </w:divBdr>
                </w:div>
                <w:div w:id="1692417076">
                  <w:marLeft w:val="0"/>
                  <w:marRight w:val="0"/>
                  <w:marTop w:val="0"/>
                  <w:marBottom w:val="0"/>
                  <w:divBdr>
                    <w:top w:val="none" w:sz="0" w:space="0" w:color="auto"/>
                    <w:left w:val="none" w:sz="0" w:space="0" w:color="auto"/>
                    <w:bottom w:val="none" w:sz="0" w:space="0" w:color="auto"/>
                    <w:right w:val="none" w:sz="0" w:space="0" w:color="auto"/>
                  </w:divBdr>
                </w:div>
                <w:div w:id="1756975799">
                  <w:marLeft w:val="0"/>
                  <w:marRight w:val="0"/>
                  <w:marTop w:val="0"/>
                  <w:marBottom w:val="0"/>
                  <w:divBdr>
                    <w:top w:val="none" w:sz="0" w:space="0" w:color="auto"/>
                    <w:left w:val="none" w:sz="0" w:space="0" w:color="auto"/>
                    <w:bottom w:val="none" w:sz="0" w:space="0" w:color="auto"/>
                    <w:right w:val="none" w:sz="0" w:space="0" w:color="auto"/>
                  </w:divBdr>
                </w:div>
                <w:div w:id="1809785490">
                  <w:marLeft w:val="0"/>
                  <w:marRight w:val="0"/>
                  <w:marTop w:val="0"/>
                  <w:marBottom w:val="0"/>
                  <w:divBdr>
                    <w:top w:val="none" w:sz="0" w:space="0" w:color="auto"/>
                    <w:left w:val="none" w:sz="0" w:space="0" w:color="auto"/>
                    <w:bottom w:val="none" w:sz="0" w:space="0" w:color="auto"/>
                    <w:right w:val="none" w:sz="0" w:space="0" w:color="auto"/>
                  </w:divBdr>
                </w:div>
                <w:div w:id="1922833694">
                  <w:marLeft w:val="0"/>
                  <w:marRight w:val="0"/>
                  <w:marTop w:val="0"/>
                  <w:marBottom w:val="0"/>
                  <w:divBdr>
                    <w:top w:val="none" w:sz="0" w:space="0" w:color="auto"/>
                    <w:left w:val="none" w:sz="0" w:space="0" w:color="auto"/>
                    <w:bottom w:val="none" w:sz="0" w:space="0" w:color="auto"/>
                    <w:right w:val="none" w:sz="0" w:space="0" w:color="auto"/>
                  </w:divBdr>
                </w:div>
                <w:div w:id="1950551199">
                  <w:marLeft w:val="0"/>
                  <w:marRight w:val="0"/>
                  <w:marTop w:val="0"/>
                  <w:marBottom w:val="0"/>
                  <w:divBdr>
                    <w:top w:val="none" w:sz="0" w:space="0" w:color="auto"/>
                    <w:left w:val="none" w:sz="0" w:space="0" w:color="auto"/>
                    <w:bottom w:val="none" w:sz="0" w:space="0" w:color="auto"/>
                    <w:right w:val="none" w:sz="0" w:space="0" w:color="auto"/>
                  </w:divBdr>
                </w:div>
                <w:div w:id="2004816135">
                  <w:marLeft w:val="0"/>
                  <w:marRight w:val="0"/>
                  <w:marTop w:val="0"/>
                  <w:marBottom w:val="0"/>
                  <w:divBdr>
                    <w:top w:val="none" w:sz="0" w:space="0" w:color="auto"/>
                    <w:left w:val="none" w:sz="0" w:space="0" w:color="auto"/>
                    <w:bottom w:val="none" w:sz="0" w:space="0" w:color="auto"/>
                    <w:right w:val="none" w:sz="0" w:space="0" w:color="auto"/>
                  </w:divBdr>
                </w:div>
                <w:div w:id="2062946786">
                  <w:marLeft w:val="0"/>
                  <w:marRight w:val="0"/>
                  <w:marTop w:val="0"/>
                  <w:marBottom w:val="0"/>
                  <w:divBdr>
                    <w:top w:val="none" w:sz="0" w:space="0" w:color="auto"/>
                    <w:left w:val="none" w:sz="0" w:space="0" w:color="auto"/>
                    <w:bottom w:val="none" w:sz="0" w:space="0" w:color="auto"/>
                    <w:right w:val="none" w:sz="0" w:space="0" w:color="auto"/>
                  </w:divBdr>
                </w:div>
                <w:div w:id="2067292990">
                  <w:marLeft w:val="0"/>
                  <w:marRight w:val="0"/>
                  <w:marTop w:val="0"/>
                  <w:marBottom w:val="0"/>
                  <w:divBdr>
                    <w:top w:val="none" w:sz="0" w:space="0" w:color="auto"/>
                    <w:left w:val="none" w:sz="0" w:space="0" w:color="auto"/>
                    <w:bottom w:val="none" w:sz="0" w:space="0" w:color="auto"/>
                    <w:right w:val="none" w:sz="0" w:space="0" w:color="auto"/>
                  </w:divBdr>
                </w:div>
                <w:div w:id="2077312812">
                  <w:marLeft w:val="0"/>
                  <w:marRight w:val="0"/>
                  <w:marTop w:val="0"/>
                  <w:marBottom w:val="0"/>
                  <w:divBdr>
                    <w:top w:val="none" w:sz="0" w:space="0" w:color="auto"/>
                    <w:left w:val="none" w:sz="0" w:space="0" w:color="auto"/>
                    <w:bottom w:val="none" w:sz="0" w:space="0" w:color="auto"/>
                    <w:right w:val="none" w:sz="0" w:space="0" w:color="auto"/>
                  </w:divBdr>
                </w:div>
                <w:div w:id="20937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4480">
          <w:marLeft w:val="0"/>
          <w:marRight w:val="0"/>
          <w:marTop w:val="15"/>
          <w:marBottom w:val="0"/>
          <w:divBdr>
            <w:top w:val="none" w:sz="0" w:space="0" w:color="auto"/>
            <w:left w:val="none" w:sz="0" w:space="0" w:color="auto"/>
            <w:bottom w:val="none" w:sz="0" w:space="0" w:color="auto"/>
            <w:right w:val="none" w:sz="0" w:space="0" w:color="auto"/>
          </w:divBdr>
          <w:divsChild>
            <w:div w:id="893270753">
              <w:marLeft w:val="0"/>
              <w:marRight w:val="0"/>
              <w:marTop w:val="0"/>
              <w:marBottom w:val="0"/>
              <w:divBdr>
                <w:top w:val="none" w:sz="0" w:space="0" w:color="auto"/>
                <w:left w:val="none" w:sz="0" w:space="0" w:color="auto"/>
                <w:bottom w:val="none" w:sz="0" w:space="0" w:color="auto"/>
                <w:right w:val="none" w:sz="0" w:space="0" w:color="auto"/>
              </w:divBdr>
              <w:divsChild>
                <w:div w:id="788308">
                  <w:marLeft w:val="0"/>
                  <w:marRight w:val="0"/>
                  <w:marTop w:val="0"/>
                  <w:marBottom w:val="0"/>
                  <w:divBdr>
                    <w:top w:val="none" w:sz="0" w:space="0" w:color="auto"/>
                    <w:left w:val="none" w:sz="0" w:space="0" w:color="auto"/>
                    <w:bottom w:val="none" w:sz="0" w:space="0" w:color="auto"/>
                    <w:right w:val="none" w:sz="0" w:space="0" w:color="auto"/>
                  </w:divBdr>
                </w:div>
                <w:div w:id="36781531">
                  <w:marLeft w:val="0"/>
                  <w:marRight w:val="0"/>
                  <w:marTop w:val="0"/>
                  <w:marBottom w:val="0"/>
                  <w:divBdr>
                    <w:top w:val="none" w:sz="0" w:space="0" w:color="auto"/>
                    <w:left w:val="none" w:sz="0" w:space="0" w:color="auto"/>
                    <w:bottom w:val="none" w:sz="0" w:space="0" w:color="auto"/>
                    <w:right w:val="none" w:sz="0" w:space="0" w:color="auto"/>
                  </w:divBdr>
                </w:div>
                <w:div w:id="379060250">
                  <w:marLeft w:val="0"/>
                  <w:marRight w:val="0"/>
                  <w:marTop w:val="0"/>
                  <w:marBottom w:val="0"/>
                  <w:divBdr>
                    <w:top w:val="none" w:sz="0" w:space="0" w:color="auto"/>
                    <w:left w:val="none" w:sz="0" w:space="0" w:color="auto"/>
                    <w:bottom w:val="none" w:sz="0" w:space="0" w:color="auto"/>
                    <w:right w:val="none" w:sz="0" w:space="0" w:color="auto"/>
                  </w:divBdr>
                </w:div>
                <w:div w:id="387456674">
                  <w:marLeft w:val="0"/>
                  <w:marRight w:val="0"/>
                  <w:marTop w:val="0"/>
                  <w:marBottom w:val="0"/>
                  <w:divBdr>
                    <w:top w:val="none" w:sz="0" w:space="0" w:color="auto"/>
                    <w:left w:val="none" w:sz="0" w:space="0" w:color="auto"/>
                    <w:bottom w:val="none" w:sz="0" w:space="0" w:color="auto"/>
                    <w:right w:val="none" w:sz="0" w:space="0" w:color="auto"/>
                  </w:divBdr>
                </w:div>
                <w:div w:id="389622605">
                  <w:marLeft w:val="0"/>
                  <w:marRight w:val="0"/>
                  <w:marTop w:val="0"/>
                  <w:marBottom w:val="0"/>
                  <w:divBdr>
                    <w:top w:val="none" w:sz="0" w:space="0" w:color="auto"/>
                    <w:left w:val="none" w:sz="0" w:space="0" w:color="auto"/>
                    <w:bottom w:val="none" w:sz="0" w:space="0" w:color="auto"/>
                    <w:right w:val="none" w:sz="0" w:space="0" w:color="auto"/>
                  </w:divBdr>
                </w:div>
                <w:div w:id="396631645">
                  <w:marLeft w:val="0"/>
                  <w:marRight w:val="0"/>
                  <w:marTop w:val="0"/>
                  <w:marBottom w:val="0"/>
                  <w:divBdr>
                    <w:top w:val="none" w:sz="0" w:space="0" w:color="auto"/>
                    <w:left w:val="none" w:sz="0" w:space="0" w:color="auto"/>
                    <w:bottom w:val="none" w:sz="0" w:space="0" w:color="auto"/>
                    <w:right w:val="none" w:sz="0" w:space="0" w:color="auto"/>
                  </w:divBdr>
                </w:div>
                <w:div w:id="431048597">
                  <w:marLeft w:val="0"/>
                  <w:marRight w:val="0"/>
                  <w:marTop w:val="0"/>
                  <w:marBottom w:val="0"/>
                  <w:divBdr>
                    <w:top w:val="none" w:sz="0" w:space="0" w:color="auto"/>
                    <w:left w:val="none" w:sz="0" w:space="0" w:color="auto"/>
                    <w:bottom w:val="none" w:sz="0" w:space="0" w:color="auto"/>
                    <w:right w:val="none" w:sz="0" w:space="0" w:color="auto"/>
                  </w:divBdr>
                </w:div>
                <w:div w:id="494809401">
                  <w:marLeft w:val="0"/>
                  <w:marRight w:val="0"/>
                  <w:marTop w:val="0"/>
                  <w:marBottom w:val="0"/>
                  <w:divBdr>
                    <w:top w:val="none" w:sz="0" w:space="0" w:color="auto"/>
                    <w:left w:val="none" w:sz="0" w:space="0" w:color="auto"/>
                    <w:bottom w:val="none" w:sz="0" w:space="0" w:color="auto"/>
                    <w:right w:val="none" w:sz="0" w:space="0" w:color="auto"/>
                  </w:divBdr>
                </w:div>
                <w:div w:id="628512921">
                  <w:marLeft w:val="0"/>
                  <w:marRight w:val="0"/>
                  <w:marTop w:val="0"/>
                  <w:marBottom w:val="0"/>
                  <w:divBdr>
                    <w:top w:val="none" w:sz="0" w:space="0" w:color="auto"/>
                    <w:left w:val="none" w:sz="0" w:space="0" w:color="auto"/>
                    <w:bottom w:val="none" w:sz="0" w:space="0" w:color="auto"/>
                    <w:right w:val="none" w:sz="0" w:space="0" w:color="auto"/>
                  </w:divBdr>
                </w:div>
                <w:div w:id="638264849">
                  <w:marLeft w:val="0"/>
                  <w:marRight w:val="0"/>
                  <w:marTop w:val="0"/>
                  <w:marBottom w:val="0"/>
                  <w:divBdr>
                    <w:top w:val="none" w:sz="0" w:space="0" w:color="auto"/>
                    <w:left w:val="none" w:sz="0" w:space="0" w:color="auto"/>
                    <w:bottom w:val="none" w:sz="0" w:space="0" w:color="auto"/>
                    <w:right w:val="none" w:sz="0" w:space="0" w:color="auto"/>
                  </w:divBdr>
                </w:div>
                <w:div w:id="794952207">
                  <w:marLeft w:val="0"/>
                  <w:marRight w:val="0"/>
                  <w:marTop w:val="0"/>
                  <w:marBottom w:val="0"/>
                  <w:divBdr>
                    <w:top w:val="none" w:sz="0" w:space="0" w:color="auto"/>
                    <w:left w:val="none" w:sz="0" w:space="0" w:color="auto"/>
                    <w:bottom w:val="none" w:sz="0" w:space="0" w:color="auto"/>
                    <w:right w:val="none" w:sz="0" w:space="0" w:color="auto"/>
                  </w:divBdr>
                </w:div>
                <w:div w:id="825169960">
                  <w:marLeft w:val="0"/>
                  <w:marRight w:val="0"/>
                  <w:marTop w:val="0"/>
                  <w:marBottom w:val="0"/>
                  <w:divBdr>
                    <w:top w:val="none" w:sz="0" w:space="0" w:color="auto"/>
                    <w:left w:val="none" w:sz="0" w:space="0" w:color="auto"/>
                    <w:bottom w:val="none" w:sz="0" w:space="0" w:color="auto"/>
                    <w:right w:val="none" w:sz="0" w:space="0" w:color="auto"/>
                  </w:divBdr>
                </w:div>
                <w:div w:id="867721202">
                  <w:marLeft w:val="0"/>
                  <w:marRight w:val="0"/>
                  <w:marTop w:val="0"/>
                  <w:marBottom w:val="0"/>
                  <w:divBdr>
                    <w:top w:val="none" w:sz="0" w:space="0" w:color="auto"/>
                    <w:left w:val="none" w:sz="0" w:space="0" w:color="auto"/>
                    <w:bottom w:val="none" w:sz="0" w:space="0" w:color="auto"/>
                    <w:right w:val="none" w:sz="0" w:space="0" w:color="auto"/>
                  </w:divBdr>
                </w:div>
                <w:div w:id="1025716508">
                  <w:marLeft w:val="0"/>
                  <w:marRight w:val="0"/>
                  <w:marTop w:val="0"/>
                  <w:marBottom w:val="0"/>
                  <w:divBdr>
                    <w:top w:val="none" w:sz="0" w:space="0" w:color="auto"/>
                    <w:left w:val="none" w:sz="0" w:space="0" w:color="auto"/>
                    <w:bottom w:val="none" w:sz="0" w:space="0" w:color="auto"/>
                    <w:right w:val="none" w:sz="0" w:space="0" w:color="auto"/>
                  </w:divBdr>
                </w:div>
                <w:div w:id="1152719517">
                  <w:marLeft w:val="0"/>
                  <w:marRight w:val="0"/>
                  <w:marTop w:val="0"/>
                  <w:marBottom w:val="0"/>
                  <w:divBdr>
                    <w:top w:val="none" w:sz="0" w:space="0" w:color="auto"/>
                    <w:left w:val="none" w:sz="0" w:space="0" w:color="auto"/>
                    <w:bottom w:val="none" w:sz="0" w:space="0" w:color="auto"/>
                    <w:right w:val="none" w:sz="0" w:space="0" w:color="auto"/>
                  </w:divBdr>
                </w:div>
                <w:div w:id="1275751517">
                  <w:marLeft w:val="0"/>
                  <w:marRight w:val="0"/>
                  <w:marTop w:val="0"/>
                  <w:marBottom w:val="0"/>
                  <w:divBdr>
                    <w:top w:val="none" w:sz="0" w:space="0" w:color="auto"/>
                    <w:left w:val="none" w:sz="0" w:space="0" w:color="auto"/>
                    <w:bottom w:val="none" w:sz="0" w:space="0" w:color="auto"/>
                    <w:right w:val="none" w:sz="0" w:space="0" w:color="auto"/>
                  </w:divBdr>
                </w:div>
                <w:div w:id="1322613543">
                  <w:marLeft w:val="0"/>
                  <w:marRight w:val="0"/>
                  <w:marTop w:val="0"/>
                  <w:marBottom w:val="0"/>
                  <w:divBdr>
                    <w:top w:val="none" w:sz="0" w:space="0" w:color="auto"/>
                    <w:left w:val="none" w:sz="0" w:space="0" w:color="auto"/>
                    <w:bottom w:val="none" w:sz="0" w:space="0" w:color="auto"/>
                    <w:right w:val="none" w:sz="0" w:space="0" w:color="auto"/>
                  </w:divBdr>
                </w:div>
                <w:div w:id="1328247273">
                  <w:marLeft w:val="0"/>
                  <w:marRight w:val="0"/>
                  <w:marTop w:val="0"/>
                  <w:marBottom w:val="0"/>
                  <w:divBdr>
                    <w:top w:val="none" w:sz="0" w:space="0" w:color="auto"/>
                    <w:left w:val="none" w:sz="0" w:space="0" w:color="auto"/>
                    <w:bottom w:val="none" w:sz="0" w:space="0" w:color="auto"/>
                    <w:right w:val="none" w:sz="0" w:space="0" w:color="auto"/>
                  </w:divBdr>
                </w:div>
                <w:div w:id="1401976837">
                  <w:marLeft w:val="0"/>
                  <w:marRight w:val="0"/>
                  <w:marTop w:val="0"/>
                  <w:marBottom w:val="0"/>
                  <w:divBdr>
                    <w:top w:val="none" w:sz="0" w:space="0" w:color="auto"/>
                    <w:left w:val="none" w:sz="0" w:space="0" w:color="auto"/>
                    <w:bottom w:val="none" w:sz="0" w:space="0" w:color="auto"/>
                    <w:right w:val="none" w:sz="0" w:space="0" w:color="auto"/>
                  </w:divBdr>
                </w:div>
                <w:div w:id="1425998356">
                  <w:marLeft w:val="0"/>
                  <w:marRight w:val="0"/>
                  <w:marTop w:val="0"/>
                  <w:marBottom w:val="0"/>
                  <w:divBdr>
                    <w:top w:val="none" w:sz="0" w:space="0" w:color="auto"/>
                    <w:left w:val="none" w:sz="0" w:space="0" w:color="auto"/>
                    <w:bottom w:val="none" w:sz="0" w:space="0" w:color="auto"/>
                    <w:right w:val="none" w:sz="0" w:space="0" w:color="auto"/>
                  </w:divBdr>
                </w:div>
                <w:div w:id="1482769640">
                  <w:marLeft w:val="0"/>
                  <w:marRight w:val="0"/>
                  <w:marTop w:val="0"/>
                  <w:marBottom w:val="0"/>
                  <w:divBdr>
                    <w:top w:val="none" w:sz="0" w:space="0" w:color="auto"/>
                    <w:left w:val="none" w:sz="0" w:space="0" w:color="auto"/>
                    <w:bottom w:val="none" w:sz="0" w:space="0" w:color="auto"/>
                    <w:right w:val="none" w:sz="0" w:space="0" w:color="auto"/>
                  </w:divBdr>
                </w:div>
                <w:div w:id="1495030051">
                  <w:marLeft w:val="0"/>
                  <w:marRight w:val="0"/>
                  <w:marTop w:val="0"/>
                  <w:marBottom w:val="0"/>
                  <w:divBdr>
                    <w:top w:val="none" w:sz="0" w:space="0" w:color="auto"/>
                    <w:left w:val="none" w:sz="0" w:space="0" w:color="auto"/>
                    <w:bottom w:val="none" w:sz="0" w:space="0" w:color="auto"/>
                    <w:right w:val="none" w:sz="0" w:space="0" w:color="auto"/>
                  </w:divBdr>
                </w:div>
                <w:div w:id="1672828739">
                  <w:marLeft w:val="0"/>
                  <w:marRight w:val="0"/>
                  <w:marTop w:val="0"/>
                  <w:marBottom w:val="0"/>
                  <w:divBdr>
                    <w:top w:val="none" w:sz="0" w:space="0" w:color="auto"/>
                    <w:left w:val="none" w:sz="0" w:space="0" w:color="auto"/>
                    <w:bottom w:val="none" w:sz="0" w:space="0" w:color="auto"/>
                    <w:right w:val="none" w:sz="0" w:space="0" w:color="auto"/>
                  </w:divBdr>
                </w:div>
                <w:div w:id="1702705098">
                  <w:marLeft w:val="0"/>
                  <w:marRight w:val="0"/>
                  <w:marTop w:val="0"/>
                  <w:marBottom w:val="0"/>
                  <w:divBdr>
                    <w:top w:val="none" w:sz="0" w:space="0" w:color="auto"/>
                    <w:left w:val="none" w:sz="0" w:space="0" w:color="auto"/>
                    <w:bottom w:val="none" w:sz="0" w:space="0" w:color="auto"/>
                    <w:right w:val="none" w:sz="0" w:space="0" w:color="auto"/>
                  </w:divBdr>
                </w:div>
                <w:div w:id="1934237855">
                  <w:marLeft w:val="0"/>
                  <w:marRight w:val="0"/>
                  <w:marTop w:val="0"/>
                  <w:marBottom w:val="0"/>
                  <w:divBdr>
                    <w:top w:val="none" w:sz="0" w:space="0" w:color="auto"/>
                    <w:left w:val="none" w:sz="0" w:space="0" w:color="auto"/>
                    <w:bottom w:val="none" w:sz="0" w:space="0" w:color="auto"/>
                    <w:right w:val="none" w:sz="0" w:space="0" w:color="auto"/>
                  </w:divBdr>
                </w:div>
                <w:div w:id="1958901874">
                  <w:marLeft w:val="0"/>
                  <w:marRight w:val="0"/>
                  <w:marTop w:val="0"/>
                  <w:marBottom w:val="0"/>
                  <w:divBdr>
                    <w:top w:val="none" w:sz="0" w:space="0" w:color="auto"/>
                    <w:left w:val="none" w:sz="0" w:space="0" w:color="auto"/>
                    <w:bottom w:val="none" w:sz="0" w:space="0" w:color="auto"/>
                    <w:right w:val="none" w:sz="0" w:space="0" w:color="auto"/>
                  </w:divBdr>
                </w:div>
                <w:div w:id="20612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1965">
          <w:marLeft w:val="0"/>
          <w:marRight w:val="0"/>
          <w:marTop w:val="15"/>
          <w:marBottom w:val="0"/>
          <w:divBdr>
            <w:top w:val="none" w:sz="0" w:space="0" w:color="auto"/>
            <w:left w:val="none" w:sz="0" w:space="0" w:color="auto"/>
            <w:bottom w:val="none" w:sz="0" w:space="0" w:color="auto"/>
            <w:right w:val="none" w:sz="0" w:space="0" w:color="auto"/>
          </w:divBdr>
          <w:divsChild>
            <w:div w:id="86315415">
              <w:marLeft w:val="0"/>
              <w:marRight w:val="0"/>
              <w:marTop w:val="0"/>
              <w:marBottom w:val="0"/>
              <w:divBdr>
                <w:top w:val="none" w:sz="0" w:space="0" w:color="auto"/>
                <w:left w:val="none" w:sz="0" w:space="0" w:color="auto"/>
                <w:bottom w:val="none" w:sz="0" w:space="0" w:color="auto"/>
                <w:right w:val="none" w:sz="0" w:space="0" w:color="auto"/>
              </w:divBdr>
              <w:divsChild>
                <w:div w:id="114253285">
                  <w:marLeft w:val="0"/>
                  <w:marRight w:val="0"/>
                  <w:marTop w:val="0"/>
                  <w:marBottom w:val="0"/>
                  <w:divBdr>
                    <w:top w:val="none" w:sz="0" w:space="0" w:color="auto"/>
                    <w:left w:val="none" w:sz="0" w:space="0" w:color="auto"/>
                    <w:bottom w:val="none" w:sz="0" w:space="0" w:color="auto"/>
                    <w:right w:val="none" w:sz="0" w:space="0" w:color="auto"/>
                  </w:divBdr>
                </w:div>
                <w:div w:id="139538171">
                  <w:marLeft w:val="0"/>
                  <w:marRight w:val="0"/>
                  <w:marTop w:val="0"/>
                  <w:marBottom w:val="0"/>
                  <w:divBdr>
                    <w:top w:val="none" w:sz="0" w:space="0" w:color="auto"/>
                    <w:left w:val="none" w:sz="0" w:space="0" w:color="auto"/>
                    <w:bottom w:val="none" w:sz="0" w:space="0" w:color="auto"/>
                    <w:right w:val="none" w:sz="0" w:space="0" w:color="auto"/>
                  </w:divBdr>
                </w:div>
                <w:div w:id="159203540">
                  <w:marLeft w:val="0"/>
                  <w:marRight w:val="0"/>
                  <w:marTop w:val="0"/>
                  <w:marBottom w:val="0"/>
                  <w:divBdr>
                    <w:top w:val="none" w:sz="0" w:space="0" w:color="auto"/>
                    <w:left w:val="none" w:sz="0" w:space="0" w:color="auto"/>
                    <w:bottom w:val="none" w:sz="0" w:space="0" w:color="auto"/>
                    <w:right w:val="none" w:sz="0" w:space="0" w:color="auto"/>
                  </w:divBdr>
                </w:div>
                <w:div w:id="315762454">
                  <w:marLeft w:val="0"/>
                  <w:marRight w:val="0"/>
                  <w:marTop w:val="0"/>
                  <w:marBottom w:val="0"/>
                  <w:divBdr>
                    <w:top w:val="none" w:sz="0" w:space="0" w:color="auto"/>
                    <w:left w:val="none" w:sz="0" w:space="0" w:color="auto"/>
                    <w:bottom w:val="none" w:sz="0" w:space="0" w:color="auto"/>
                    <w:right w:val="none" w:sz="0" w:space="0" w:color="auto"/>
                  </w:divBdr>
                </w:div>
                <w:div w:id="379325849">
                  <w:marLeft w:val="0"/>
                  <w:marRight w:val="0"/>
                  <w:marTop w:val="0"/>
                  <w:marBottom w:val="0"/>
                  <w:divBdr>
                    <w:top w:val="none" w:sz="0" w:space="0" w:color="auto"/>
                    <w:left w:val="none" w:sz="0" w:space="0" w:color="auto"/>
                    <w:bottom w:val="none" w:sz="0" w:space="0" w:color="auto"/>
                    <w:right w:val="none" w:sz="0" w:space="0" w:color="auto"/>
                  </w:divBdr>
                </w:div>
                <w:div w:id="387803027">
                  <w:marLeft w:val="0"/>
                  <w:marRight w:val="0"/>
                  <w:marTop w:val="0"/>
                  <w:marBottom w:val="0"/>
                  <w:divBdr>
                    <w:top w:val="none" w:sz="0" w:space="0" w:color="auto"/>
                    <w:left w:val="none" w:sz="0" w:space="0" w:color="auto"/>
                    <w:bottom w:val="none" w:sz="0" w:space="0" w:color="auto"/>
                    <w:right w:val="none" w:sz="0" w:space="0" w:color="auto"/>
                  </w:divBdr>
                </w:div>
                <w:div w:id="559294820">
                  <w:marLeft w:val="0"/>
                  <w:marRight w:val="0"/>
                  <w:marTop w:val="0"/>
                  <w:marBottom w:val="0"/>
                  <w:divBdr>
                    <w:top w:val="none" w:sz="0" w:space="0" w:color="auto"/>
                    <w:left w:val="none" w:sz="0" w:space="0" w:color="auto"/>
                    <w:bottom w:val="none" w:sz="0" w:space="0" w:color="auto"/>
                    <w:right w:val="none" w:sz="0" w:space="0" w:color="auto"/>
                  </w:divBdr>
                </w:div>
                <w:div w:id="598102228">
                  <w:marLeft w:val="0"/>
                  <w:marRight w:val="0"/>
                  <w:marTop w:val="0"/>
                  <w:marBottom w:val="0"/>
                  <w:divBdr>
                    <w:top w:val="none" w:sz="0" w:space="0" w:color="auto"/>
                    <w:left w:val="none" w:sz="0" w:space="0" w:color="auto"/>
                    <w:bottom w:val="none" w:sz="0" w:space="0" w:color="auto"/>
                    <w:right w:val="none" w:sz="0" w:space="0" w:color="auto"/>
                  </w:divBdr>
                </w:div>
                <w:div w:id="741879302">
                  <w:marLeft w:val="0"/>
                  <w:marRight w:val="0"/>
                  <w:marTop w:val="0"/>
                  <w:marBottom w:val="0"/>
                  <w:divBdr>
                    <w:top w:val="none" w:sz="0" w:space="0" w:color="auto"/>
                    <w:left w:val="none" w:sz="0" w:space="0" w:color="auto"/>
                    <w:bottom w:val="none" w:sz="0" w:space="0" w:color="auto"/>
                    <w:right w:val="none" w:sz="0" w:space="0" w:color="auto"/>
                  </w:divBdr>
                </w:div>
                <w:div w:id="935361533">
                  <w:marLeft w:val="0"/>
                  <w:marRight w:val="0"/>
                  <w:marTop w:val="0"/>
                  <w:marBottom w:val="0"/>
                  <w:divBdr>
                    <w:top w:val="none" w:sz="0" w:space="0" w:color="auto"/>
                    <w:left w:val="none" w:sz="0" w:space="0" w:color="auto"/>
                    <w:bottom w:val="none" w:sz="0" w:space="0" w:color="auto"/>
                    <w:right w:val="none" w:sz="0" w:space="0" w:color="auto"/>
                  </w:divBdr>
                </w:div>
                <w:div w:id="1076777806">
                  <w:marLeft w:val="0"/>
                  <w:marRight w:val="0"/>
                  <w:marTop w:val="0"/>
                  <w:marBottom w:val="0"/>
                  <w:divBdr>
                    <w:top w:val="none" w:sz="0" w:space="0" w:color="auto"/>
                    <w:left w:val="none" w:sz="0" w:space="0" w:color="auto"/>
                    <w:bottom w:val="none" w:sz="0" w:space="0" w:color="auto"/>
                    <w:right w:val="none" w:sz="0" w:space="0" w:color="auto"/>
                  </w:divBdr>
                </w:div>
                <w:div w:id="1261644021">
                  <w:marLeft w:val="0"/>
                  <w:marRight w:val="0"/>
                  <w:marTop w:val="0"/>
                  <w:marBottom w:val="0"/>
                  <w:divBdr>
                    <w:top w:val="none" w:sz="0" w:space="0" w:color="auto"/>
                    <w:left w:val="none" w:sz="0" w:space="0" w:color="auto"/>
                    <w:bottom w:val="none" w:sz="0" w:space="0" w:color="auto"/>
                    <w:right w:val="none" w:sz="0" w:space="0" w:color="auto"/>
                  </w:divBdr>
                </w:div>
                <w:div w:id="1262566805">
                  <w:marLeft w:val="0"/>
                  <w:marRight w:val="0"/>
                  <w:marTop w:val="0"/>
                  <w:marBottom w:val="0"/>
                  <w:divBdr>
                    <w:top w:val="none" w:sz="0" w:space="0" w:color="auto"/>
                    <w:left w:val="none" w:sz="0" w:space="0" w:color="auto"/>
                    <w:bottom w:val="none" w:sz="0" w:space="0" w:color="auto"/>
                    <w:right w:val="none" w:sz="0" w:space="0" w:color="auto"/>
                  </w:divBdr>
                </w:div>
                <w:div w:id="1385061546">
                  <w:marLeft w:val="0"/>
                  <w:marRight w:val="0"/>
                  <w:marTop w:val="0"/>
                  <w:marBottom w:val="0"/>
                  <w:divBdr>
                    <w:top w:val="none" w:sz="0" w:space="0" w:color="auto"/>
                    <w:left w:val="none" w:sz="0" w:space="0" w:color="auto"/>
                    <w:bottom w:val="none" w:sz="0" w:space="0" w:color="auto"/>
                    <w:right w:val="none" w:sz="0" w:space="0" w:color="auto"/>
                  </w:divBdr>
                </w:div>
                <w:div w:id="1751660016">
                  <w:marLeft w:val="0"/>
                  <w:marRight w:val="0"/>
                  <w:marTop w:val="0"/>
                  <w:marBottom w:val="0"/>
                  <w:divBdr>
                    <w:top w:val="none" w:sz="0" w:space="0" w:color="auto"/>
                    <w:left w:val="none" w:sz="0" w:space="0" w:color="auto"/>
                    <w:bottom w:val="none" w:sz="0" w:space="0" w:color="auto"/>
                    <w:right w:val="none" w:sz="0" w:space="0" w:color="auto"/>
                  </w:divBdr>
                </w:div>
                <w:div w:id="1764178128">
                  <w:marLeft w:val="0"/>
                  <w:marRight w:val="0"/>
                  <w:marTop w:val="0"/>
                  <w:marBottom w:val="0"/>
                  <w:divBdr>
                    <w:top w:val="none" w:sz="0" w:space="0" w:color="auto"/>
                    <w:left w:val="none" w:sz="0" w:space="0" w:color="auto"/>
                    <w:bottom w:val="none" w:sz="0" w:space="0" w:color="auto"/>
                    <w:right w:val="none" w:sz="0" w:space="0" w:color="auto"/>
                  </w:divBdr>
                </w:div>
                <w:div w:id="1889221606">
                  <w:marLeft w:val="0"/>
                  <w:marRight w:val="0"/>
                  <w:marTop w:val="0"/>
                  <w:marBottom w:val="0"/>
                  <w:divBdr>
                    <w:top w:val="none" w:sz="0" w:space="0" w:color="auto"/>
                    <w:left w:val="none" w:sz="0" w:space="0" w:color="auto"/>
                    <w:bottom w:val="none" w:sz="0" w:space="0" w:color="auto"/>
                    <w:right w:val="none" w:sz="0" w:space="0" w:color="auto"/>
                  </w:divBdr>
                </w:div>
                <w:div w:id="19710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6701">
          <w:marLeft w:val="0"/>
          <w:marRight w:val="0"/>
          <w:marTop w:val="15"/>
          <w:marBottom w:val="0"/>
          <w:divBdr>
            <w:top w:val="none" w:sz="0" w:space="0" w:color="auto"/>
            <w:left w:val="none" w:sz="0" w:space="0" w:color="auto"/>
            <w:bottom w:val="none" w:sz="0" w:space="0" w:color="auto"/>
            <w:right w:val="none" w:sz="0" w:space="0" w:color="auto"/>
          </w:divBdr>
          <w:divsChild>
            <w:div w:id="437994684">
              <w:marLeft w:val="0"/>
              <w:marRight w:val="0"/>
              <w:marTop w:val="0"/>
              <w:marBottom w:val="0"/>
              <w:divBdr>
                <w:top w:val="none" w:sz="0" w:space="0" w:color="auto"/>
                <w:left w:val="none" w:sz="0" w:space="0" w:color="auto"/>
                <w:bottom w:val="none" w:sz="0" w:space="0" w:color="auto"/>
                <w:right w:val="none" w:sz="0" w:space="0" w:color="auto"/>
              </w:divBdr>
              <w:divsChild>
                <w:div w:id="45881440">
                  <w:marLeft w:val="0"/>
                  <w:marRight w:val="0"/>
                  <w:marTop w:val="0"/>
                  <w:marBottom w:val="0"/>
                  <w:divBdr>
                    <w:top w:val="none" w:sz="0" w:space="0" w:color="auto"/>
                    <w:left w:val="none" w:sz="0" w:space="0" w:color="auto"/>
                    <w:bottom w:val="none" w:sz="0" w:space="0" w:color="auto"/>
                    <w:right w:val="none" w:sz="0" w:space="0" w:color="auto"/>
                  </w:divBdr>
                </w:div>
                <w:div w:id="46269894">
                  <w:marLeft w:val="0"/>
                  <w:marRight w:val="0"/>
                  <w:marTop w:val="0"/>
                  <w:marBottom w:val="0"/>
                  <w:divBdr>
                    <w:top w:val="none" w:sz="0" w:space="0" w:color="auto"/>
                    <w:left w:val="none" w:sz="0" w:space="0" w:color="auto"/>
                    <w:bottom w:val="none" w:sz="0" w:space="0" w:color="auto"/>
                    <w:right w:val="none" w:sz="0" w:space="0" w:color="auto"/>
                  </w:divBdr>
                </w:div>
                <w:div w:id="203256245">
                  <w:marLeft w:val="0"/>
                  <w:marRight w:val="0"/>
                  <w:marTop w:val="0"/>
                  <w:marBottom w:val="0"/>
                  <w:divBdr>
                    <w:top w:val="none" w:sz="0" w:space="0" w:color="auto"/>
                    <w:left w:val="none" w:sz="0" w:space="0" w:color="auto"/>
                    <w:bottom w:val="none" w:sz="0" w:space="0" w:color="auto"/>
                    <w:right w:val="none" w:sz="0" w:space="0" w:color="auto"/>
                  </w:divBdr>
                </w:div>
                <w:div w:id="550574665">
                  <w:marLeft w:val="0"/>
                  <w:marRight w:val="0"/>
                  <w:marTop w:val="0"/>
                  <w:marBottom w:val="0"/>
                  <w:divBdr>
                    <w:top w:val="none" w:sz="0" w:space="0" w:color="auto"/>
                    <w:left w:val="none" w:sz="0" w:space="0" w:color="auto"/>
                    <w:bottom w:val="none" w:sz="0" w:space="0" w:color="auto"/>
                    <w:right w:val="none" w:sz="0" w:space="0" w:color="auto"/>
                  </w:divBdr>
                </w:div>
                <w:div w:id="597786307">
                  <w:marLeft w:val="0"/>
                  <w:marRight w:val="0"/>
                  <w:marTop w:val="0"/>
                  <w:marBottom w:val="0"/>
                  <w:divBdr>
                    <w:top w:val="none" w:sz="0" w:space="0" w:color="auto"/>
                    <w:left w:val="none" w:sz="0" w:space="0" w:color="auto"/>
                    <w:bottom w:val="none" w:sz="0" w:space="0" w:color="auto"/>
                    <w:right w:val="none" w:sz="0" w:space="0" w:color="auto"/>
                  </w:divBdr>
                </w:div>
                <w:div w:id="718237511">
                  <w:marLeft w:val="0"/>
                  <w:marRight w:val="0"/>
                  <w:marTop w:val="0"/>
                  <w:marBottom w:val="0"/>
                  <w:divBdr>
                    <w:top w:val="none" w:sz="0" w:space="0" w:color="auto"/>
                    <w:left w:val="none" w:sz="0" w:space="0" w:color="auto"/>
                    <w:bottom w:val="none" w:sz="0" w:space="0" w:color="auto"/>
                    <w:right w:val="none" w:sz="0" w:space="0" w:color="auto"/>
                  </w:divBdr>
                </w:div>
                <w:div w:id="727612448">
                  <w:marLeft w:val="0"/>
                  <w:marRight w:val="0"/>
                  <w:marTop w:val="0"/>
                  <w:marBottom w:val="0"/>
                  <w:divBdr>
                    <w:top w:val="none" w:sz="0" w:space="0" w:color="auto"/>
                    <w:left w:val="none" w:sz="0" w:space="0" w:color="auto"/>
                    <w:bottom w:val="none" w:sz="0" w:space="0" w:color="auto"/>
                    <w:right w:val="none" w:sz="0" w:space="0" w:color="auto"/>
                  </w:divBdr>
                </w:div>
                <w:div w:id="733510099">
                  <w:marLeft w:val="0"/>
                  <w:marRight w:val="0"/>
                  <w:marTop w:val="0"/>
                  <w:marBottom w:val="0"/>
                  <w:divBdr>
                    <w:top w:val="none" w:sz="0" w:space="0" w:color="auto"/>
                    <w:left w:val="none" w:sz="0" w:space="0" w:color="auto"/>
                    <w:bottom w:val="none" w:sz="0" w:space="0" w:color="auto"/>
                    <w:right w:val="none" w:sz="0" w:space="0" w:color="auto"/>
                  </w:divBdr>
                </w:div>
                <w:div w:id="1000347888">
                  <w:marLeft w:val="0"/>
                  <w:marRight w:val="0"/>
                  <w:marTop w:val="0"/>
                  <w:marBottom w:val="0"/>
                  <w:divBdr>
                    <w:top w:val="none" w:sz="0" w:space="0" w:color="auto"/>
                    <w:left w:val="none" w:sz="0" w:space="0" w:color="auto"/>
                    <w:bottom w:val="none" w:sz="0" w:space="0" w:color="auto"/>
                    <w:right w:val="none" w:sz="0" w:space="0" w:color="auto"/>
                  </w:divBdr>
                </w:div>
                <w:div w:id="1107388749">
                  <w:marLeft w:val="0"/>
                  <w:marRight w:val="0"/>
                  <w:marTop w:val="0"/>
                  <w:marBottom w:val="0"/>
                  <w:divBdr>
                    <w:top w:val="none" w:sz="0" w:space="0" w:color="auto"/>
                    <w:left w:val="none" w:sz="0" w:space="0" w:color="auto"/>
                    <w:bottom w:val="none" w:sz="0" w:space="0" w:color="auto"/>
                    <w:right w:val="none" w:sz="0" w:space="0" w:color="auto"/>
                  </w:divBdr>
                </w:div>
                <w:div w:id="1142622038">
                  <w:marLeft w:val="0"/>
                  <w:marRight w:val="0"/>
                  <w:marTop w:val="0"/>
                  <w:marBottom w:val="0"/>
                  <w:divBdr>
                    <w:top w:val="none" w:sz="0" w:space="0" w:color="auto"/>
                    <w:left w:val="none" w:sz="0" w:space="0" w:color="auto"/>
                    <w:bottom w:val="none" w:sz="0" w:space="0" w:color="auto"/>
                    <w:right w:val="none" w:sz="0" w:space="0" w:color="auto"/>
                  </w:divBdr>
                </w:div>
                <w:div w:id="1176113122">
                  <w:marLeft w:val="0"/>
                  <w:marRight w:val="0"/>
                  <w:marTop w:val="0"/>
                  <w:marBottom w:val="0"/>
                  <w:divBdr>
                    <w:top w:val="none" w:sz="0" w:space="0" w:color="auto"/>
                    <w:left w:val="none" w:sz="0" w:space="0" w:color="auto"/>
                    <w:bottom w:val="none" w:sz="0" w:space="0" w:color="auto"/>
                    <w:right w:val="none" w:sz="0" w:space="0" w:color="auto"/>
                  </w:divBdr>
                </w:div>
                <w:div w:id="1183789079">
                  <w:marLeft w:val="0"/>
                  <w:marRight w:val="0"/>
                  <w:marTop w:val="0"/>
                  <w:marBottom w:val="0"/>
                  <w:divBdr>
                    <w:top w:val="none" w:sz="0" w:space="0" w:color="auto"/>
                    <w:left w:val="none" w:sz="0" w:space="0" w:color="auto"/>
                    <w:bottom w:val="none" w:sz="0" w:space="0" w:color="auto"/>
                    <w:right w:val="none" w:sz="0" w:space="0" w:color="auto"/>
                  </w:divBdr>
                </w:div>
                <w:div w:id="1281842008">
                  <w:marLeft w:val="0"/>
                  <w:marRight w:val="0"/>
                  <w:marTop w:val="0"/>
                  <w:marBottom w:val="0"/>
                  <w:divBdr>
                    <w:top w:val="none" w:sz="0" w:space="0" w:color="auto"/>
                    <w:left w:val="none" w:sz="0" w:space="0" w:color="auto"/>
                    <w:bottom w:val="none" w:sz="0" w:space="0" w:color="auto"/>
                    <w:right w:val="none" w:sz="0" w:space="0" w:color="auto"/>
                  </w:divBdr>
                </w:div>
                <w:div w:id="1448425173">
                  <w:marLeft w:val="0"/>
                  <w:marRight w:val="0"/>
                  <w:marTop w:val="0"/>
                  <w:marBottom w:val="0"/>
                  <w:divBdr>
                    <w:top w:val="none" w:sz="0" w:space="0" w:color="auto"/>
                    <w:left w:val="none" w:sz="0" w:space="0" w:color="auto"/>
                    <w:bottom w:val="none" w:sz="0" w:space="0" w:color="auto"/>
                    <w:right w:val="none" w:sz="0" w:space="0" w:color="auto"/>
                  </w:divBdr>
                </w:div>
                <w:div w:id="1561595400">
                  <w:marLeft w:val="0"/>
                  <w:marRight w:val="0"/>
                  <w:marTop w:val="0"/>
                  <w:marBottom w:val="0"/>
                  <w:divBdr>
                    <w:top w:val="none" w:sz="0" w:space="0" w:color="auto"/>
                    <w:left w:val="none" w:sz="0" w:space="0" w:color="auto"/>
                    <w:bottom w:val="none" w:sz="0" w:space="0" w:color="auto"/>
                    <w:right w:val="none" w:sz="0" w:space="0" w:color="auto"/>
                  </w:divBdr>
                </w:div>
                <w:div w:id="1634285516">
                  <w:marLeft w:val="0"/>
                  <w:marRight w:val="0"/>
                  <w:marTop w:val="0"/>
                  <w:marBottom w:val="0"/>
                  <w:divBdr>
                    <w:top w:val="none" w:sz="0" w:space="0" w:color="auto"/>
                    <w:left w:val="none" w:sz="0" w:space="0" w:color="auto"/>
                    <w:bottom w:val="none" w:sz="0" w:space="0" w:color="auto"/>
                    <w:right w:val="none" w:sz="0" w:space="0" w:color="auto"/>
                  </w:divBdr>
                </w:div>
                <w:div w:id="1681934654">
                  <w:marLeft w:val="0"/>
                  <w:marRight w:val="0"/>
                  <w:marTop w:val="0"/>
                  <w:marBottom w:val="0"/>
                  <w:divBdr>
                    <w:top w:val="none" w:sz="0" w:space="0" w:color="auto"/>
                    <w:left w:val="none" w:sz="0" w:space="0" w:color="auto"/>
                    <w:bottom w:val="none" w:sz="0" w:space="0" w:color="auto"/>
                    <w:right w:val="none" w:sz="0" w:space="0" w:color="auto"/>
                  </w:divBdr>
                </w:div>
                <w:div w:id="1700083124">
                  <w:marLeft w:val="0"/>
                  <w:marRight w:val="0"/>
                  <w:marTop w:val="0"/>
                  <w:marBottom w:val="0"/>
                  <w:divBdr>
                    <w:top w:val="none" w:sz="0" w:space="0" w:color="auto"/>
                    <w:left w:val="none" w:sz="0" w:space="0" w:color="auto"/>
                    <w:bottom w:val="none" w:sz="0" w:space="0" w:color="auto"/>
                    <w:right w:val="none" w:sz="0" w:space="0" w:color="auto"/>
                  </w:divBdr>
                </w:div>
                <w:div w:id="1738358484">
                  <w:marLeft w:val="0"/>
                  <w:marRight w:val="0"/>
                  <w:marTop w:val="0"/>
                  <w:marBottom w:val="0"/>
                  <w:divBdr>
                    <w:top w:val="none" w:sz="0" w:space="0" w:color="auto"/>
                    <w:left w:val="none" w:sz="0" w:space="0" w:color="auto"/>
                    <w:bottom w:val="none" w:sz="0" w:space="0" w:color="auto"/>
                    <w:right w:val="none" w:sz="0" w:space="0" w:color="auto"/>
                  </w:divBdr>
                </w:div>
                <w:div w:id="1827160467">
                  <w:marLeft w:val="0"/>
                  <w:marRight w:val="0"/>
                  <w:marTop w:val="0"/>
                  <w:marBottom w:val="0"/>
                  <w:divBdr>
                    <w:top w:val="none" w:sz="0" w:space="0" w:color="auto"/>
                    <w:left w:val="none" w:sz="0" w:space="0" w:color="auto"/>
                    <w:bottom w:val="none" w:sz="0" w:space="0" w:color="auto"/>
                    <w:right w:val="none" w:sz="0" w:space="0" w:color="auto"/>
                  </w:divBdr>
                </w:div>
                <w:div w:id="1907376277">
                  <w:marLeft w:val="0"/>
                  <w:marRight w:val="0"/>
                  <w:marTop w:val="0"/>
                  <w:marBottom w:val="0"/>
                  <w:divBdr>
                    <w:top w:val="none" w:sz="0" w:space="0" w:color="auto"/>
                    <w:left w:val="none" w:sz="0" w:space="0" w:color="auto"/>
                    <w:bottom w:val="none" w:sz="0" w:space="0" w:color="auto"/>
                    <w:right w:val="none" w:sz="0" w:space="0" w:color="auto"/>
                  </w:divBdr>
                </w:div>
                <w:div w:id="1909535917">
                  <w:marLeft w:val="0"/>
                  <w:marRight w:val="0"/>
                  <w:marTop w:val="0"/>
                  <w:marBottom w:val="0"/>
                  <w:divBdr>
                    <w:top w:val="none" w:sz="0" w:space="0" w:color="auto"/>
                    <w:left w:val="none" w:sz="0" w:space="0" w:color="auto"/>
                    <w:bottom w:val="none" w:sz="0" w:space="0" w:color="auto"/>
                    <w:right w:val="none" w:sz="0" w:space="0" w:color="auto"/>
                  </w:divBdr>
                </w:div>
                <w:div w:id="1913272186">
                  <w:marLeft w:val="0"/>
                  <w:marRight w:val="0"/>
                  <w:marTop w:val="0"/>
                  <w:marBottom w:val="0"/>
                  <w:divBdr>
                    <w:top w:val="none" w:sz="0" w:space="0" w:color="auto"/>
                    <w:left w:val="none" w:sz="0" w:space="0" w:color="auto"/>
                    <w:bottom w:val="none" w:sz="0" w:space="0" w:color="auto"/>
                    <w:right w:val="none" w:sz="0" w:space="0" w:color="auto"/>
                  </w:divBdr>
                </w:div>
                <w:div w:id="19900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9373">
          <w:marLeft w:val="0"/>
          <w:marRight w:val="0"/>
          <w:marTop w:val="15"/>
          <w:marBottom w:val="0"/>
          <w:divBdr>
            <w:top w:val="none" w:sz="0" w:space="0" w:color="auto"/>
            <w:left w:val="none" w:sz="0" w:space="0" w:color="auto"/>
            <w:bottom w:val="none" w:sz="0" w:space="0" w:color="auto"/>
            <w:right w:val="none" w:sz="0" w:space="0" w:color="auto"/>
          </w:divBdr>
          <w:divsChild>
            <w:div w:id="312178556">
              <w:marLeft w:val="0"/>
              <w:marRight w:val="0"/>
              <w:marTop w:val="0"/>
              <w:marBottom w:val="0"/>
              <w:divBdr>
                <w:top w:val="none" w:sz="0" w:space="0" w:color="auto"/>
                <w:left w:val="none" w:sz="0" w:space="0" w:color="auto"/>
                <w:bottom w:val="none" w:sz="0" w:space="0" w:color="auto"/>
                <w:right w:val="none" w:sz="0" w:space="0" w:color="auto"/>
              </w:divBdr>
              <w:divsChild>
                <w:div w:id="17052832">
                  <w:marLeft w:val="0"/>
                  <w:marRight w:val="0"/>
                  <w:marTop w:val="0"/>
                  <w:marBottom w:val="0"/>
                  <w:divBdr>
                    <w:top w:val="none" w:sz="0" w:space="0" w:color="auto"/>
                    <w:left w:val="none" w:sz="0" w:space="0" w:color="auto"/>
                    <w:bottom w:val="none" w:sz="0" w:space="0" w:color="auto"/>
                    <w:right w:val="none" w:sz="0" w:space="0" w:color="auto"/>
                  </w:divBdr>
                </w:div>
                <w:div w:id="251087336">
                  <w:marLeft w:val="0"/>
                  <w:marRight w:val="0"/>
                  <w:marTop w:val="0"/>
                  <w:marBottom w:val="0"/>
                  <w:divBdr>
                    <w:top w:val="none" w:sz="0" w:space="0" w:color="auto"/>
                    <w:left w:val="none" w:sz="0" w:space="0" w:color="auto"/>
                    <w:bottom w:val="none" w:sz="0" w:space="0" w:color="auto"/>
                    <w:right w:val="none" w:sz="0" w:space="0" w:color="auto"/>
                  </w:divBdr>
                </w:div>
                <w:div w:id="397627844">
                  <w:marLeft w:val="0"/>
                  <w:marRight w:val="0"/>
                  <w:marTop w:val="0"/>
                  <w:marBottom w:val="0"/>
                  <w:divBdr>
                    <w:top w:val="none" w:sz="0" w:space="0" w:color="auto"/>
                    <w:left w:val="none" w:sz="0" w:space="0" w:color="auto"/>
                    <w:bottom w:val="none" w:sz="0" w:space="0" w:color="auto"/>
                    <w:right w:val="none" w:sz="0" w:space="0" w:color="auto"/>
                  </w:divBdr>
                </w:div>
                <w:div w:id="653488949">
                  <w:marLeft w:val="0"/>
                  <w:marRight w:val="0"/>
                  <w:marTop w:val="0"/>
                  <w:marBottom w:val="0"/>
                  <w:divBdr>
                    <w:top w:val="none" w:sz="0" w:space="0" w:color="auto"/>
                    <w:left w:val="none" w:sz="0" w:space="0" w:color="auto"/>
                    <w:bottom w:val="none" w:sz="0" w:space="0" w:color="auto"/>
                    <w:right w:val="none" w:sz="0" w:space="0" w:color="auto"/>
                  </w:divBdr>
                </w:div>
                <w:div w:id="680669651">
                  <w:marLeft w:val="0"/>
                  <w:marRight w:val="0"/>
                  <w:marTop w:val="0"/>
                  <w:marBottom w:val="0"/>
                  <w:divBdr>
                    <w:top w:val="none" w:sz="0" w:space="0" w:color="auto"/>
                    <w:left w:val="none" w:sz="0" w:space="0" w:color="auto"/>
                    <w:bottom w:val="none" w:sz="0" w:space="0" w:color="auto"/>
                    <w:right w:val="none" w:sz="0" w:space="0" w:color="auto"/>
                  </w:divBdr>
                </w:div>
                <w:div w:id="701131708">
                  <w:marLeft w:val="0"/>
                  <w:marRight w:val="0"/>
                  <w:marTop w:val="0"/>
                  <w:marBottom w:val="0"/>
                  <w:divBdr>
                    <w:top w:val="none" w:sz="0" w:space="0" w:color="auto"/>
                    <w:left w:val="none" w:sz="0" w:space="0" w:color="auto"/>
                    <w:bottom w:val="none" w:sz="0" w:space="0" w:color="auto"/>
                    <w:right w:val="none" w:sz="0" w:space="0" w:color="auto"/>
                  </w:divBdr>
                </w:div>
                <w:div w:id="756947762">
                  <w:marLeft w:val="0"/>
                  <w:marRight w:val="0"/>
                  <w:marTop w:val="0"/>
                  <w:marBottom w:val="0"/>
                  <w:divBdr>
                    <w:top w:val="none" w:sz="0" w:space="0" w:color="auto"/>
                    <w:left w:val="none" w:sz="0" w:space="0" w:color="auto"/>
                    <w:bottom w:val="none" w:sz="0" w:space="0" w:color="auto"/>
                    <w:right w:val="none" w:sz="0" w:space="0" w:color="auto"/>
                  </w:divBdr>
                </w:div>
                <w:div w:id="793402165">
                  <w:marLeft w:val="0"/>
                  <w:marRight w:val="0"/>
                  <w:marTop w:val="0"/>
                  <w:marBottom w:val="0"/>
                  <w:divBdr>
                    <w:top w:val="none" w:sz="0" w:space="0" w:color="auto"/>
                    <w:left w:val="none" w:sz="0" w:space="0" w:color="auto"/>
                    <w:bottom w:val="none" w:sz="0" w:space="0" w:color="auto"/>
                    <w:right w:val="none" w:sz="0" w:space="0" w:color="auto"/>
                  </w:divBdr>
                </w:div>
                <w:div w:id="1002123109">
                  <w:marLeft w:val="0"/>
                  <w:marRight w:val="0"/>
                  <w:marTop w:val="0"/>
                  <w:marBottom w:val="0"/>
                  <w:divBdr>
                    <w:top w:val="none" w:sz="0" w:space="0" w:color="auto"/>
                    <w:left w:val="none" w:sz="0" w:space="0" w:color="auto"/>
                    <w:bottom w:val="none" w:sz="0" w:space="0" w:color="auto"/>
                    <w:right w:val="none" w:sz="0" w:space="0" w:color="auto"/>
                  </w:divBdr>
                </w:div>
                <w:div w:id="1003627499">
                  <w:marLeft w:val="0"/>
                  <w:marRight w:val="0"/>
                  <w:marTop w:val="0"/>
                  <w:marBottom w:val="0"/>
                  <w:divBdr>
                    <w:top w:val="none" w:sz="0" w:space="0" w:color="auto"/>
                    <w:left w:val="none" w:sz="0" w:space="0" w:color="auto"/>
                    <w:bottom w:val="none" w:sz="0" w:space="0" w:color="auto"/>
                    <w:right w:val="none" w:sz="0" w:space="0" w:color="auto"/>
                  </w:divBdr>
                </w:div>
                <w:div w:id="1049647589">
                  <w:marLeft w:val="0"/>
                  <w:marRight w:val="0"/>
                  <w:marTop w:val="0"/>
                  <w:marBottom w:val="0"/>
                  <w:divBdr>
                    <w:top w:val="none" w:sz="0" w:space="0" w:color="auto"/>
                    <w:left w:val="none" w:sz="0" w:space="0" w:color="auto"/>
                    <w:bottom w:val="none" w:sz="0" w:space="0" w:color="auto"/>
                    <w:right w:val="none" w:sz="0" w:space="0" w:color="auto"/>
                  </w:divBdr>
                </w:div>
                <w:div w:id="1166091187">
                  <w:marLeft w:val="0"/>
                  <w:marRight w:val="0"/>
                  <w:marTop w:val="0"/>
                  <w:marBottom w:val="0"/>
                  <w:divBdr>
                    <w:top w:val="none" w:sz="0" w:space="0" w:color="auto"/>
                    <w:left w:val="none" w:sz="0" w:space="0" w:color="auto"/>
                    <w:bottom w:val="none" w:sz="0" w:space="0" w:color="auto"/>
                    <w:right w:val="none" w:sz="0" w:space="0" w:color="auto"/>
                  </w:divBdr>
                </w:div>
                <w:div w:id="1230000124">
                  <w:marLeft w:val="0"/>
                  <w:marRight w:val="0"/>
                  <w:marTop w:val="0"/>
                  <w:marBottom w:val="0"/>
                  <w:divBdr>
                    <w:top w:val="none" w:sz="0" w:space="0" w:color="auto"/>
                    <w:left w:val="none" w:sz="0" w:space="0" w:color="auto"/>
                    <w:bottom w:val="none" w:sz="0" w:space="0" w:color="auto"/>
                    <w:right w:val="none" w:sz="0" w:space="0" w:color="auto"/>
                  </w:divBdr>
                </w:div>
                <w:div w:id="1317153219">
                  <w:marLeft w:val="0"/>
                  <w:marRight w:val="0"/>
                  <w:marTop w:val="0"/>
                  <w:marBottom w:val="0"/>
                  <w:divBdr>
                    <w:top w:val="none" w:sz="0" w:space="0" w:color="auto"/>
                    <w:left w:val="none" w:sz="0" w:space="0" w:color="auto"/>
                    <w:bottom w:val="none" w:sz="0" w:space="0" w:color="auto"/>
                    <w:right w:val="none" w:sz="0" w:space="0" w:color="auto"/>
                  </w:divBdr>
                </w:div>
                <w:div w:id="1369993013">
                  <w:marLeft w:val="0"/>
                  <w:marRight w:val="0"/>
                  <w:marTop w:val="0"/>
                  <w:marBottom w:val="0"/>
                  <w:divBdr>
                    <w:top w:val="none" w:sz="0" w:space="0" w:color="auto"/>
                    <w:left w:val="none" w:sz="0" w:space="0" w:color="auto"/>
                    <w:bottom w:val="none" w:sz="0" w:space="0" w:color="auto"/>
                    <w:right w:val="none" w:sz="0" w:space="0" w:color="auto"/>
                  </w:divBdr>
                </w:div>
                <w:div w:id="1469126431">
                  <w:marLeft w:val="0"/>
                  <w:marRight w:val="0"/>
                  <w:marTop w:val="0"/>
                  <w:marBottom w:val="0"/>
                  <w:divBdr>
                    <w:top w:val="none" w:sz="0" w:space="0" w:color="auto"/>
                    <w:left w:val="none" w:sz="0" w:space="0" w:color="auto"/>
                    <w:bottom w:val="none" w:sz="0" w:space="0" w:color="auto"/>
                    <w:right w:val="none" w:sz="0" w:space="0" w:color="auto"/>
                  </w:divBdr>
                </w:div>
                <w:div w:id="1497722466">
                  <w:marLeft w:val="0"/>
                  <w:marRight w:val="0"/>
                  <w:marTop w:val="0"/>
                  <w:marBottom w:val="0"/>
                  <w:divBdr>
                    <w:top w:val="none" w:sz="0" w:space="0" w:color="auto"/>
                    <w:left w:val="none" w:sz="0" w:space="0" w:color="auto"/>
                    <w:bottom w:val="none" w:sz="0" w:space="0" w:color="auto"/>
                    <w:right w:val="none" w:sz="0" w:space="0" w:color="auto"/>
                  </w:divBdr>
                </w:div>
                <w:div w:id="1685671536">
                  <w:marLeft w:val="0"/>
                  <w:marRight w:val="0"/>
                  <w:marTop w:val="0"/>
                  <w:marBottom w:val="0"/>
                  <w:divBdr>
                    <w:top w:val="none" w:sz="0" w:space="0" w:color="auto"/>
                    <w:left w:val="none" w:sz="0" w:space="0" w:color="auto"/>
                    <w:bottom w:val="none" w:sz="0" w:space="0" w:color="auto"/>
                    <w:right w:val="none" w:sz="0" w:space="0" w:color="auto"/>
                  </w:divBdr>
                </w:div>
                <w:div w:id="1822194408">
                  <w:marLeft w:val="0"/>
                  <w:marRight w:val="0"/>
                  <w:marTop w:val="0"/>
                  <w:marBottom w:val="0"/>
                  <w:divBdr>
                    <w:top w:val="none" w:sz="0" w:space="0" w:color="auto"/>
                    <w:left w:val="none" w:sz="0" w:space="0" w:color="auto"/>
                    <w:bottom w:val="none" w:sz="0" w:space="0" w:color="auto"/>
                    <w:right w:val="none" w:sz="0" w:space="0" w:color="auto"/>
                  </w:divBdr>
                </w:div>
                <w:div w:id="1843232272">
                  <w:marLeft w:val="0"/>
                  <w:marRight w:val="0"/>
                  <w:marTop w:val="0"/>
                  <w:marBottom w:val="0"/>
                  <w:divBdr>
                    <w:top w:val="none" w:sz="0" w:space="0" w:color="auto"/>
                    <w:left w:val="none" w:sz="0" w:space="0" w:color="auto"/>
                    <w:bottom w:val="none" w:sz="0" w:space="0" w:color="auto"/>
                    <w:right w:val="none" w:sz="0" w:space="0" w:color="auto"/>
                  </w:divBdr>
                </w:div>
                <w:div w:id="1844319728">
                  <w:marLeft w:val="0"/>
                  <w:marRight w:val="0"/>
                  <w:marTop w:val="0"/>
                  <w:marBottom w:val="0"/>
                  <w:divBdr>
                    <w:top w:val="none" w:sz="0" w:space="0" w:color="auto"/>
                    <w:left w:val="none" w:sz="0" w:space="0" w:color="auto"/>
                    <w:bottom w:val="none" w:sz="0" w:space="0" w:color="auto"/>
                    <w:right w:val="none" w:sz="0" w:space="0" w:color="auto"/>
                  </w:divBdr>
                </w:div>
                <w:div w:id="1897010033">
                  <w:marLeft w:val="0"/>
                  <w:marRight w:val="0"/>
                  <w:marTop w:val="0"/>
                  <w:marBottom w:val="0"/>
                  <w:divBdr>
                    <w:top w:val="none" w:sz="0" w:space="0" w:color="auto"/>
                    <w:left w:val="none" w:sz="0" w:space="0" w:color="auto"/>
                    <w:bottom w:val="none" w:sz="0" w:space="0" w:color="auto"/>
                    <w:right w:val="none" w:sz="0" w:space="0" w:color="auto"/>
                  </w:divBdr>
                </w:div>
                <w:div w:id="1966038926">
                  <w:marLeft w:val="0"/>
                  <w:marRight w:val="0"/>
                  <w:marTop w:val="0"/>
                  <w:marBottom w:val="0"/>
                  <w:divBdr>
                    <w:top w:val="none" w:sz="0" w:space="0" w:color="auto"/>
                    <w:left w:val="none" w:sz="0" w:space="0" w:color="auto"/>
                    <w:bottom w:val="none" w:sz="0" w:space="0" w:color="auto"/>
                    <w:right w:val="none" w:sz="0" w:space="0" w:color="auto"/>
                  </w:divBdr>
                </w:div>
                <w:div w:id="1977443385">
                  <w:marLeft w:val="0"/>
                  <w:marRight w:val="0"/>
                  <w:marTop w:val="0"/>
                  <w:marBottom w:val="0"/>
                  <w:divBdr>
                    <w:top w:val="none" w:sz="0" w:space="0" w:color="auto"/>
                    <w:left w:val="none" w:sz="0" w:space="0" w:color="auto"/>
                    <w:bottom w:val="none" w:sz="0" w:space="0" w:color="auto"/>
                    <w:right w:val="none" w:sz="0" w:space="0" w:color="auto"/>
                  </w:divBdr>
                </w:div>
                <w:div w:id="2005234891">
                  <w:marLeft w:val="0"/>
                  <w:marRight w:val="0"/>
                  <w:marTop w:val="0"/>
                  <w:marBottom w:val="0"/>
                  <w:divBdr>
                    <w:top w:val="none" w:sz="0" w:space="0" w:color="auto"/>
                    <w:left w:val="none" w:sz="0" w:space="0" w:color="auto"/>
                    <w:bottom w:val="none" w:sz="0" w:space="0" w:color="auto"/>
                    <w:right w:val="none" w:sz="0" w:space="0" w:color="auto"/>
                  </w:divBdr>
                </w:div>
                <w:div w:id="2008706402">
                  <w:marLeft w:val="0"/>
                  <w:marRight w:val="0"/>
                  <w:marTop w:val="0"/>
                  <w:marBottom w:val="0"/>
                  <w:divBdr>
                    <w:top w:val="none" w:sz="0" w:space="0" w:color="auto"/>
                    <w:left w:val="none" w:sz="0" w:space="0" w:color="auto"/>
                    <w:bottom w:val="none" w:sz="0" w:space="0" w:color="auto"/>
                    <w:right w:val="none" w:sz="0" w:space="0" w:color="auto"/>
                  </w:divBdr>
                </w:div>
                <w:div w:id="2029869359">
                  <w:marLeft w:val="0"/>
                  <w:marRight w:val="0"/>
                  <w:marTop w:val="0"/>
                  <w:marBottom w:val="0"/>
                  <w:divBdr>
                    <w:top w:val="none" w:sz="0" w:space="0" w:color="auto"/>
                    <w:left w:val="none" w:sz="0" w:space="0" w:color="auto"/>
                    <w:bottom w:val="none" w:sz="0" w:space="0" w:color="auto"/>
                    <w:right w:val="none" w:sz="0" w:space="0" w:color="auto"/>
                  </w:divBdr>
                </w:div>
                <w:div w:id="2101677127">
                  <w:marLeft w:val="0"/>
                  <w:marRight w:val="0"/>
                  <w:marTop w:val="0"/>
                  <w:marBottom w:val="0"/>
                  <w:divBdr>
                    <w:top w:val="none" w:sz="0" w:space="0" w:color="auto"/>
                    <w:left w:val="none" w:sz="0" w:space="0" w:color="auto"/>
                    <w:bottom w:val="none" w:sz="0" w:space="0" w:color="auto"/>
                    <w:right w:val="none" w:sz="0" w:space="0" w:color="auto"/>
                  </w:divBdr>
                </w:div>
                <w:div w:id="2135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7547">
          <w:marLeft w:val="0"/>
          <w:marRight w:val="0"/>
          <w:marTop w:val="15"/>
          <w:marBottom w:val="0"/>
          <w:divBdr>
            <w:top w:val="none" w:sz="0" w:space="0" w:color="auto"/>
            <w:left w:val="none" w:sz="0" w:space="0" w:color="auto"/>
            <w:bottom w:val="none" w:sz="0" w:space="0" w:color="auto"/>
            <w:right w:val="none" w:sz="0" w:space="0" w:color="auto"/>
          </w:divBdr>
          <w:divsChild>
            <w:div w:id="603613835">
              <w:marLeft w:val="0"/>
              <w:marRight w:val="0"/>
              <w:marTop w:val="0"/>
              <w:marBottom w:val="0"/>
              <w:divBdr>
                <w:top w:val="none" w:sz="0" w:space="0" w:color="auto"/>
                <w:left w:val="none" w:sz="0" w:space="0" w:color="auto"/>
                <w:bottom w:val="none" w:sz="0" w:space="0" w:color="auto"/>
                <w:right w:val="none" w:sz="0" w:space="0" w:color="auto"/>
              </w:divBdr>
              <w:divsChild>
                <w:div w:id="20208135">
                  <w:marLeft w:val="0"/>
                  <w:marRight w:val="0"/>
                  <w:marTop w:val="0"/>
                  <w:marBottom w:val="0"/>
                  <w:divBdr>
                    <w:top w:val="none" w:sz="0" w:space="0" w:color="auto"/>
                    <w:left w:val="none" w:sz="0" w:space="0" w:color="auto"/>
                    <w:bottom w:val="none" w:sz="0" w:space="0" w:color="auto"/>
                    <w:right w:val="none" w:sz="0" w:space="0" w:color="auto"/>
                  </w:divBdr>
                </w:div>
                <w:div w:id="76749425">
                  <w:marLeft w:val="0"/>
                  <w:marRight w:val="0"/>
                  <w:marTop w:val="0"/>
                  <w:marBottom w:val="0"/>
                  <w:divBdr>
                    <w:top w:val="none" w:sz="0" w:space="0" w:color="auto"/>
                    <w:left w:val="none" w:sz="0" w:space="0" w:color="auto"/>
                    <w:bottom w:val="none" w:sz="0" w:space="0" w:color="auto"/>
                    <w:right w:val="none" w:sz="0" w:space="0" w:color="auto"/>
                  </w:divBdr>
                </w:div>
                <w:div w:id="158927234">
                  <w:marLeft w:val="0"/>
                  <w:marRight w:val="0"/>
                  <w:marTop w:val="0"/>
                  <w:marBottom w:val="0"/>
                  <w:divBdr>
                    <w:top w:val="none" w:sz="0" w:space="0" w:color="auto"/>
                    <w:left w:val="none" w:sz="0" w:space="0" w:color="auto"/>
                    <w:bottom w:val="none" w:sz="0" w:space="0" w:color="auto"/>
                    <w:right w:val="none" w:sz="0" w:space="0" w:color="auto"/>
                  </w:divBdr>
                </w:div>
                <w:div w:id="531192231">
                  <w:marLeft w:val="0"/>
                  <w:marRight w:val="0"/>
                  <w:marTop w:val="0"/>
                  <w:marBottom w:val="0"/>
                  <w:divBdr>
                    <w:top w:val="none" w:sz="0" w:space="0" w:color="auto"/>
                    <w:left w:val="none" w:sz="0" w:space="0" w:color="auto"/>
                    <w:bottom w:val="none" w:sz="0" w:space="0" w:color="auto"/>
                    <w:right w:val="none" w:sz="0" w:space="0" w:color="auto"/>
                  </w:divBdr>
                </w:div>
                <w:div w:id="726030582">
                  <w:marLeft w:val="0"/>
                  <w:marRight w:val="0"/>
                  <w:marTop w:val="0"/>
                  <w:marBottom w:val="0"/>
                  <w:divBdr>
                    <w:top w:val="none" w:sz="0" w:space="0" w:color="auto"/>
                    <w:left w:val="none" w:sz="0" w:space="0" w:color="auto"/>
                    <w:bottom w:val="none" w:sz="0" w:space="0" w:color="auto"/>
                    <w:right w:val="none" w:sz="0" w:space="0" w:color="auto"/>
                  </w:divBdr>
                </w:div>
                <w:div w:id="796096956">
                  <w:marLeft w:val="0"/>
                  <w:marRight w:val="0"/>
                  <w:marTop w:val="0"/>
                  <w:marBottom w:val="0"/>
                  <w:divBdr>
                    <w:top w:val="none" w:sz="0" w:space="0" w:color="auto"/>
                    <w:left w:val="none" w:sz="0" w:space="0" w:color="auto"/>
                    <w:bottom w:val="none" w:sz="0" w:space="0" w:color="auto"/>
                    <w:right w:val="none" w:sz="0" w:space="0" w:color="auto"/>
                  </w:divBdr>
                </w:div>
                <w:div w:id="805702973">
                  <w:marLeft w:val="0"/>
                  <w:marRight w:val="0"/>
                  <w:marTop w:val="0"/>
                  <w:marBottom w:val="0"/>
                  <w:divBdr>
                    <w:top w:val="none" w:sz="0" w:space="0" w:color="auto"/>
                    <w:left w:val="none" w:sz="0" w:space="0" w:color="auto"/>
                    <w:bottom w:val="none" w:sz="0" w:space="0" w:color="auto"/>
                    <w:right w:val="none" w:sz="0" w:space="0" w:color="auto"/>
                  </w:divBdr>
                </w:div>
                <w:div w:id="918099844">
                  <w:marLeft w:val="0"/>
                  <w:marRight w:val="0"/>
                  <w:marTop w:val="0"/>
                  <w:marBottom w:val="0"/>
                  <w:divBdr>
                    <w:top w:val="none" w:sz="0" w:space="0" w:color="auto"/>
                    <w:left w:val="none" w:sz="0" w:space="0" w:color="auto"/>
                    <w:bottom w:val="none" w:sz="0" w:space="0" w:color="auto"/>
                    <w:right w:val="none" w:sz="0" w:space="0" w:color="auto"/>
                  </w:divBdr>
                </w:div>
                <w:div w:id="948270527">
                  <w:marLeft w:val="0"/>
                  <w:marRight w:val="0"/>
                  <w:marTop w:val="0"/>
                  <w:marBottom w:val="0"/>
                  <w:divBdr>
                    <w:top w:val="none" w:sz="0" w:space="0" w:color="auto"/>
                    <w:left w:val="none" w:sz="0" w:space="0" w:color="auto"/>
                    <w:bottom w:val="none" w:sz="0" w:space="0" w:color="auto"/>
                    <w:right w:val="none" w:sz="0" w:space="0" w:color="auto"/>
                  </w:divBdr>
                </w:div>
                <w:div w:id="1004865513">
                  <w:marLeft w:val="0"/>
                  <w:marRight w:val="0"/>
                  <w:marTop w:val="0"/>
                  <w:marBottom w:val="0"/>
                  <w:divBdr>
                    <w:top w:val="none" w:sz="0" w:space="0" w:color="auto"/>
                    <w:left w:val="none" w:sz="0" w:space="0" w:color="auto"/>
                    <w:bottom w:val="none" w:sz="0" w:space="0" w:color="auto"/>
                    <w:right w:val="none" w:sz="0" w:space="0" w:color="auto"/>
                  </w:divBdr>
                </w:div>
                <w:div w:id="1016924480">
                  <w:marLeft w:val="0"/>
                  <w:marRight w:val="0"/>
                  <w:marTop w:val="0"/>
                  <w:marBottom w:val="0"/>
                  <w:divBdr>
                    <w:top w:val="none" w:sz="0" w:space="0" w:color="auto"/>
                    <w:left w:val="none" w:sz="0" w:space="0" w:color="auto"/>
                    <w:bottom w:val="none" w:sz="0" w:space="0" w:color="auto"/>
                    <w:right w:val="none" w:sz="0" w:space="0" w:color="auto"/>
                  </w:divBdr>
                </w:div>
                <w:div w:id="1151558857">
                  <w:marLeft w:val="0"/>
                  <w:marRight w:val="0"/>
                  <w:marTop w:val="0"/>
                  <w:marBottom w:val="0"/>
                  <w:divBdr>
                    <w:top w:val="none" w:sz="0" w:space="0" w:color="auto"/>
                    <w:left w:val="none" w:sz="0" w:space="0" w:color="auto"/>
                    <w:bottom w:val="none" w:sz="0" w:space="0" w:color="auto"/>
                    <w:right w:val="none" w:sz="0" w:space="0" w:color="auto"/>
                  </w:divBdr>
                </w:div>
                <w:div w:id="1327126999">
                  <w:marLeft w:val="0"/>
                  <w:marRight w:val="0"/>
                  <w:marTop w:val="0"/>
                  <w:marBottom w:val="0"/>
                  <w:divBdr>
                    <w:top w:val="none" w:sz="0" w:space="0" w:color="auto"/>
                    <w:left w:val="none" w:sz="0" w:space="0" w:color="auto"/>
                    <w:bottom w:val="none" w:sz="0" w:space="0" w:color="auto"/>
                    <w:right w:val="none" w:sz="0" w:space="0" w:color="auto"/>
                  </w:divBdr>
                </w:div>
                <w:div w:id="1391424258">
                  <w:marLeft w:val="0"/>
                  <w:marRight w:val="0"/>
                  <w:marTop w:val="0"/>
                  <w:marBottom w:val="0"/>
                  <w:divBdr>
                    <w:top w:val="none" w:sz="0" w:space="0" w:color="auto"/>
                    <w:left w:val="none" w:sz="0" w:space="0" w:color="auto"/>
                    <w:bottom w:val="none" w:sz="0" w:space="0" w:color="auto"/>
                    <w:right w:val="none" w:sz="0" w:space="0" w:color="auto"/>
                  </w:divBdr>
                </w:div>
                <w:div w:id="1404837394">
                  <w:marLeft w:val="0"/>
                  <w:marRight w:val="0"/>
                  <w:marTop w:val="0"/>
                  <w:marBottom w:val="0"/>
                  <w:divBdr>
                    <w:top w:val="none" w:sz="0" w:space="0" w:color="auto"/>
                    <w:left w:val="none" w:sz="0" w:space="0" w:color="auto"/>
                    <w:bottom w:val="none" w:sz="0" w:space="0" w:color="auto"/>
                    <w:right w:val="none" w:sz="0" w:space="0" w:color="auto"/>
                  </w:divBdr>
                </w:div>
                <w:div w:id="1422946004">
                  <w:marLeft w:val="0"/>
                  <w:marRight w:val="0"/>
                  <w:marTop w:val="0"/>
                  <w:marBottom w:val="0"/>
                  <w:divBdr>
                    <w:top w:val="none" w:sz="0" w:space="0" w:color="auto"/>
                    <w:left w:val="none" w:sz="0" w:space="0" w:color="auto"/>
                    <w:bottom w:val="none" w:sz="0" w:space="0" w:color="auto"/>
                    <w:right w:val="none" w:sz="0" w:space="0" w:color="auto"/>
                  </w:divBdr>
                </w:div>
                <w:div w:id="1482885815">
                  <w:marLeft w:val="0"/>
                  <w:marRight w:val="0"/>
                  <w:marTop w:val="0"/>
                  <w:marBottom w:val="0"/>
                  <w:divBdr>
                    <w:top w:val="none" w:sz="0" w:space="0" w:color="auto"/>
                    <w:left w:val="none" w:sz="0" w:space="0" w:color="auto"/>
                    <w:bottom w:val="none" w:sz="0" w:space="0" w:color="auto"/>
                    <w:right w:val="none" w:sz="0" w:space="0" w:color="auto"/>
                  </w:divBdr>
                </w:div>
                <w:div w:id="1509981707">
                  <w:marLeft w:val="0"/>
                  <w:marRight w:val="0"/>
                  <w:marTop w:val="0"/>
                  <w:marBottom w:val="0"/>
                  <w:divBdr>
                    <w:top w:val="none" w:sz="0" w:space="0" w:color="auto"/>
                    <w:left w:val="none" w:sz="0" w:space="0" w:color="auto"/>
                    <w:bottom w:val="none" w:sz="0" w:space="0" w:color="auto"/>
                    <w:right w:val="none" w:sz="0" w:space="0" w:color="auto"/>
                  </w:divBdr>
                </w:div>
                <w:div w:id="1510480687">
                  <w:marLeft w:val="0"/>
                  <w:marRight w:val="0"/>
                  <w:marTop w:val="0"/>
                  <w:marBottom w:val="0"/>
                  <w:divBdr>
                    <w:top w:val="none" w:sz="0" w:space="0" w:color="auto"/>
                    <w:left w:val="none" w:sz="0" w:space="0" w:color="auto"/>
                    <w:bottom w:val="none" w:sz="0" w:space="0" w:color="auto"/>
                    <w:right w:val="none" w:sz="0" w:space="0" w:color="auto"/>
                  </w:divBdr>
                </w:div>
                <w:div w:id="1621565410">
                  <w:marLeft w:val="0"/>
                  <w:marRight w:val="0"/>
                  <w:marTop w:val="0"/>
                  <w:marBottom w:val="0"/>
                  <w:divBdr>
                    <w:top w:val="none" w:sz="0" w:space="0" w:color="auto"/>
                    <w:left w:val="none" w:sz="0" w:space="0" w:color="auto"/>
                    <w:bottom w:val="none" w:sz="0" w:space="0" w:color="auto"/>
                    <w:right w:val="none" w:sz="0" w:space="0" w:color="auto"/>
                  </w:divBdr>
                </w:div>
                <w:div w:id="1721174279">
                  <w:marLeft w:val="0"/>
                  <w:marRight w:val="0"/>
                  <w:marTop w:val="0"/>
                  <w:marBottom w:val="0"/>
                  <w:divBdr>
                    <w:top w:val="none" w:sz="0" w:space="0" w:color="auto"/>
                    <w:left w:val="none" w:sz="0" w:space="0" w:color="auto"/>
                    <w:bottom w:val="none" w:sz="0" w:space="0" w:color="auto"/>
                    <w:right w:val="none" w:sz="0" w:space="0" w:color="auto"/>
                  </w:divBdr>
                </w:div>
                <w:div w:id="1799297358">
                  <w:marLeft w:val="0"/>
                  <w:marRight w:val="0"/>
                  <w:marTop w:val="0"/>
                  <w:marBottom w:val="0"/>
                  <w:divBdr>
                    <w:top w:val="none" w:sz="0" w:space="0" w:color="auto"/>
                    <w:left w:val="none" w:sz="0" w:space="0" w:color="auto"/>
                    <w:bottom w:val="none" w:sz="0" w:space="0" w:color="auto"/>
                    <w:right w:val="none" w:sz="0" w:space="0" w:color="auto"/>
                  </w:divBdr>
                </w:div>
                <w:div w:id="1834948202">
                  <w:marLeft w:val="0"/>
                  <w:marRight w:val="0"/>
                  <w:marTop w:val="0"/>
                  <w:marBottom w:val="0"/>
                  <w:divBdr>
                    <w:top w:val="none" w:sz="0" w:space="0" w:color="auto"/>
                    <w:left w:val="none" w:sz="0" w:space="0" w:color="auto"/>
                    <w:bottom w:val="none" w:sz="0" w:space="0" w:color="auto"/>
                    <w:right w:val="none" w:sz="0" w:space="0" w:color="auto"/>
                  </w:divBdr>
                </w:div>
                <w:div w:id="1874920070">
                  <w:marLeft w:val="0"/>
                  <w:marRight w:val="0"/>
                  <w:marTop w:val="0"/>
                  <w:marBottom w:val="0"/>
                  <w:divBdr>
                    <w:top w:val="none" w:sz="0" w:space="0" w:color="auto"/>
                    <w:left w:val="none" w:sz="0" w:space="0" w:color="auto"/>
                    <w:bottom w:val="none" w:sz="0" w:space="0" w:color="auto"/>
                    <w:right w:val="none" w:sz="0" w:space="0" w:color="auto"/>
                  </w:divBdr>
                </w:div>
                <w:div w:id="1906379276">
                  <w:marLeft w:val="0"/>
                  <w:marRight w:val="0"/>
                  <w:marTop w:val="0"/>
                  <w:marBottom w:val="0"/>
                  <w:divBdr>
                    <w:top w:val="none" w:sz="0" w:space="0" w:color="auto"/>
                    <w:left w:val="none" w:sz="0" w:space="0" w:color="auto"/>
                    <w:bottom w:val="none" w:sz="0" w:space="0" w:color="auto"/>
                    <w:right w:val="none" w:sz="0" w:space="0" w:color="auto"/>
                  </w:divBdr>
                </w:div>
                <w:div w:id="1954945948">
                  <w:marLeft w:val="0"/>
                  <w:marRight w:val="0"/>
                  <w:marTop w:val="0"/>
                  <w:marBottom w:val="0"/>
                  <w:divBdr>
                    <w:top w:val="none" w:sz="0" w:space="0" w:color="auto"/>
                    <w:left w:val="none" w:sz="0" w:space="0" w:color="auto"/>
                    <w:bottom w:val="none" w:sz="0" w:space="0" w:color="auto"/>
                    <w:right w:val="none" w:sz="0" w:space="0" w:color="auto"/>
                  </w:divBdr>
                </w:div>
                <w:div w:id="1990597161">
                  <w:marLeft w:val="0"/>
                  <w:marRight w:val="0"/>
                  <w:marTop w:val="0"/>
                  <w:marBottom w:val="0"/>
                  <w:divBdr>
                    <w:top w:val="none" w:sz="0" w:space="0" w:color="auto"/>
                    <w:left w:val="none" w:sz="0" w:space="0" w:color="auto"/>
                    <w:bottom w:val="none" w:sz="0" w:space="0" w:color="auto"/>
                    <w:right w:val="none" w:sz="0" w:space="0" w:color="auto"/>
                  </w:divBdr>
                </w:div>
                <w:div w:id="2100322186">
                  <w:marLeft w:val="0"/>
                  <w:marRight w:val="0"/>
                  <w:marTop w:val="0"/>
                  <w:marBottom w:val="0"/>
                  <w:divBdr>
                    <w:top w:val="none" w:sz="0" w:space="0" w:color="auto"/>
                    <w:left w:val="none" w:sz="0" w:space="0" w:color="auto"/>
                    <w:bottom w:val="none" w:sz="0" w:space="0" w:color="auto"/>
                    <w:right w:val="none" w:sz="0" w:space="0" w:color="auto"/>
                  </w:divBdr>
                </w:div>
                <w:div w:id="211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1808">
      <w:bodyDiv w:val="1"/>
      <w:marLeft w:val="0"/>
      <w:marRight w:val="0"/>
      <w:marTop w:val="0"/>
      <w:marBottom w:val="0"/>
      <w:divBdr>
        <w:top w:val="none" w:sz="0" w:space="0" w:color="auto"/>
        <w:left w:val="none" w:sz="0" w:space="0" w:color="auto"/>
        <w:bottom w:val="none" w:sz="0" w:space="0" w:color="auto"/>
        <w:right w:val="none" w:sz="0" w:space="0" w:color="auto"/>
      </w:divBdr>
    </w:div>
    <w:div w:id="924730022">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27497455">
      <w:bodyDiv w:val="1"/>
      <w:marLeft w:val="0"/>
      <w:marRight w:val="0"/>
      <w:marTop w:val="0"/>
      <w:marBottom w:val="0"/>
      <w:divBdr>
        <w:top w:val="none" w:sz="0" w:space="0" w:color="auto"/>
        <w:left w:val="none" w:sz="0" w:space="0" w:color="auto"/>
        <w:bottom w:val="none" w:sz="0" w:space="0" w:color="auto"/>
        <w:right w:val="none" w:sz="0" w:space="0" w:color="auto"/>
      </w:divBdr>
    </w:div>
    <w:div w:id="927540038">
      <w:bodyDiv w:val="1"/>
      <w:marLeft w:val="0"/>
      <w:marRight w:val="0"/>
      <w:marTop w:val="0"/>
      <w:marBottom w:val="0"/>
      <w:divBdr>
        <w:top w:val="none" w:sz="0" w:space="0" w:color="auto"/>
        <w:left w:val="none" w:sz="0" w:space="0" w:color="auto"/>
        <w:bottom w:val="none" w:sz="0" w:space="0" w:color="auto"/>
        <w:right w:val="none" w:sz="0" w:space="0" w:color="auto"/>
      </w:divBdr>
    </w:div>
    <w:div w:id="928126346">
      <w:bodyDiv w:val="1"/>
      <w:marLeft w:val="0"/>
      <w:marRight w:val="0"/>
      <w:marTop w:val="0"/>
      <w:marBottom w:val="0"/>
      <w:divBdr>
        <w:top w:val="none" w:sz="0" w:space="0" w:color="auto"/>
        <w:left w:val="none" w:sz="0" w:space="0" w:color="auto"/>
        <w:bottom w:val="none" w:sz="0" w:space="0" w:color="auto"/>
        <w:right w:val="none" w:sz="0" w:space="0" w:color="auto"/>
      </w:divBdr>
    </w:div>
    <w:div w:id="932936002">
      <w:bodyDiv w:val="1"/>
      <w:marLeft w:val="0"/>
      <w:marRight w:val="0"/>
      <w:marTop w:val="0"/>
      <w:marBottom w:val="0"/>
      <w:divBdr>
        <w:top w:val="none" w:sz="0" w:space="0" w:color="auto"/>
        <w:left w:val="none" w:sz="0" w:space="0" w:color="auto"/>
        <w:bottom w:val="none" w:sz="0" w:space="0" w:color="auto"/>
        <w:right w:val="none" w:sz="0" w:space="0" w:color="auto"/>
      </w:divBdr>
    </w:div>
    <w:div w:id="934289399">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37296436">
      <w:bodyDiv w:val="1"/>
      <w:marLeft w:val="0"/>
      <w:marRight w:val="0"/>
      <w:marTop w:val="0"/>
      <w:marBottom w:val="0"/>
      <w:divBdr>
        <w:top w:val="none" w:sz="0" w:space="0" w:color="auto"/>
        <w:left w:val="none" w:sz="0" w:space="0" w:color="auto"/>
        <w:bottom w:val="none" w:sz="0" w:space="0" w:color="auto"/>
        <w:right w:val="none" w:sz="0" w:space="0" w:color="auto"/>
      </w:divBdr>
    </w:div>
    <w:div w:id="938147951">
      <w:bodyDiv w:val="1"/>
      <w:marLeft w:val="0"/>
      <w:marRight w:val="0"/>
      <w:marTop w:val="0"/>
      <w:marBottom w:val="0"/>
      <w:divBdr>
        <w:top w:val="none" w:sz="0" w:space="0" w:color="auto"/>
        <w:left w:val="none" w:sz="0" w:space="0" w:color="auto"/>
        <w:bottom w:val="none" w:sz="0" w:space="0" w:color="auto"/>
        <w:right w:val="none" w:sz="0" w:space="0" w:color="auto"/>
      </w:divBdr>
    </w:div>
    <w:div w:id="939412864">
      <w:bodyDiv w:val="1"/>
      <w:marLeft w:val="0"/>
      <w:marRight w:val="0"/>
      <w:marTop w:val="0"/>
      <w:marBottom w:val="0"/>
      <w:divBdr>
        <w:top w:val="none" w:sz="0" w:space="0" w:color="auto"/>
        <w:left w:val="none" w:sz="0" w:space="0" w:color="auto"/>
        <w:bottom w:val="none" w:sz="0" w:space="0" w:color="auto"/>
        <w:right w:val="none" w:sz="0" w:space="0" w:color="auto"/>
      </w:divBdr>
    </w:div>
    <w:div w:id="941493521">
      <w:bodyDiv w:val="1"/>
      <w:marLeft w:val="0"/>
      <w:marRight w:val="0"/>
      <w:marTop w:val="0"/>
      <w:marBottom w:val="0"/>
      <w:divBdr>
        <w:top w:val="none" w:sz="0" w:space="0" w:color="auto"/>
        <w:left w:val="none" w:sz="0" w:space="0" w:color="auto"/>
        <w:bottom w:val="none" w:sz="0" w:space="0" w:color="auto"/>
        <w:right w:val="none" w:sz="0" w:space="0" w:color="auto"/>
      </w:divBdr>
      <w:divsChild>
        <w:div w:id="1332441888">
          <w:marLeft w:val="0"/>
          <w:marRight w:val="0"/>
          <w:marTop w:val="0"/>
          <w:marBottom w:val="0"/>
          <w:divBdr>
            <w:top w:val="none" w:sz="0" w:space="0" w:color="auto"/>
            <w:left w:val="none" w:sz="0" w:space="0" w:color="auto"/>
            <w:bottom w:val="none" w:sz="0" w:space="0" w:color="auto"/>
            <w:right w:val="none" w:sz="0" w:space="0" w:color="auto"/>
          </w:divBdr>
        </w:div>
      </w:divsChild>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41759722">
      <w:bodyDiv w:val="1"/>
      <w:marLeft w:val="0"/>
      <w:marRight w:val="0"/>
      <w:marTop w:val="0"/>
      <w:marBottom w:val="0"/>
      <w:divBdr>
        <w:top w:val="none" w:sz="0" w:space="0" w:color="auto"/>
        <w:left w:val="none" w:sz="0" w:space="0" w:color="auto"/>
        <w:bottom w:val="none" w:sz="0" w:space="0" w:color="auto"/>
        <w:right w:val="none" w:sz="0" w:space="0" w:color="auto"/>
      </w:divBdr>
    </w:div>
    <w:div w:id="943807375">
      <w:bodyDiv w:val="1"/>
      <w:marLeft w:val="0"/>
      <w:marRight w:val="0"/>
      <w:marTop w:val="0"/>
      <w:marBottom w:val="0"/>
      <w:divBdr>
        <w:top w:val="none" w:sz="0" w:space="0" w:color="auto"/>
        <w:left w:val="none" w:sz="0" w:space="0" w:color="auto"/>
        <w:bottom w:val="none" w:sz="0" w:space="0" w:color="auto"/>
        <w:right w:val="none" w:sz="0" w:space="0" w:color="auto"/>
      </w:divBdr>
    </w:div>
    <w:div w:id="946035886">
      <w:bodyDiv w:val="1"/>
      <w:marLeft w:val="0"/>
      <w:marRight w:val="0"/>
      <w:marTop w:val="0"/>
      <w:marBottom w:val="0"/>
      <w:divBdr>
        <w:top w:val="none" w:sz="0" w:space="0" w:color="auto"/>
        <w:left w:val="none" w:sz="0" w:space="0" w:color="auto"/>
        <w:bottom w:val="none" w:sz="0" w:space="0" w:color="auto"/>
        <w:right w:val="none" w:sz="0" w:space="0" w:color="auto"/>
      </w:divBdr>
    </w:div>
    <w:div w:id="954940637">
      <w:bodyDiv w:val="1"/>
      <w:marLeft w:val="0"/>
      <w:marRight w:val="0"/>
      <w:marTop w:val="0"/>
      <w:marBottom w:val="0"/>
      <w:divBdr>
        <w:top w:val="none" w:sz="0" w:space="0" w:color="auto"/>
        <w:left w:val="none" w:sz="0" w:space="0" w:color="auto"/>
        <w:bottom w:val="none" w:sz="0" w:space="0" w:color="auto"/>
        <w:right w:val="none" w:sz="0" w:space="0" w:color="auto"/>
      </w:divBdr>
    </w:div>
    <w:div w:id="956327583">
      <w:bodyDiv w:val="1"/>
      <w:marLeft w:val="0"/>
      <w:marRight w:val="0"/>
      <w:marTop w:val="0"/>
      <w:marBottom w:val="0"/>
      <w:divBdr>
        <w:top w:val="none" w:sz="0" w:space="0" w:color="auto"/>
        <w:left w:val="none" w:sz="0" w:space="0" w:color="auto"/>
        <w:bottom w:val="none" w:sz="0" w:space="0" w:color="auto"/>
        <w:right w:val="none" w:sz="0" w:space="0" w:color="auto"/>
      </w:divBdr>
      <w:divsChild>
        <w:div w:id="916594495">
          <w:marLeft w:val="0"/>
          <w:marRight w:val="0"/>
          <w:marTop w:val="0"/>
          <w:marBottom w:val="0"/>
          <w:divBdr>
            <w:top w:val="none" w:sz="0" w:space="0" w:color="auto"/>
            <w:left w:val="none" w:sz="0" w:space="0" w:color="auto"/>
            <w:bottom w:val="none" w:sz="0" w:space="0" w:color="auto"/>
            <w:right w:val="none" w:sz="0" w:space="0" w:color="auto"/>
          </w:divBdr>
        </w:div>
      </w:divsChild>
    </w:div>
    <w:div w:id="957758608">
      <w:bodyDiv w:val="1"/>
      <w:marLeft w:val="0"/>
      <w:marRight w:val="0"/>
      <w:marTop w:val="0"/>
      <w:marBottom w:val="0"/>
      <w:divBdr>
        <w:top w:val="none" w:sz="0" w:space="0" w:color="auto"/>
        <w:left w:val="none" w:sz="0" w:space="0" w:color="auto"/>
        <w:bottom w:val="none" w:sz="0" w:space="0" w:color="auto"/>
        <w:right w:val="none" w:sz="0" w:space="0" w:color="auto"/>
      </w:divBdr>
    </w:div>
    <w:div w:id="960497286">
      <w:bodyDiv w:val="1"/>
      <w:marLeft w:val="0"/>
      <w:marRight w:val="0"/>
      <w:marTop w:val="0"/>
      <w:marBottom w:val="0"/>
      <w:divBdr>
        <w:top w:val="none" w:sz="0" w:space="0" w:color="auto"/>
        <w:left w:val="none" w:sz="0" w:space="0" w:color="auto"/>
        <w:bottom w:val="none" w:sz="0" w:space="0" w:color="auto"/>
        <w:right w:val="none" w:sz="0" w:space="0" w:color="auto"/>
      </w:divBdr>
    </w:div>
    <w:div w:id="960847013">
      <w:bodyDiv w:val="1"/>
      <w:marLeft w:val="0"/>
      <w:marRight w:val="0"/>
      <w:marTop w:val="0"/>
      <w:marBottom w:val="0"/>
      <w:divBdr>
        <w:top w:val="none" w:sz="0" w:space="0" w:color="auto"/>
        <w:left w:val="none" w:sz="0" w:space="0" w:color="auto"/>
        <w:bottom w:val="none" w:sz="0" w:space="0" w:color="auto"/>
        <w:right w:val="none" w:sz="0" w:space="0" w:color="auto"/>
      </w:divBdr>
    </w:div>
    <w:div w:id="961152878">
      <w:bodyDiv w:val="1"/>
      <w:marLeft w:val="0"/>
      <w:marRight w:val="0"/>
      <w:marTop w:val="0"/>
      <w:marBottom w:val="0"/>
      <w:divBdr>
        <w:top w:val="none" w:sz="0" w:space="0" w:color="auto"/>
        <w:left w:val="none" w:sz="0" w:space="0" w:color="auto"/>
        <w:bottom w:val="none" w:sz="0" w:space="0" w:color="auto"/>
        <w:right w:val="none" w:sz="0" w:space="0" w:color="auto"/>
      </w:divBdr>
    </w:div>
    <w:div w:id="967206849">
      <w:bodyDiv w:val="1"/>
      <w:marLeft w:val="0"/>
      <w:marRight w:val="0"/>
      <w:marTop w:val="0"/>
      <w:marBottom w:val="0"/>
      <w:divBdr>
        <w:top w:val="none" w:sz="0" w:space="0" w:color="auto"/>
        <w:left w:val="none" w:sz="0" w:space="0" w:color="auto"/>
        <w:bottom w:val="none" w:sz="0" w:space="0" w:color="auto"/>
        <w:right w:val="none" w:sz="0" w:space="0" w:color="auto"/>
      </w:divBdr>
    </w:div>
    <w:div w:id="971444358">
      <w:bodyDiv w:val="1"/>
      <w:marLeft w:val="0"/>
      <w:marRight w:val="0"/>
      <w:marTop w:val="0"/>
      <w:marBottom w:val="0"/>
      <w:divBdr>
        <w:top w:val="none" w:sz="0" w:space="0" w:color="auto"/>
        <w:left w:val="none" w:sz="0" w:space="0" w:color="auto"/>
        <w:bottom w:val="none" w:sz="0" w:space="0" w:color="auto"/>
        <w:right w:val="none" w:sz="0" w:space="0" w:color="auto"/>
      </w:divBdr>
    </w:div>
    <w:div w:id="973481543">
      <w:bodyDiv w:val="1"/>
      <w:marLeft w:val="0"/>
      <w:marRight w:val="0"/>
      <w:marTop w:val="0"/>
      <w:marBottom w:val="0"/>
      <w:divBdr>
        <w:top w:val="none" w:sz="0" w:space="0" w:color="auto"/>
        <w:left w:val="none" w:sz="0" w:space="0" w:color="auto"/>
        <w:bottom w:val="none" w:sz="0" w:space="0" w:color="auto"/>
        <w:right w:val="none" w:sz="0" w:space="0" w:color="auto"/>
      </w:divBdr>
    </w:div>
    <w:div w:id="974945536">
      <w:bodyDiv w:val="1"/>
      <w:marLeft w:val="0"/>
      <w:marRight w:val="0"/>
      <w:marTop w:val="0"/>
      <w:marBottom w:val="0"/>
      <w:divBdr>
        <w:top w:val="none" w:sz="0" w:space="0" w:color="auto"/>
        <w:left w:val="none" w:sz="0" w:space="0" w:color="auto"/>
        <w:bottom w:val="none" w:sz="0" w:space="0" w:color="auto"/>
        <w:right w:val="none" w:sz="0" w:space="0" w:color="auto"/>
      </w:divBdr>
    </w:div>
    <w:div w:id="977495012">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5663416">
      <w:bodyDiv w:val="1"/>
      <w:marLeft w:val="0"/>
      <w:marRight w:val="0"/>
      <w:marTop w:val="0"/>
      <w:marBottom w:val="0"/>
      <w:divBdr>
        <w:top w:val="none" w:sz="0" w:space="0" w:color="auto"/>
        <w:left w:val="none" w:sz="0" w:space="0" w:color="auto"/>
        <w:bottom w:val="none" w:sz="0" w:space="0" w:color="auto"/>
        <w:right w:val="none" w:sz="0" w:space="0" w:color="auto"/>
      </w:divBdr>
    </w:div>
    <w:div w:id="985744426">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89791511">
      <w:bodyDiv w:val="1"/>
      <w:marLeft w:val="0"/>
      <w:marRight w:val="0"/>
      <w:marTop w:val="0"/>
      <w:marBottom w:val="0"/>
      <w:divBdr>
        <w:top w:val="none" w:sz="0" w:space="0" w:color="auto"/>
        <w:left w:val="none" w:sz="0" w:space="0" w:color="auto"/>
        <w:bottom w:val="none" w:sz="0" w:space="0" w:color="auto"/>
        <w:right w:val="none" w:sz="0" w:space="0" w:color="auto"/>
      </w:divBdr>
    </w:div>
    <w:div w:id="994146794">
      <w:bodyDiv w:val="1"/>
      <w:marLeft w:val="0"/>
      <w:marRight w:val="0"/>
      <w:marTop w:val="0"/>
      <w:marBottom w:val="0"/>
      <w:divBdr>
        <w:top w:val="none" w:sz="0" w:space="0" w:color="auto"/>
        <w:left w:val="none" w:sz="0" w:space="0" w:color="auto"/>
        <w:bottom w:val="none" w:sz="0" w:space="0" w:color="auto"/>
        <w:right w:val="none" w:sz="0" w:space="0" w:color="auto"/>
      </w:divBdr>
    </w:div>
    <w:div w:id="994987430">
      <w:bodyDiv w:val="1"/>
      <w:marLeft w:val="0"/>
      <w:marRight w:val="0"/>
      <w:marTop w:val="0"/>
      <w:marBottom w:val="0"/>
      <w:divBdr>
        <w:top w:val="none" w:sz="0" w:space="0" w:color="auto"/>
        <w:left w:val="none" w:sz="0" w:space="0" w:color="auto"/>
        <w:bottom w:val="none" w:sz="0" w:space="0" w:color="auto"/>
        <w:right w:val="none" w:sz="0" w:space="0" w:color="auto"/>
      </w:divBdr>
    </w:div>
    <w:div w:id="996693425">
      <w:bodyDiv w:val="1"/>
      <w:marLeft w:val="0"/>
      <w:marRight w:val="0"/>
      <w:marTop w:val="0"/>
      <w:marBottom w:val="0"/>
      <w:divBdr>
        <w:top w:val="none" w:sz="0" w:space="0" w:color="auto"/>
        <w:left w:val="none" w:sz="0" w:space="0" w:color="auto"/>
        <w:bottom w:val="none" w:sz="0" w:space="0" w:color="auto"/>
        <w:right w:val="none" w:sz="0" w:space="0" w:color="auto"/>
      </w:divBdr>
    </w:div>
    <w:div w:id="1002664294">
      <w:bodyDiv w:val="1"/>
      <w:marLeft w:val="0"/>
      <w:marRight w:val="0"/>
      <w:marTop w:val="0"/>
      <w:marBottom w:val="0"/>
      <w:divBdr>
        <w:top w:val="none" w:sz="0" w:space="0" w:color="auto"/>
        <w:left w:val="none" w:sz="0" w:space="0" w:color="auto"/>
        <w:bottom w:val="none" w:sz="0" w:space="0" w:color="auto"/>
        <w:right w:val="none" w:sz="0" w:space="0" w:color="auto"/>
      </w:divBdr>
    </w:div>
    <w:div w:id="1004237633">
      <w:bodyDiv w:val="1"/>
      <w:marLeft w:val="0"/>
      <w:marRight w:val="0"/>
      <w:marTop w:val="0"/>
      <w:marBottom w:val="0"/>
      <w:divBdr>
        <w:top w:val="none" w:sz="0" w:space="0" w:color="auto"/>
        <w:left w:val="none" w:sz="0" w:space="0" w:color="auto"/>
        <w:bottom w:val="none" w:sz="0" w:space="0" w:color="auto"/>
        <w:right w:val="none" w:sz="0" w:space="0" w:color="auto"/>
      </w:divBdr>
    </w:div>
    <w:div w:id="1007055961">
      <w:bodyDiv w:val="1"/>
      <w:marLeft w:val="0"/>
      <w:marRight w:val="0"/>
      <w:marTop w:val="0"/>
      <w:marBottom w:val="0"/>
      <w:divBdr>
        <w:top w:val="none" w:sz="0" w:space="0" w:color="auto"/>
        <w:left w:val="none" w:sz="0" w:space="0" w:color="auto"/>
        <w:bottom w:val="none" w:sz="0" w:space="0" w:color="auto"/>
        <w:right w:val="none" w:sz="0" w:space="0" w:color="auto"/>
      </w:divBdr>
    </w:div>
    <w:div w:id="1015958542">
      <w:bodyDiv w:val="1"/>
      <w:marLeft w:val="0"/>
      <w:marRight w:val="0"/>
      <w:marTop w:val="0"/>
      <w:marBottom w:val="0"/>
      <w:divBdr>
        <w:top w:val="none" w:sz="0" w:space="0" w:color="auto"/>
        <w:left w:val="none" w:sz="0" w:space="0" w:color="auto"/>
        <w:bottom w:val="none" w:sz="0" w:space="0" w:color="auto"/>
        <w:right w:val="none" w:sz="0" w:space="0" w:color="auto"/>
      </w:divBdr>
    </w:div>
    <w:div w:id="1016736718">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1054809">
      <w:bodyDiv w:val="1"/>
      <w:marLeft w:val="0"/>
      <w:marRight w:val="0"/>
      <w:marTop w:val="0"/>
      <w:marBottom w:val="0"/>
      <w:divBdr>
        <w:top w:val="none" w:sz="0" w:space="0" w:color="auto"/>
        <w:left w:val="none" w:sz="0" w:space="0" w:color="auto"/>
        <w:bottom w:val="none" w:sz="0" w:space="0" w:color="auto"/>
        <w:right w:val="none" w:sz="0" w:space="0" w:color="auto"/>
      </w:divBdr>
    </w:div>
    <w:div w:id="1025054272">
      <w:bodyDiv w:val="1"/>
      <w:marLeft w:val="0"/>
      <w:marRight w:val="0"/>
      <w:marTop w:val="0"/>
      <w:marBottom w:val="0"/>
      <w:divBdr>
        <w:top w:val="none" w:sz="0" w:space="0" w:color="auto"/>
        <w:left w:val="none" w:sz="0" w:space="0" w:color="auto"/>
        <w:bottom w:val="none" w:sz="0" w:space="0" w:color="auto"/>
        <w:right w:val="none" w:sz="0" w:space="0" w:color="auto"/>
      </w:divBdr>
    </w:div>
    <w:div w:id="1026177838">
      <w:bodyDiv w:val="1"/>
      <w:marLeft w:val="0"/>
      <w:marRight w:val="0"/>
      <w:marTop w:val="0"/>
      <w:marBottom w:val="0"/>
      <w:divBdr>
        <w:top w:val="none" w:sz="0" w:space="0" w:color="auto"/>
        <w:left w:val="none" w:sz="0" w:space="0" w:color="auto"/>
        <w:bottom w:val="none" w:sz="0" w:space="0" w:color="auto"/>
        <w:right w:val="none" w:sz="0" w:space="0" w:color="auto"/>
      </w:divBdr>
    </w:div>
    <w:div w:id="1027100579">
      <w:bodyDiv w:val="1"/>
      <w:marLeft w:val="0"/>
      <w:marRight w:val="0"/>
      <w:marTop w:val="0"/>
      <w:marBottom w:val="0"/>
      <w:divBdr>
        <w:top w:val="none" w:sz="0" w:space="0" w:color="auto"/>
        <w:left w:val="none" w:sz="0" w:space="0" w:color="auto"/>
        <w:bottom w:val="none" w:sz="0" w:space="0" w:color="auto"/>
        <w:right w:val="none" w:sz="0" w:space="0" w:color="auto"/>
      </w:divBdr>
    </w:div>
    <w:div w:id="1027871164">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0183786">
      <w:bodyDiv w:val="1"/>
      <w:marLeft w:val="0"/>
      <w:marRight w:val="0"/>
      <w:marTop w:val="0"/>
      <w:marBottom w:val="0"/>
      <w:divBdr>
        <w:top w:val="none" w:sz="0" w:space="0" w:color="auto"/>
        <w:left w:val="none" w:sz="0" w:space="0" w:color="auto"/>
        <w:bottom w:val="none" w:sz="0" w:space="0" w:color="auto"/>
        <w:right w:val="none" w:sz="0" w:space="0" w:color="auto"/>
      </w:divBdr>
    </w:div>
    <w:div w:id="1031490450">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38360477">
      <w:bodyDiv w:val="1"/>
      <w:marLeft w:val="0"/>
      <w:marRight w:val="0"/>
      <w:marTop w:val="0"/>
      <w:marBottom w:val="0"/>
      <w:divBdr>
        <w:top w:val="none" w:sz="0" w:space="0" w:color="auto"/>
        <w:left w:val="none" w:sz="0" w:space="0" w:color="auto"/>
        <w:bottom w:val="none" w:sz="0" w:space="0" w:color="auto"/>
        <w:right w:val="none" w:sz="0" w:space="0" w:color="auto"/>
      </w:divBdr>
    </w:div>
    <w:div w:id="1038700882">
      <w:bodyDiv w:val="1"/>
      <w:marLeft w:val="0"/>
      <w:marRight w:val="0"/>
      <w:marTop w:val="0"/>
      <w:marBottom w:val="0"/>
      <w:divBdr>
        <w:top w:val="none" w:sz="0" w:space="0" w:color="auto"/>
        <w:left w:val="none" w:sz="0" w:space="0" w:color="auto"/>
        <w:bottom w:val="none" w:sz="0" w:space="0" w:color="auto"/>
        <w:right w:val="none" w:sz="0" w:space="0" w:color="auto"/>
      </w:divBdr>
    </w:div>
    <w:div w:id="1038890733">
      <w:bodyDiv w:val="1"/>
      <w:marLeft w:val="0"/>
      <w:marRight w:val="0"/>
      <w:marTop w:val="0"/>
      <w:marBottom w:val="0"/>
      <w:divBdr>
        <w:top w:val="none" w:sz="0" w:space="0" w:color="auto"/>
        <w:left w:val="none" w:sz="0" w:space="0" w:color="auto"/>
        <w:bottom w:val="none" w:sz="0" w:space="0" w:color="auto"/>
        <w:right w:val="none" w:sz="0" w:space="0" w:color="auto"/>
      </w:divBdr>
    </w:div>
    <w:div w:id="1040668632">
      <w:bodyDiv w:val="1"/>
      <w:marLeft w:val="0"/>
      <w:marRight w:val="0"/>
      <w:marTop w:val="0"/>
      <w:marBottom w:val="0"/>
      <w:divBdr>
        <w:top w:val="none" w:sz="0" w:space="0" w:color="auto"/>
        <w:left w:val="none" w:sz="0" w:space="0" w:color="auto"/>
        <w:bottom w:val="none" w:sz="0" w:space="0" w:color="auto"/>
        <w:right w:val="none" w:sz="0" w:space="0" w:color="auto"/>
      </w:divBdr>
    </w:div>
    <w:div w:id="1041396499">
      <w:bodyDiv w:val="1"/>
      <w:marLeft w:val="0"/>
      <w:marRight w:val="0"/>
      <w:marTop w:val="0"/>
      <w:marBottom w:val="0"/>
      <w:divBdr>
        <w:top w:val="none" w:sz="0" w:space="0" w:color="auto"/>
        <w:left w:val="none" w:sz="0" w:space="0" w:color="auto"/>
        <w:bottom w:val="none" w:sz="0" w:space="0" w:color="auto"/>
        <w:right w:val="none" w:sz="0" w:space="0" w:color="auto"/>
      </w:divBdr>
    </w:div>
    <w:div w:id="1044327740">
      <w:bodyDiv w:val="1"/>
      <w:marLeft w:val="0"/>
      <w:marRight w:val="0"/>
      <w:marTop w:val="0"/>
      <w:marBottom w:val="0"/>
      <w:divBdr>
        <w:top w:val="none" w:sz="0" w:space="0" w:color="auto"/>
        <w:left w:val="none" w:sz="0" w:space="0" w:color="auto"/>
        <w:bottom w:val="none" w:sz="0" w:space="0" w:color="auto"/>
        <w:right w:val="none" w:sz="0" w:space="0" w:color="auto"/>
      </w:divBdr>
    </w:div>
    <w:div w:id="1045257012">
      <w:bodyDiv w:val="1"/>
      <w:marLeft w:val="0"/>
      <w:marRight w:val="0"/>
      <w:marTop w:val="0"/>
      <w:marBottom w:val="0"/>
      <w:divBdr>
        <w:top w:val="none" w:sz="0" w:space="0" w:color="auto"/>
        <w:left w:val="none" w:sz="0" w:space="0" w:color="auto"/>
        <w:bottom w:val="none" w:sz="0" w:space="0" w:color="auto"/>
        <w:right w:val="none" w:sz="0" w:space="0" w:color="auto"/>
      </w:divBdr>
    </w:div>
    <w:div w:id="1045373253">
      <w:bodyDiv w:val="1"/>
      <w:marLeft w:val="0"/>
      <w:marRight w:val="0"/>
      <w:marTop w:val="0"/>
      <w:marBottom w:val="0"/>
      <w:divBdr>
        <w:top w:val="none" w:sz="0" w:space="0" w:color="auto"/>
        <w:left w:val="none" w:sz="0" w:space="0" w:color="auto"/>
        <w:bottom w:val="none" w:sz="0" w:space="0" w:color="auto"/>
        <w:right w:val="none" w:sz="0" w:space="0" w:color="auto"/>
      </w:divBdr>
    </w:div>
    <w:div w:id="1046372251">
      <w:bodyDiv w:val="1"/>
      <w:marLeft w:val="0"/>
      <w:marRight w:val="0"/>
      <w:marTop w:val="0"/>
      <w:marBottom w:val="0"/>
      <w:divBdr>
        <w:top w:val="none" w:sz="0" w:space="0" w:color="auto"/>
        <w:left w:val="none" w:sz="0" w:space="0" w:color="auto"/>
        <w:bottom w:val="none" w:sz="0" w:space="0" w:color="auto"/>
        <w:right w:val="none" w:sz="0" w:space="0" w:color="auto"/>
      </w:divBdr>
    </w:div>
    <w:div w:id="104644477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48722787">
      <w:bodyDiv w:val="1"/>
      <w:marLeft w:val="0"/>
      <w:marRight w:val="0"/>
      <w:marTop w:val="0"/>
      <w:marBottom w:val="0"/>
      <w:divBdr>
        <w:top w:val="none" w:sz="0" w:space="0" w:color="auto"/>
        <w:left w:val="none" w:sz="0" w:space="0" w:color="auto"/>
        <w:bottom w:val="none" w:sz="0" w:space="0" w:color="auto"/>
        <w:right w:val="none" w:sz="0" w:space="0" w:color="auto"/>
      </w:divBdr>
    </w:div>
    <w:div w:id="1051147281">
      <w:bodyDiv w:val="1"/>
      <w:marLeft w:val="0"/>
      <w:marRight w:val="0"/>
      <w:marTop w:val="0"/>
      <w:marBottom w:val="0"/>
      <w:divBdr>
        <w:top w:val="none" w:sz="0" w:space="0" w:color="auto"/>
        <w:left w:val="none" w:sz="0" w:space="0" w:color="auto"/>
        <w:bottom w:val="none" w:sz="0" w:space="0" w:color="auto"/>
        <w:right w:val="none" w:sz="0" w:space="0" w:color="auto"/>
      </w:divBdr>
    </w:div>
    <w:div w:id="1051147955">
      <w:bodyDiv w:val="1"/>
      <w:marLeft w:val="0"/>
      <w:marRight w:val="0"/>
      <w:marTop w:val="0"/>
      <w:marBottom w:val="0"/>
      <w:divBdr>
        <w:top w:val="none" w:sz="0" w:space="0" w:color="auto"/>
        <w:left w:val="none" w:sz="0" w:space="0" w:color="auto"/>
        <w:bottom w:val="none" w:sz="0" w:space="0" w:color="auto"/>
        <w:right w:val="none" w:sz="0" w:space="0" w:color="auto"/>
      </w:divBdr>
    </w:div>
    <w:div w:id="1052540453">
      <w:bodyDiv w:val="1"/>
      <w:marLeft w:val="0"/>
      <w:marRight w:val="0"/>
      <w:marTop w:val="0"/>
      <w:marBottom w:val="0"/>
      <w:divBdr>
        <w:top w:val="none" w:sz="0" w:space="0" w:color="auto"/>
        <w:left w:val="none" w:sz="0" w:space="0" w:color="auto"/>
        <w:bottom w:val="none" w:sz="0" w:space="0" w:color="auto"/>
        <w:right w:val="none" w:sz="0" w:space="0" w:color="auto"/>
      </w:divBdr>
      <w:divsChild>
        <w:div w:id="286620115">
          <w:marLeft w:val="0"/>
          <w:marRight w:val="0"/>
          <w:marTop w:val="0"/>
          <w:marBottom w:val="0"/>
          <w:divBdr>
            <w:top w:val="none" w:sz="0" w:space="0" w:color="auto"/>
            <w:left w:val="none" w:sz="0" w:space="0" w:color="auto"/>
            <w:bottom w:val="none" w:sz="0" w:space="0" w:color="auto"/>
            <w:right w:val="none" w:sz="0" w:space="0" w:color="auto"/>
          </w:divBdr>
        </w:div>
        <w:div w:id="736708421">
          <w:marLeft w:val="0"/>
          <w:marRight w:val="0"/>
          <w:marTop w:val="0"/>
          <w:marBottom w:val="0"/>
          <w:divBdr>
            <w:top w:val="none" w:sz="0" w:space="0" w:color="auto"/>
            <w:left w:val="none" w:sz="0" w:space="0" w:color="auto"/>
            <w:bottom w:val="none" w:sz="0" w:space="0" w:color="auto"/>
            <w:right w:val="none" w:sz="0" w:space="0" w:color="auto"/>
          </w:divBdr>
        </w:div>
        <w:div w:id="1123495543">
          <w:marLeft w:val="0"/>
          <w:marRight w:val="0"/>
          <w:marTop w:val="0"/>
          <w:marBottom w:val="0"/>
          <w:divBdr>
            <w:top w:val="none" w:sz="0" w:space="0" w:color="auto"/>
            <w:left w:val="none" w:sz="0" w:space="0" w:color="auto"/>
            <w:bottom w:val="none" w:sz="0" w:space="0" w:color="auto"/>
            <w:right w:val="none" w:sz="0" w:space="0" w:color="auto"/>
          </w:divBdr>
        </w:div>
      </w:divsChild>
    </w:div>
    <w:div w:id="1053773321">
      <w:bodyDiv w:val="1"/>
      <w:marLeft w:val="0"/>
      <w:marRight w:val="0"/>
      <w:marTop w:val="0"/>
      <w:marBottom w:val="0"/>
      <w:divBdr>
        <w:top w:val="none" w:sz="0" w:space="0" w:color="auto"/>
        <w:left w:val="none" w:sz="0" w:space="0" w:color="auto"/>
        <w:bottom w:val="none" w:sz="0" w:space="0" w:color="auto"/>
        <w:right w:val="none" w:sz="0" w:space="0" w:color="auto"/>
      </w:divBdr>
    </w:div>
    <w:div w:id="1054355235">
      <w:bodyDiv w:val="1"/>
      <w:marLeft w:val="0"/>
      <w:marRight w:val="0"/>
      <w:marTop w:val="0"/>
      <w:marBottom w:val="0"/>
      <w:divBdr>
        <w:top w:val="none" w:sz="0" w:space="0" w:color="auto"/>
        <w:left w:val="none" w:sz="0" w:space="0" w:color="auto"/>
        <w:bottom w:val="none" w:sz="0" w:space="0" w:color="auto"/>
        <w:right w:val="none" w:sz="0" w:space="0" w:color="auto"/>
      </w:divBdr>
    </w:div>
    <w:div w:id="1057821631">
      <w:bodyDiv w:val="1"/>
      <w:marLeft w:val="0"/>
      <w:marRight w:val="0"/>
      <w:marTop w:val="0"/>
      <w:marBottom w:val="0"/>
      <w:divBdr>
        <w:top w:val="none" w:sz="0" w:space="0" w:color="auto"/>
        <w:left w:val="none" w:sz="0" w:space="0" w:color="auto"/>
        <w:bottom w:val="none" w:sz="0" w:space="0" w:color="auto"/>
        <w:right w:val="none" w:sz="0" w:space="0" w:color="auto"/>
      </w:divBdr>
    </w:div>
    <w:div w:id="1063989033">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67070507">
      <w:bodyDiv w:val="1"/>
      <w:marLeft w:val="0"/>
      <w:marRight w:val="0"/>
      <w:marTop w:val="0"/>
      <w:marBottom w:val="0"/>
      <w:divBdr>
        <w:top w:val="none" w:sz="0" w:space="0" w:color="auto"/>
        <w:left w:val="none" w:sz="0" w:space="0" w:color="auto"/>
        <w:bottom w:val="none" w:sz="0" w:space="0" w:color="auto"/>
        <w:right w:val="none" w:sz="0" w:space="0" w:color="auto"/>
      </w:divBdr>
    </w:div>
    <w:div w:id="1068458196">
      <w:bodyDiv w:val="1"/>
      <w:marLeft w:val="0"/>
      <w:marRight w:val="0"/>
      <w:marTop w:val="0"/>
      <w:marBottom w:val="0"/>
      <w:divBdr>
        <w:top w:val="none" w:sz="0" w:space="0" w:color="auto"/>
        <w:left w:val="none" w:sz="0" w:space="0" w:color="auto"/>
        <w:bottom w:val="none" w:sz="0" w:space="0" w:color="auto"/>
        <w:right w:val="none" w:sz="0" w:space="0" w:color="auto"/>
      </w:divBdr>
    </w:div>
    <w:div w:id="1070158874">
      <w:bodyDiv w:val="1"/>
      <w:marLeft w:val="0"/>
      <w:marRight w:val="0"/>
      <w:marTop w:val="0"/>
      <w:marBottom w:val="0"/>
      <w:divBdr>
        <w:top w:val="none" w:sz="0" w:space="0" w:color="auto"/>
        <w:left w:val="none" w:sz="0" w:space="0" w:color="auto"/>
        <w:bottom w:val="none" w:sz="0" w:space="0" w:color="auto"/>
        <w:right w:val="none" w:sz="0" w:space="0" w:color="auto"/>
      </w:divBdr>
    </w:div>
    <w:div w:id="1070424795">
      <w:bodyDiv w:val="1"/>
      <w:marLeft w:val="0"/>
      <w:marRight w:val="0"/>
      <w:marTop w:val="0"/>
      <w:marBottom w:val="0"/>
      <w:divBdr>
        <w:top w:val="none" w:sz="0" w:space="0" w:color="auto"/>
        <w:left w:val="none" w:sz="0" w:space="0" w:color="auto"/>
        <w:bottom w:val="none" w:sz="0" w:space="0" w:color="auto"/>
        <w:right w:val="none" w:sz="0" w:space="0" w:color="auto"/>
      </w:divBdr>
      <w:divsChild>
        <w:div w:id="1500924825">
          <w:marLeft w:val="0"/>
          <w:marRight w:val="0"/>
          <w:marTop w:val="0"/>
          <w:marBottom w:val="0"/>
          <w:divBdr>
            <w:top w:val="none" w:sz="0" w:space="0" w:color="auto"/>
            <w:left w:val="none" w:sz="0" w:space="0" w:color="auto"/>
            <w:bottom w:val="none" w:sz="0" w:space="0" w:color="auto"/>
            <w:right w:val="none" w:sz="0" w:space="0" w:color="auto"/>
          </w:divBdr>
        </w:div>
      </w:divsChild>
    </w:div>
    <w:div w:id="1073509800">
      <w:bodyDiv w:val="1"/>
      <w:marLeft w:val="0"/>
      <w:marRight w:val="0"/>
      <w:marTop w:val="0"/>
      <w:marBottom w:val="0"/>
      <w:divBdr>
        <w:top w:val="none" w:sz="0" w:space="0" w:color="auto"/>
        <w:left w:val="none" w:sz="0" w:space="0" w:color="auto"/>
        <w:bottom w:val="none" w:sz="0" w:space="0" w:color="auto"/>
        <w:right w:val="none" w:sz="0" w:space="0" w:color="auto"/>
      </w:divBdr>
    </w:div>
    <w:div w:id="1073623592">
      <w:bodyDiv w:val="1"/>
      <w:marLeft w:val="0"/>
      <w:marRight w:val="0"/>
      <w:marTop w:val="0"/>
      <w:marBottom w:val="0"/>
      <w:divBdr>
        <w:top w:val="none" w:sz="0" w:space="0" w:color="auto"/>
        <w:left w:val="none" w:sz="0" w:space="0" w:color="auto"/>
        <w:bottom w:val="none" w:sz="0" w:space="0" w:color="auto"/>
        <w:right w:val="none" w:sz="0" w:space="0" w:color="auto"/>
      </w:divBdr>
    </w:div>
    <w:div w:id="1074203797">
      <w:bodyDiv w:val="1"/>
      <w:marLeft w:val="0"/>
      <w:marRight w:val="0"/>
      <w:marTop w:val="0"/>
      <w:marBottom w:val="0"/>
      <w:divBdr>
        <w:top w:val="none" w:sz="0" w:space="0" w:color="auto"/>
        <w:left w:val="none" w:sz="0" w:space="0" w:color="auto"/>
        <w:bottom w:val="none" w:sz="0" w:space="0" w:color="auto"/>
        <w:right w:val="none" w:sz="0" w:space="0" w:color="auto"/>
      </w:divBdr>
    </w:div>
    <w:div w:id="1074619867">
      <w:bodyDiv w:val="1"/>
      <w:marLeft w:val="0"/>
      <w:marRight w:val="0"/>
      <w:marTop w:val="0"/>
      <w:marBottom w:val="0"/>
      <w:divBdr>
        <w:top w:val="none" w:sz="0" w:space="0" w:color="auto"/>
        <w:left w:val="none" w:sz="0" w:space="0" w:color="auto"/>
        <w:bottom w:val="none" w:sz="0" w:space="0" w:color="auto"/>
        <w:right w:val="none" w:sz="0" w:space="0" w:color="auto"/>
      </w:divBdr>
    </w:div>
    <w:div w:id="1077705016">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1945072">
      <w:bodyDiv w:val="1"/>
      <w:marLeft w:val="0"/>
      <w:marRight w:val="0"/>
      <w:marTop w:val="0"/>
      <w:marBottom w:val="0"/>
      <w:divBdr>
        <w:top w:val="none" w:sz="0" w:space="0" w:color="auto"/>
        <w:left w:val="none" w:sz="0" w:space="0" w:color="auto"/>
        <w:bottom w:val="none" w:sz="0" w:space="0" w:color="auto"/>
        <w:right w:val="none" w:sz="0" w:space="0" w:color="auto"/>
      </w:divBdr>
    </w:div>
    <w:div w:id="1083378234">
      <w:bodyDiv w:val="1"/>
      <w:marLeft w:val="0"/>
      <w:marRight w:val="0"/>
      <w:marTop w:val="0"/>
      <w:marBottom w:val="0"/>
      <w:divBdr>
        <w:top w:val="none" w:sz="0" w:space="0" w:color="auto"/>
        <w:left w:val="none" w:sz="0" w:space="0" w:color="auto"/>
        <w:bottom w:val="none" w:sz="0" w:space="0" w:color="auto"/>
        <w:right w:val="none" w:sz="0" w:space="0" w:color="auto"/>
      </w:divBdr>
    </w:div>
    <w:div w:id="1085416697">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086926910">
      <w:bodyDiv w:val="1"/>
      <w:marLeft w:val="0"/>
      <w:marRight w:val="0"/>
      <w:marTop w:val="0"/>
      <w:marBottom w:val="0"/>
      <w:divBdr>
        <w:top w:val="none" w:sz="0" w:space="0" w:color="auto"/>
        <w:left w:val="none" w:sz="0" w:space="0" w:color="auto"/>
        <w:bottom w:val="none" w:sz="0" w:space="0" w:color="auto"/>
        <w:right w:val="none" w:sz="0" w:space="0" w:color="auto"/>
      </w:divBdr>
    </w:div>
    <w:div w:id="1086993428">
      <w:bodyDiv w:val="1"/>
      <w:marLeft w:val="0"/>
      <w:marRight w:val="0"/>
      <w:marTop w:val="0"/>
      <w:marBottom w:val="0"/>
      <w:divBdr>
        <w:top w:val="none" w:sz="0" w:space="0" w:color="auto"/>
        <w:left w:val="none" w:sz="0" w:space="0" w:color="auto"/>
        <w:bottom w:val="none" w:sz="0" w:space="0" w:color="auto"/>
        <w:right w:val="none" w:sz="0" w:space="0" w:color="auto"/>
      </w:divBdr>
    </w:div>
    <w:div w:id="1087078295">
      <w:bodyDiv w:val="1"/>
      <w:marLeft w:val="0"/>
      <w:marRight w:val="0"/>
      <w:marTop w:val="0"/>
      <w:marBottom w:val="0"/>
      <w:divBdr>
        <w:top w:val="none" w:sz="0" w:space="0" w:color="auto"/>
        <w:left w:val="none" w:sz="0" w:space="0" w:color="auto"/>
        <w:bottom w:val="none" w:sz="0" w:space="0" w:color="auto"/>
        <w:right w:val="none" w:sz="0" w:space="0" w:color="auto"/>
      </w:divBdr>
    </w:div>
    <w:div w:id="1088648736">
      <w:bodyDiv w:val="1"/>
      <w:marLeft w:val="0"/>
      <w:marRight w:val="0"/>
      <w:marTop w:val="0"/>
      <w:marBottom w:val="0"/>
      <w:divBdr>
        <w:top w:val="none" w:sz="0" w:space="0" w:color="auto"/>
        <w:left w:val="none" w:sz="0" w:space="0" w:color="auto"/>
        <w:bottom w:val="none" w:sz="0" w:space="0" w:color="auto"/>
        <w:right w:val="none" w:sz="0" w:space="0" w:color="auto"/>
      </w:divBdr>
    </w:div>
    <w:div w:id="1090469706">
      <w:bodyDiv w:val="1"/>
      <w:marLeft w:val="0"/>
      <w:marRight w:val="0"/>
      <w:marTop w:val="0"/>
      <w:marBottom w:val="0"/>
      <w:divBdr>
        <w:top w:val="none" w:sz="0" w:space="0" w:color="auto"/>
        <w:left w:val="none" w:sz="0" w:space="0" w:color="auto"/>
        <w:bottom w:val="none" w:sz="0" w:space="0" w:color="auto"/>
        <w:right w:val="none" w:sz="0" w:space="0" w:color="auto"/>
      </w:divBdr>
    </w:div>
    <w:div w:id="1092048763">
      <w:bodyDiv w:val="1"/>
      <w:marLeft w:val="0"/>
      <w:marRight w:val="0"/>
      <w:marTop w:val="0"/>
      <w:marBottom w:val="0"/>
      <w:divBdr>
        <w:top w:val="none" w:sz="0" w:space="0" w:color="auto"/>
        <w:left w:val="none" w:sz="0" w:space="0" w:color="auto"/>
        <w:bottom w:val="none" w:sz="0" w:space="0" w:color="auto"/>
        <w:right w:val="none" w:sz="0" w:space="0" w:color="auto"/>
      </w:divBdr>
    </w:div>
    <w:div w:id="1092432836">
      <w:bodyDiv w:val="1"/>
      <w:marLeft w:val="0"/>
      <w:marRight w:val="0"/>
      <w:marTop w:val="0"/>
      <w:marBottom w:val="0"/>
      <w:divBdr>
        <w:top w:val="none" w:sz="0" w:space="0" w:color="auto"/>
        <w:left w:val="none" w:sz="0" w:space="0" w:color="auto"/>
        <w:bottom w:val="none" w:sz="0" w:space="0" w:color="auto"/>
        <w:right w:val="none" w:sz="0" w:space="0" w:color="auto"/>
      </w:divBdr>
    </w:div>
    <w:div w:id="1093280936">
      <w:bodyDiv w:val="1"/>
      <w:marLeft w:val="0"/>
      <w:marRight w:val="0"/>
      <w:marTop w:val="0"/>
      <w:marBottom w:val="0"/>
      <w:divBdr>
        <w:top w:val="none" w:sz="0" w:space="0" w:color="auto"/>
        <w:left w:val="none" w:sz="0" w:space="0" w:color="auto"/>
        <w:bottom w:val="none" w:sz="0" w:space="0" w:color="auto"/>
        <w:right w:val="none" w:sz="0" w:space="0" w:color="auto"/>
      </w:divBdr>
    </w:div>
    <w:div w:id="1098140161">
      <w:bodyDiv w:val="1"/>
      <w:marLeft w:val="0"/>
      <w:marRight w:val="0"/>
      <w:marTop w:val="0"/>
      <w:marBottom w:val="0"/>
      <w:divBdr>
        <w:top w:val="none" w:sz="0" w:space="0" w:color="auto"/>
        <w:left w:val="none" w:sz="0" w:space="0" w:color="auto"/>
        <w:bottom w:val="none" w:sz="0" w:space="0" w:color="auto"/>
        <w:right w:val="none" w:sz="0" w:space="0" w:color="auto"/>
      </w:divBdr>
    </w:div>
    <w:div w:id="1099594802">
      <w:bodyDiv w:val="1"/>
      <w:marLeft w:val="0"/>
      <w:marRight w:val="0"/>
      <w:marTop w:val="0"/>
      <w:marBottom w:val="0"/>
      <w:divBdr>
        <w:top w:val="none" w:sz="0" w:space="0" w:color="auto"/>
        <w:left w:val="none" w:sz="0" w:space="0" w:color="auto"/>
        <w:bottom w:val="none" w:sz="0" w:space="0" w:color="auto"/>
        <w:right w:val="none" w:sz="0" w:space="0" w:color="auto"/>
      </w:divBdr>
    </w:div>
    <w:div w:id="1100637338">
      <w:bodyDiv w:val="1"/>
      <w:marLeft w:val="0"/>
      <w:marRight w:val="0"/>
      <w:marTop w:val="0"/>
      <w:marBottom w:val="0"/>
      <w:divBdr>
        <w:top w:val="none" w:sz="0" w:space="0" w:color="auto"/>
        <w:left w:val="none" w:sz="0" w:space="0" w:color="auto"/>
        <w:bottom w:val="none" w:sz="0" w:space="0" w:color="auto"/>
        <w:right w:val="none" w:sz="0" w:space="0" w:color="auto"/>
      </w:divBdr>
    </w:div>
    <w:div w:id="1102188616">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11321333">
      <w:bodyDiv w:val="1"/>
      <w:marLeft w:val="0"/>
      <w:marRight w:val="0"/>
      <w:marTop w:val="0"/>
      <w:marBottom w:val="0"/>
      <w:divBdr>
        <w:top w:val="none" w:sz="0" w:space="0" w:color="auto"/>
        <w:left w:val="none" w:sz="0" w:space="0" w:color="auto"/>
        <w:bottom w:val="none" w:sz="0" w:space="0" w:color="auto"/>
        <w:right w:val="none" w:sz="0" w:space="0" w:color="auto"/>
      </w:divBdr>
    </w:div>
    <w:div w:id="1116102474">
      <w:bodyDiv w:val="1"/>
      <w:marLeft w:val="0"/>
      <w:marRight w:val="0"/>
      <w:marTop w:val="0"/>
      <w:marBottom w:val="0"/>
      <w:divBdr>
        <w:top w:val="none" w:sz="0" w:space="0" w:color="auto"/>
        <w:left w:val="none" w:sz="0" w:space="0" w:color="auto"/>
        <w:bottom w:val="none" w:sz="0" w:space="0" w:color="auto"/>
        <w:right w:val="none" w:sz="0" w:space="0" w:color="auto"/>
      </w:divBdr>
      <w:divsChild>
        <w:div w:id="341207473">
          <w:marLeft w:val="0"/>
          <w:marRight w:val="0"/>
          <w:marTop w:val="0"/>
          <w:marBottom w:val="0"/>
          <w:divBdr>
            <w:top w:val="none" w:sz="0" w:space="0" w:color="auto"/>
            <w:left w:val="none" w:sz="0" w:space="0" w:color="auto"/>
            <w:bottom w:val="none" w:sz="0" w:space="0" w:color="auto"/>
            <w:right w:val="none" w:sz="0" w:space="0" w:color="auto"/>
          </w:divBdr>
          <w:divsChild>
            <w:div w:id="633367346">
              <w:marLeft w:val="0"/>
              <w:marRight w:val="0"/>
              <w:marTop w:val="0"/>
              <w:marBottom w:val="0"/>
              <w:divBdr>
                <w:top w:val="none" w:sz="0" w:space="0" w:color="auto"/>
                <w:left w:val="none" w:sz="0" w:space="0" w:color="auto"/>
                <w:bottom w:val="none" w:sz="0" w:space="0" w:color="auto"/>
                <w:right w:val="none" w:sz="0" w:space="0" w:color="auto"/>
              </w:divBdr>
              <w:divsChild>
                <w:div w:id="20185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9499">
          <w:marLeft w:val="0"/>
          <w:marRight w:val="0"/>
          <w:marTop w:val="0"/>
          <w:marBottom w:val="0"/>
          <w:divBdr>
            <w:top w:val="none" w:sz="0" w:space="0" w:color="auto"/>
            <w:left w:val="none" w:sz="0" w:space="0" w:color="auto"/>
            <w:bottom w:val="none" w:sz="0" w:space="0" w:color="auto"/>
            <w:right w:val="none" w:sz="0" w:space="0" w:color="auto"/>
          </w:divBdr>
        </w:div>
      </w:divsChild>
    </w:div>
    <w:div w:id="1120685110">
      <w:bodyDiv w:val="1"/>
      <w:marLeft w:val="0"/>
      <w:marRight w:val="0"/>
      <w:marTop w:val="0"/>
      <w:marBottom w:val="0"/>
      <w:divBdr>
        <w:top w:val="none" w:sz="0" w:space="0" w:color="auto"/>
        <w:left w:val="none" w:sz="0" w:space="0" w:color="auto"/>
        <w:bottom w:val="none" w:sz="0" w:space="0" w:color="auto"/>
        <w:right w:val="none" w:sz="0" w:space="0" w:color="auto"/>
      </w:divBdr>
    </w:div>
    <w:div w:id="1122967215">
      <w:bodyDiv w:val="1"/>
      <w:marLeft w:val="0"/>
      <w:marRight w:val="0"/>
      <w:marTop w:val="0"/>
      <w:marBottom w:val="0"/>
      <w:divBdr>
        <w:top w:val="none" w:sz="0" w:space="0" w:color="auto"/>
        <w:left w:val="none" w:sz="0" w:space="0" w:color="auto"/>
        <w:bottom w:val="none" w:sz="0" w:space="0" w:color="auto"/>
        <w:right w:val="none" w:sz="0" w:space="0" w:color="auto"/>
      </w:divBdr>
    </w:div>
    <w:div w:id="1123495442">
      <w:bodyDiv w:val="1"/>
      <w:marLeft w:val="0"/>
      <w:marRight w:val="0"/>
      <w:marTop w:val="0"/>
      <w:marBottom w:val="0"/>
      <w:divBdr>
        <w:top w:val="none" w:sz="0" w:space="0" w:color="auto"/>
        <w:left w:val="none" w:sz="0" w:space="0" w:color="auto"/>
        <w:bottom w:val="none" w:sz="0" w:space="0" w:color="auto"/>
        <w:right w:val="none" w:sz="0" w:space="0" w:color="auto"/>
      </w:divBdr>
    </w:div>
    <w:div w:id="1126121228">
      <w:bodyDiv w:val="1"/>
      <w:marLeft w:val="0"/>
      <w:marRight w:val="0"/>
      <w:marTop w:val="0"/>
      <w:marBottom w:val="0"/>
      <w:divBdr>
        <w:top w:val="none" w:sz="0" w:space="0" w:color="auto"/>
        <w:left w:val="none" w:sz="0" w:space="0" w:color="auto"/>
        <w:bottom w:val="none" w:sz="0" w:space="0" w:color="auto"/>
        <w:right w:val="none" w:sz="0" w:space="0" w:color="auto"/>
      </w:divBdr>
    </w:div>
    <w:div w:id="1126895789">
      <w:bodyDiv w:val="1"/>
      <w:marLeft w:val="0"/>
      <w:marRight w:val="0"/>
      <w:marTop w:val="0"/>
      <w:marBottom w:val="0"/>
      <w:divBdr>
        <w:top w:val="none" w:sz="0" w:space="0" w:color="auto"/>
        <w:left w:val="none" w:sz="0" w:space="0" w:color="auto"/>
        <w:bottom w:val="none" w:sz="0" w:space="0" w:color="auto"/>
        <w:right w:val="none" w:sz="0" w:space="0" w:color="auto"/>
      </w:divBdr>
    </w:div>
    <w:div w:id="1129279407">
      <w:bodyDiv w:val="1"/>
      <w:marLeft w:val="0"/>
      <w:marRight w:val="0"/>
      <w:marTop w:val="0"/>
      <w:marBottom w:val="0"/>
      <w:divBdr>
        <w:top w:val="none" w:sz="0" w:space="0" w:color="auto"/>
        <w:left w:val="none" w:sz="0" w:space="0" w:color="auto"/>
        <w:bottom w:val="none" w:sz="0" w:space="0" w:color="auto"/>
        <w:right w:val="none" w:sz="0" w:space="0" w:color="auto"/>
      </w:divBdr>
    </w:div>
    <w:div w:id="1129930344">
      <w:bodyDiv w:val="1"/>
      <w:marLeft w:val="0"/>
      <w:marRight w:val="0"/>
      <w:marTop w:val="0"/>
      <w:marBottom w:val="0"/>
      <w:divBdr>
        <w:top w:val="none" w:sz="0" w:space="0" w:color="auto"/>
        <w:left w:val="none" w:sz="0" w:space="0" w:color="auto"/>
        <w:bottom w:val="none" w:sz="0" w:space="0" w:color="auto"/>
        <w:right w:val="none" w:sz="0" w:space="0" w:color="auto"/>
      </w:divBdr>
    </w:div>
    <w:div w:id="1132479019">
      <w:bodyDiv w:val="1"/>
      <w:marLeft w:val="0"/>
      <w:marRight w:val="0"/>
      <w:marTop w:val="0"/>
      <w:marBottom w:val="0"/>
      <w:divBdr>
        <w:top w:val="none" w:sz="0" w:space="0" w:color="auto"/>
        <w:left w:val="none" w:sz="0" w:space="0" w:color="auto"/>
        <w:bottom w:val="none" w:sz="0" w:space="0" w:color="auto"/>
        <w:right w:val="none" w:sz="0" w:space="0" w:color="auto"/>
      </w:divBdr>
    </w:div>
    <w:div w:id="1135414923">
      <w:bodyDiv w:val="1"/>
      <w:marLeft w:val="0"/>
      <w:marRight w:val="0"/>
      <w:marTop w:val="0"/>
      <w:marBottom w:val="0"/>
      <w:divBdr>
        <w:top w:val="none" w:sz="0" w:space="0" w:color="auto"/>
        <w:left w:val="none" w:sz="0" w:space="0" w:color="auto"/>
        <w:bottom w:val="none" w:sz="0" w:space="0" w:color="auto"/>
        <w:right w:val="none" w:sz="0" w:space="0" w:color="auto"/>
      </w:divBdr>
      <w:divsChild>
        <w:div w:id="657459696">
          <w:marLeft w:val="0"/>
          <w:marRight w:val="0"/>
          <w:marTop w:val="0"/>
          <w:marBottom w:val="0"/>
          <w:divBdr>
            <w:top w:val="none" w:sz="0" w:space="0" w:color="auto"/>
            <w:left w:val="none" w:sz="0" w:space="0" w:color="auto"/>
            <w:bottom w:val="none" w:sz="0" w:space="0" w:color="auto"/>
            <w:right w:val="none" w:sz="0" w:space="0" w:color="auto"/>
          </w:divBdr>
        </w:div>
        <w:div w:id="712340404">
          <w:marLeft w:val="0"/>
          <w:marRight w:val="0"/>
          <w:marTop w:val="0"/>
          <w:marBottom w:val="0"/>
          <w:divBdr>
            <w:top w:val="none" w:sz="0" w:space="0" w:color="auto"/>
            <w:left w:val="none" w:sz="0" w:space="0" w:color="auto"/>
            <w:bottom w:val="none" w:sz="0" w:space="0" w:color="auto"/>
            <w:right w:val="none" w:sz="0" w:space="0" w:color="auto"/>
          </w:divBdr>
        </w:div>
        <w:div w:id="1079250913">
          <w:marLeft w:val="0"/>
          <w:marRight w:val="0"/>
          <w:marTop w:val="0"/>
          <w:marBottom w:val="0"/>
          <w:divBdr>
            <w:top w:val="none" w:sz="0" w:space="0" w:color="auto"/>
            <w:left w:val="none" w:sz="0" w:space="0" w:color="auto"/>
            <w:bottom w:val="none" w:sz="0" w:space="0" w:color="auto"/>
            <w:right w:val="none" w:sz="0" w:space="0" w:color="auto"/>
          </w:divBdr>
        </w:div>
        <w:div w:id="1718314423">
          <w:marLeft w:val="0"/>
          <w:marRight w:val="0"/>
          <w:marTop w:val="0"/>
          <w:marBottom w:val="0"/>
          <w:divBdr>
            <w:top w:val="none" w:sz="0" w:space="0" w:color="auto"/>
            <w:left w:val="none" w:sz="0" w:space="0" w:color="auto"/>
            <w:bottom w:val="none" w:sz="0" w:space="0" w:color="auto"/>
            <w:right w:val="none" w:sz="0" w:space="0" w:color="auto"/>
          </w:divBdr>
        </w:div>
        <w:div w:id="1946300497">
          <w:marLeft w:val="0"/>
          <w:marRight w:val="0"/>
          <w:marTop w:val="0"/>
          <w:marBottom w:val="0"/>
          <w:divBdr>
            <w:top w:val="none" w:sz="0" w:space="0" w:color="auto"/>
            <w:left w:val="none" w:sz="0" w:space="0" w:color="auto"/>
            <w:bottom w:val="none" w:sz="0" w:space="0" w:color="auto"/>
            <w:right w:val="none" w:sz="0" w:space="0" w:color="auto"/>
          </w:divBdr>
        </w:div>
      </w:divsChild>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37333126">
      <w:bodyDiv w:val="1"/>
      <w:marLeft w:val="0"/>
      <w:marRight w:val="0"/>
      <w:marTop w:val="0"/>
      <w:marBottom w:val="0"/>
      <w:divBdr>
        <w:top w:val="none" w:sz="0" w:space="0" w:color="auto"/>
        <w:left w:val="none" w:sz="0" w:space="0" w:color="auto"/>
        <w:bottom w:val="none" w:sz="0" w:space="0" w:color="auto"/>
        <w:right w:val="none" w:sz="0" w:space="0" w:color="auto"/>
      </w:divBdr>
    </w:div>
    <w:div w:id="1137407963">
      <w:bodyDiv w:val="1"/>
      <w:marLeft w:val="0"/>
      <w:marRight w:val="0"/>
      <w:marTop w:val="0"/>
      <w:marBottom w:val="0"/>
      <w:divBdr>
        <w:top w:val="none" w:sz="0" w:space="0" w:color="auto"/>
        <w:left w:val="none" w:sz="0" w:space="0" w:color="auto"/>
        <w:bottom w:val="none" w:sz="0" w:space="0" w:color="auto"/>
        <w:right w:val="none" w:sz="0" w:space="0" w:color="auto"/>
      </w:divBdr>
    </w:div>
    <w:div w:id="1138373230">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46123409">
      <w:bodyDiv w:val="1"/>
      <w:marLeft w:val="0"/>
      <w:marRight w:val="0"/>
      <w:marTop w:val="0"/>
      <w:marBottom w:val="0"/>
      <w:divBdr>
        <w:top w:val="none" w:sz="0" w:space="0" w:color="auto"/>
        <w:left w:val="none" w:sz="0" w:space="0" w:color="auto"/>
        <w:bottom w:val="none" w:sz="0" w:space="0" w:color="auto"/>
        <w:right w:val="none" w:sz="0" w:space="0" w:color="auto"/>
      </w:divBdr>
    </w:div>
    <w:div w:id="1146438393">
      <w:bodyDiv w:val="1"/>
      <w:marLeft w:val="0"/>
      <w:marRight w:val="0"/>
      <w:marTop w:val="0"/>
      <w:marBottom w:val="0"/>
      <w:divBdr>
        <w:top w:val="none" w:sz="0" w:space="0" w:color="auto"/>
        <w:left w:val="none" w:sz="0" w:space="0" w:color="auto"/>
        <w:bottom w:val="none" w:sz="0" w:space="0" w:color="auto"/>
        <w:right w:val="none" w:sz="0" w:space="0" w:color="auto"/>
      </w:divBdr>
    </w:div>
    <w:div w:id="1147551882">
      <w:bodyDiv w:val="1"/>
      <w:marLeft w:val="0"/>
      <w:marRight w:val="0"/>
      <w:marTop w:val="0"/>
      <w:marBottom w:val="0"/>
      <w:divBdr>
        <w:top w:val="none" w:sz="0" w:space="0" w:color="auto"/>
        <w:left w:val="none" w:sz="0" w:space="0" w:color="auto"/>
        <w:bottom w:val="none" w:sz="0" w:space="0" w:color="auto"/>
        <w:right w:val="none" w:sz="0" w:space="0" w:color="auto"/>
      </w:divBdr>
    </w:div>
    <w:div w:id="1149857555">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0177066">
      <w:bodyDiv w:val="1"/>
      <w:marLeft w:val="0"/>
      <w:marRight w:val="0"/>
      <w:marTop w:val="0"/>
      <w:marBottom w:val="0"/>
      <w:divBdr>
        <w:top w:val="none" w:sz="0" w:space="0" w:color="auto"/>
        <w:left w:val="none" w:sz="0" w:space="0" w:color="auto"/>
        <w:bottom w:val="none" w:sz="0" w:space="0" w:color="auto"/>
        <w:right w:val="none" w:sz="0" w:space="0" w:color="auto"/>
      </w:divBdr>
    </w:div>
    <w:div w:id="1152480394">
      <w:bodyDiv w:val="1"/>
      <w:marLeft w:val="0"/>
      <w:marRight w:val="0"/>
      <w:marTop w:val="0"/>
      <w:marBottom w:val="0"/>
      <w:divBdr>
        <w:top w:val="none" w:sz="0" w:space="0" w:color="auto"/>
        <w:left w:val="none" w:sz="0" w:space="0" w:color="auto"/>
        <w:bottom w:val="none" w:sz="0" w:space="0" w:color="auto"/>
        <w:right w:val="none" w:sz="0" w:space="0" w:color="auto"/>
      </w:divBdr>
    </w:div>
    <w:div w:id="1154293349">
      <w:bodyDiv w:val="1"/>
      <w:marLeft w:val="0"/>
      <w:marRight w:val="0"/>
      <w:marTop w:val="0"/>
      <w:marBottom w:val="0"/>
      <w:divBdr>
        <w:top w:val="none" w:sz="0" w:space="0" w:color="auto"/>
        <w:left w:val="none" w:sz="0" w:space="0" w:color="auto"/>
        <w:bottom w:val="none" w:sz="0" w:space="0" w:color="auto"/>
        <w:right w:val="none" w:sz="0" w:space="0" w:color="auto"/>
      </w:divBdr>
      <w:divsChild>
        <w:div w:id="7997355">
          <w:marLeft w:val="0"/>
          <w:marRight w:val="0"/>
          <w:marTop w:val="0"/>
          <w:marBottom w:val="0"/>
          <w:divBdr>
            <w:top w:val="none" w:sz="0" w:space="0" w:color="auto"/>
            <w:left w:val="none" w:sz="0" w:space="0" w:color="auto"/>
            <w:bottom w:val="none" w:sz="0" w:space="0" w:color="auto"/>
            <w:right w:val="none" w:sz="0" w:space="0" w:color="auto"/>
          </w:divBdr>
        </w:div>
        <w:div w:id="35013864">
          <w:marLeft w:val="0"/>
          <w:marRight w:val="0"/>
          <w:marTop w:val="0"/>
          <w:marBottom w:val="0"/>
          <w:divBdr>
            <w:top w:val="none" w:sz="0" w:space="0" w:color="auto"/>
            <w:left w:val="none" w:sz="0" w:space="0" w:color="auto"/>
            <w:bottom w:val="none" w:sz="0" w:space="0" w:color="auto"/>
            <w:right w:val="none" w:sz="0" w:space="0" w:color="auto"/>
          </w:divBdr>
        </w:div>
        <w:div w:id="36272917">
          <w:marLeft w:val="0"/>
          <w:marRight w:val="0"/>
          <w:marTop w:val="0"/>
          <w:marBottom w:val="0"/>
          <w:divBdr>
            <w:top w:val="none" w:sz="0" w:space="0" w:color="auto"/>
            <w:left w:val="none" w:sz="0" w:space="0" w:color="auto"/>
            <w:bottom w:val="none" w:sz="0" w:space="0" w:color="auto"/>
            <w:right w:val="none" w:sz="0" w:space="0" w:color="auto"/>
          </w:divBdr>
        </w:div>
        <w:div w:id="74939956">
          <w:marLeft w:val="0"/>
          <w:marRight w:val="0"/>
          <w:marTop w:val="0"/>
          <w:marBottom w:val="0"/>
          <w:divBdr>
            <w:top w:val="none" w:sz="0" w:space="0" w:color="auto"/>
            <w:left w:val="none" w:sz="0" w:space="0" w:color="auto"/>
            <w:bottom w:val="none" w:sz="0" w:space="0" w:color="auto"/>
            <w:right w:val="none" w:sz="0" w:space="0" w:color="auto"/>
          </w:divBdr>
        </w:div>
        <w:div w:id="78524893">
          <w:marLeft w:val="0"/>
          <w:marRight w:val="0"/>
          <w:marTop w:val="0"/>
          <w:marBottom w:val="0"/>
          <w:divBdr>
            <w:top w:val="none" w:sz="0" w:space="0" w:color="auto"/>
            <w:left w:val="none" w:sz="0" w:space="0" w:color="auto"/>
            <w:bottom w:val="none" w:sz="0" w:space="0" w:color="auto"/>
            <w:right w:val="none" w:sz="0" w:space="0" w:color="auto"/>
          </w:divBdr>
        </w:div>
        <w:div w:id="82722301">
          <w:marLeft w:val="0"/>
          <w:marRight w:val="0"/>
          <w:marTop w:val="0"/>
          <w:marBottom w:val="0"/>
          <w:divBdr>
            <w:top w:val="none" w:sz="0" w:space="0" w:color="auto"/>
            <w:left w:val="none" w:sz="0" w:space="0" w:color="auto"/>
            <w:bottom w:val="none" w:sz="0" w:space="0" w:color="auto"/>
            <w:right w:val="none" w:sz="0" w:space="0" w:color="auto"/>
          </w:divBdr>
        </w:div>
        <w:div w:id="107969512">
          <w:marLeft w:val="0"/>
          <w:marRight w:val="0"/>
          <w:marTop w:val="0"/>
          <w:marBottom w:val="0"/>
          <w:divBdr>
            <w:top w:val="none" w:sz="0" w:space="0" w:color="auto"/>
            <w:left w:val="none" w:sz="0" w:space="0" w:color="auto"/>
            <w:bottom w:val="none" w:sz="0" w:space="0" w:color="auto"/>
            <w:right w:val="none" w:sz="0" w:space="0" w:color="auto"/>
          </w:divBdr>
        </w:div>
        <w:div w:id="126049479">
          <w:marLeft w:val="0"/>
          <w:marRight w:val="0"/>
          <w:marTop w:val="0"/>
          <w:marBottom w:val="0"/>
          <w:divBdr>
            <w:top w:val="none" w:sz="0" w:space="0" w:color="auto"/>
            <w:left w:val="none" w:sz="0" w:space="0" w:color="auto"/>
            <w:bottom w:val="none" w:sz="0" w:space="0" w:color="auto"/>
            <w:right w:val="none" w:sz="0" w:space="0" w:color="auto"/>
          </w:divBdr>
        </w:div>
        <w:div w:id="154614498">
          <w:marLeft w:val="0"/>
          <w:marRight w:val="0"/>
          <w:marTop w:val="0"/>
          <w:marBottom w:val="0"/>
          <w:divBdr>
            <w:top w:val="none" w:sz="0" w:space="0" w:color="auto"/>
            <w:left w:val="none" w:sz="0" w:space="0" w:color="auto"/>
            <w:bottom w:val="none" w:sz="0" w:space="0" w:color="auto"/>
            <w:right w:val="none" w:sz="0" w:space="0" w:color="auto"/>
          </w:divBdr>
        </w:div>
        <w:div w:id="157431142">
          <w:marLeft w:val="0"/>
          <w:marRight w:val="0"/>
          <w:marTop w:val="0"/>
          <w:marBottom w:val="0"/>
          <w:divBdr>
            <w:top w:val="none" w:sz="0" w:space="0" w:color="auto"/>
            <w:left w:val="none" w:sz="0" w:space="0" w:color="auto"/>
            <w:bottom w:val="none" w:sz="0" w:space="0" w:color="auto"/>
            <w:right w:val="none" w:sz="0" w:space="0" w:color="auto"/>
          </w:divBdr>
        </w:div>
        <w:div w:id="157504795">
          <w:marLeft w:val="0"/>
          <w:marRight w:val="0"/>
          <w:marTop w:val="0"/>
          <w:marBottom w:val="0"/>
          <w:divBdr>
            <w:top w:val="none" w:sz="0" w:space="0" w:color="auto"/>
            <w:left w:val="none" w:sz="0" w:space="0" w:color="auto"/>
            <w:bottom w:val="none" w:sz="0" w:space="0" w:color="auto"/>
            <w:right w:val="none" w:sz="0" w:space="0" w:color="auto"/>
          </w:divBdr>
        </w:div>
        <w:div w:id="158812471">
          <w:marLeft w:val="0"/>
          <w:marRight w:val="0"/>
          <w:marTop w:val="0"/>
          <w:marBottom w:val="0"/>
          <w:divBdr>
            <w:top w:val="none" w:sz="0" w:space="0" w:color="auto"/>
            <w:left w:val="none" w:sz="0" w:space="0" w:color="auto"/>
            <w:bottom w:val="none" w:sz="0" w:space="0" w:color="auto"/>
            <w:right w:val="none" w:sz="0" w:space="0" w:color="auto"/>
          </w:divBdr>
        </w:div>
        <w:div w:id="163129694">
          <w:marLeft w:val="0"/>
          <w:marRight w:val="0"/>
          <w:marTop w:val="0"/>
          <w:marBottom w:val="0"/>
          <w:divBdr>
            <w:top w:val="none" w:sz="0" w:space="0" w:color="auto"/>
            <w:left w:val="none" w:sz="0" w:space="0" w:color="auto"/>
            <w:bottom w:val="none" w:sz="0" w:space="0" w:color="auto"/>
            <w:right w:val="none" w:sz="0" w:space="0" w:color="auto"/>
          </w:divBdr>
        </w:div>
        <w:div w:id="171535718">
          <w:marLeft w:val="0"/>
          <w:marRight w:val="0"/>
          <w:marTop w:val="0"/>
          <w:marBottom w:val="0"/>
          <w:divBdr>
            <w:top w:val="none" w:sz="0" w:space="0" w:color="auto"/>
            <w:left w:val="none" w:sz="0" w:space="0" w:color="auto"/>
            <w:bottom w:val="none" w:sz="0" w:space="0" w:color="auto"/>
            <w:right w:val="none" w:sz="0" w:space="0" w:color="auto"/>
          </w:divBdr>
        </w:div>
        <w:div w:id="173805880">
          <w:marLeft w:val="0"/>
          <w:marRight w:val="0"/>
          <w:marTop w:val="0"/>
          <w:marBottom w:val="0"/>
          <w:divBdr>
            <w:top w:val="none" w:sz="0" w:space="0" w:color="auto"/>
            <w:left w:val="none" w:sz="0" w:space="0" w:color="auto"/>
            <w:bottom w:val="none" w:sz="0" w:space="0" w:color="auto"/>
            <w:right w:val="none" w:sz="0" w:space="0" w:color="auto"/>
          </w:divBdr>
        </w:div>
        <w:div w:id="174729798">
          <w:marLeft w:val="0"/>
          <w:marRight w:val="0"/>
          <w:marTop w:val="0"/>
          <w:marBottom w:val="0"/>
          <w:divBdr>
            <w:top w:val="none" w:sz="0" w:space="0" w:color="auto"/>
            <w:left w:val="none" w:sz="0" w:space="0" w:color="auto"/>
            <w:bottom w:val="none" w:sz="0" w:space="0" w:color="auto"/>
            <w:right w:val="none" w:sz="0" w:space="0" w:color="auto"/>
          </w:divBdr>
        </w:div>
        <w:div w:id="198668276">
          <w:marLeft w:val="0"/>
          <w:marRight w:val="0"/>
          <w:marTop w:val="0"/>
          <w:marBottom w:val="0"/>
          <w:divBdr>
            <w:top w:val="none" w:sz="0" w:space="0" w:color="auto"/>
            <w:left w:val="none" w:sz="0" w:space="0" w:color="auto"/>
            <w:bottom w:val="none" w:sz="0" w:space="0" w:color="auto"/>
            <w:right w:val="none" w:sz="0" w:space="0" w:color="auto"/>
          </w:divBdr>
        </w:div>
        <w:div w:id="224951991">
          <w:marLeft w:val="0"/>
          <w:marRight w:val="0"/>
          <w:marTop w:val="0"/>
          <w:marBottom w:val="0"/>
          <w:divBdr>
            <w:top w:val="none" w:sz="0" w:space="0" w:color="auto"/>
            <w:left w:val="none" w:sz="0" w:space="0" w:color="auto"/>
            <w:bottom w:val="none" w:sz="0" w:space="0" w:color="auto"/>
            <w:right w:val="none" w:sz="0" w:space="0" w:color="auto"/>
          </w:divBdr>
        </w:div>
        <w:div w:id="230238581">
          <w:marLeft w:val="0"/>
          <w:marRight w:val="0"/>
          <w:marTop w:val="0"/>
          <w:marBottom w:val="0"/>
          <w:divBdr>
            <w:top w:val="none" w:sz="0" w:space="0" w:color="auto"/>
            <w:left w:val="none" w:sz="0" w:space="0" w:color="auto"/>
            <w:bottom w:val="none" w:sz="0" w:space="0" w:color="auto"/>
            <w:right w:val="none" w:sz="0" w:space="0" w:color="auto"/>
          </w:divBdr>
        </w:div>
        <w:div w:id="239869061">
          <w:marLeft w:val="0"/>
          <w:marRight w:val="0"/>
          <w:marTop w:val="0"/>
          <w:marBottom w:val="0"/>
          <w:divBdr>
            <w:top w:val="none" w:sz="0" w:space="0" w:color="auto"/>
            <w:left w:val="none" w:sz="0" w:space="0" w:color="auto"/>
            <w:bottom w:val="none" w:sz="0" w:space="0" w:color="auto"/>
            <w:right w:val="none" w:sz="0" w:space="0" w:color="auto"/>
          </w:divBdr>
        </w:div>
        <w:div w:id="258801697">
          <w:marLeft w:val="0"/>
          <w:marRight w:val="0"/>
          <w:marTop w:val="0"/>
          <w:marBottom w:val="0"/>
          <w:divBdr>
            <w:top w:val="none" w:sz="0" w:space="0" w:color="auto"/>
            <w:left w:val="none" w:sz="0" w:space="0" w:color="auto"/>
            <w:bottom w:val="none" w:sz="0" w:space="0" w:color="auto"/>
            <w:right w:val="none" w:sz="0" w:space="0" w:color="auto"/>
          </w:divBdr>
        </w:div>
        <w:div w:id="315031798">
          <w:marLeft w:val="0"/>
          <w:marRight w:val="0"/>
          <w:marTop w:val="0"/>
          <w:marBottom w:val="0"/>
          <w:divBdr>
            <w:top w:val="none" w:sz="0" w:space="0" w:color="auto"/>
            <w:left w:val="none" w:sz="0" w:space="0" w:color="auto"/>
            <w:bottom w:val="none" w:sz="0" w:space="0" w:color="auto"/>
            <w:right w:val="none" w:sz="0" w:space="0" w:color="auto"/>
          </w:divBdr>
        </w:div>
        <w:div w:id="331837948">
          <w:marLeft w:val="0"/>
          <w:marRight w:val="0"/>
          <w:marTop w:val="0"/>
          <w:marBottom w:val="0"/>
          <w:divBdr>
            <w:top w:val="none" w:sz="0" w:space="0" w:color="auto"/>
            <w:left w:val="none" w:sz="0" w:space="0" w:color="auto"/>
            <w:bottom w:val="none" w:sz="0" w:space="0" w:color="auto"/>
            <w:right w:val="none" w:sz="0" w:space="0" w:color="auto"/>
          </w:divBdr>
        </w:div>
        <w:div w:id="334848000">
          <w:marLeft w:val="0"/>
          <w:marRight w:val="0"/>
          <w:marTop w:val="0"/>
          <w:marBottom w:val="0"/>
          <w:divBdr>
            <w:top w:val="none" w:sz="0" w:space="0" w:color="auto"/>
            <w:left w:val="none" w:sz="0" w:space="0" w:color="auto"/>
            <w:bottom w:val="none" w:sz="0" w:space="0" w:color="auto"/>
            <w:right w:val="none" w:sz="0" w:space="0" w:color="auto"/>
          </w:divBdr>
        </w:div>
        <w:div w:id="357051024">
          <w:marLeft w:val="0"/>
          <w:marRight w:val="0"/>
          <w:marTop w:val="0"/>
          <w:marBottom w:val="0"/>
          <w:divBdr>
            <w:top w:val="none" w:sz="0" w:space="0" w:color="auto"/>
            <w:left w:val="none" w:sz="0" w:space="0" w:color="auto"/>
            <w:bottom w:val="none" w:sz="0" w:space="0" w:color="auto"/>
            <w:right w:val="none" w:sz="0" w:space="0" w:color="auto"/>
          </w:divBdr>
        </w:div>
        <w:div w:id="366413052">
          <w:marLeft w:val="0"/>
          <w:marRight w:val="0"/>
          <w:marTop w:val="0"/>
          <w:marBottom w:val="0"/>
          <w:divBdr>
            <w:top w:val="none" w:sz="0" w:space="0" w:color="auto"/>
            <w:left w:val="none" w:sz="0" w:space="0" w:color="auto"/>
            <w:bottom w:val="none" w:sz="0" w:space="0" w:color="auto"/>
            <w:right w:val="none" w:sz="0" w:space="0" w:color="auto"/>
          </w:divBdr>
        </w:div>
        <w:div w:id="390538165">
          <w:marLeft w:val="0"/>
          <w:marRight w:val="0"/>
          <w:marTop w:val="0"/>
          <w:marBottom w:val="0"/>
          <w:divBdr>
            <w:top w:val="none" w:sz="0" w:space="0" w:color="auto"/>
            <w:left w:val="none" w:sz="0" w:space="0" w:color="auto"/>
            <w:bottom w:val="none" w:sz="0" w:space="0" w:color="auto"/>
            <w:right w:val="none" w:sz="0" w:space="0" w:color="auto"/>
          </w:divBdr>
        </w:div>
        <w:div w:id="398133229">
          <w:marLeft w:val="0"/>
          <w:marRight w:val="0"/>
          <w:marTop w:val="0"/>
          <w:marBottom w:val="0"/>
          <w:divBdr>
            <w:top w:val="none" w:sz="0" w:space="0" w:color="auto"/>
            <w:left w:val="none" w:sz="0" w:space="0" w:color="auto"/>
            <w:bottom w:val="none" w:sz="0" w:space="0" w:color="auto"/>
            <w:right w:val="none" w:sz="0" w:space="0" w:color="auto"/>
          </w:divBdr>
        </w:div>
        <w:div w:id="403533587">
          <w:marLeft w:val="0"/>
          <w:marRight w:val="0"/>
          <w:marTop w:val="0"/>
          <w:marBottom w:val="0"/>
          <w:divBdr>
            <w:top w:val="none" w:sz="0" w:space="0" w:color="auto"/>
            <w:left w:val="none" w:sz="0" w:space="0" w:color="auto"/>
            <w:bottom w:val="none" w:sz="0" w:space="0" w:color="auto"/>
            <w:right w:val="none" w:sz="0" w:space="0" w:color="auto"/>
          </w:divBdr>
        </w:div>
        <w:div w:id="429207134">
          <w:marLeft w:val="0"/>
          <w:marRight w:val="0"/>
          <w:marTop w:val="0"/>
          <w:marBottom w:val="0"/>
          <w:divBdr>
            <w:top w:val="none" w:sz="0" w:space="0" w:color="auto"/>
            <w:left w:val="none" w:sz="0" w:space="0" w:color="auto"/>
            <w:bottom w:val="none" w:sz="0" w:space="0" w:color="auto"/>
            <w:right w:val="none" w:sz="0" w:space="0" w:color="auto"/>
          </w:divBdr>
        </w:div>
        <w:div w:id="429737748">
          <w:marLeft w:val="0"/>
          <w:marRight w:val="0"/>
          <w:marTop w:val="0"/>
          <w:marBottom w:val="0"/>
          <w:divBdr>
            <w:top w:val="none" w:sz="0" w:space="0" w:color="auto"/>
            <w:left w:val="none" w:sz="0" w:space="0" w:color="auto"/>
            <w:bottom w:val="none" w:sz="0" w:space="0" w:color="auto"/>
            <w:right w:val="none" w:sz="0" w:space="0" w:color="auto"/>
          </w:divBdr>
        </w:div>
        <w:div w:id="443618559">
          <w:marLeft w:val="0"/>
          <w:marRight w:val="0"/>
          <w:marTop w:val="0"/>
          <w:marBottom w:val="0"/>
          <w:divBdr>
            <w:top w:val="none" w:sz="0" w:space="0" w:color="auto"/>
            <w:left w:val="none" w:sz="0" w:space="0" w:color="auto"/>
            <w:bottom w:val="none" w:sz="0" w:space="0" w:color="auto"/>
            <w:right w:val="none" w:sz="0" w:space="0" w:color="auto"/>
          </w:divBdr>
        </w:div>
        <w:div w:id="448276702">
          <w:marLeft w:val="0"/>
          <w:marRight w:val="0"/>
          <w:marTop w:val="0"/>
          <w:marBottom w:val="0"/>
          <w:divBdr>
            <w:top w:val="none" w:sz="0" w:space="0" w:color="auto"/>
            <w:left w:val="none" w:sz="0" w:space="0" w:color="auto"/>
            <w:bottom w:val="none" w:sz="0" w:space="0" w:color="auto"/>
            <w:right w:val="none" w:sz="0" w:space="0" w:color="auto"/>
          </w:divBdr>
        </w:div>
        <w:div w:id="454448991">
          <w:marLeft w:val="0"/>
          <w:marRight w:val="0"/>
          <w:marTop w:val="0"/>
          <w:marBottom w:val="0"/>
          <w:divBdr>
            <w:top w:val="none" w:sz="0" w:space="0" w:color="auto"/>
            <w:left w:val="none" w:sz="0" w:space="0" w:color="auto"/>
            <w:bottom w:val="none" w:sz="0" w:space="0" w:color="auto"/>
            <w:right w:val="none" w:sz="0" w:space="0" w:color="auto"/>
          </w:divBdr>
        </w:div>
        <w:div w:id="467169199">
          <w:marLeft w:val="0"/>
          <w:marRight w:val="0"/>
          <w:marTop w:val="0"/>
          <w:marBottom w:val="0"/>
          <w:divBdr>
            <w:top w:val="none" w:sz="0" w:space="0" w:color="auto"/>
            <w:left w:val="none" w:sz="0" w:space="0" w:color="auto"/>
            <w:bottom w:val="none" w:sz="0" w:space="0" w:color="auto"/>
            <w:right w:val="none" w:sz="0" w:space="0" w:color="auto"/>
          </w:divBdr>
        </w:div>
        <w:div w:id="493767997">
          <w:marLeft w:val="0"/>
          <w:marRight w:val="0"/>
          <w:marTop w:val="0"/>
          <w:marBottom w:val="0"/>
          <w:divBdr>
            <w:top w:val="none" w:sz="0" w:space="0" w:color="auto"/>
            <w:left w:val="none" w:sz="0" w:space="0" w:color="auto"/>
            <w:bottom w:val="none" w:sz="0" w:space="0" w:color="auto"/>
            <w:right w:val="none" w:sz="0" w:space="0" w:color="auto"/>
          </w:divBdr>
        </w:div>
        <w:div w:id="498423748">
          <w:marLeft w:val="0"/>
          <w:marRight w:val="0"/>
          <w:marTop w:val="0"/>
          <w:marBottom w:val="0"/>
          <w:divBdr>
            <w:top w:val="none" w:sz="0" w:space="0" w:color="auto"/>
            <w:left w:val="none" w:sz="0" w:space="0" w:color="auto"/>
            <w:bottom w:val="none" w:sz="0" w:space="0" w:color="auto"/>
            <w:right w:val="none" w:sz="0" w:space="0" w:color="auto"/>
          </w:divBdr>
        </w:div>
        <w:div w:id="502547322">
          <w:marLeft w:val="0"/>
          <w:marRight w:val="0"/>
          <w:marTop w:val="0"/>
          <w:marBottom w:val="0"/>
          <w:divBdr>
            <w:top w:val="none" w:sz="0" w:space="0" w:color="auto"/>
            <w:left w:val="none" w:sz="0" w:space="0" w:color="auto"/>
            <w:bottom w:val="none" w:sz="0" w:space="0" w:color="auto"/>
            <w:right w:val="none" w:sz="0" w:space="0" w:color="auto"/>
          </w:divBdr>
        </w:div>
        <w:div w:id="524487041">
          <w:marLeft w:val="0"/>
          <w:marRight w:val="0"/>
          <w:marTop w:val="0"/>
          <w:marBottom w:val="0"/>
          <w:divBdr>
            <w:top w:val="none" w:sz="0" w:space="0" w:color="auto"/>
            <w:left w:val="none" w:sz="0" w:space="0" w:color="auto"/>
            <w:bottom w:val="none" w:sz="0" w:space="0" w:color="auto"/>
            <w:right w:val="none" w:sz="0" w:space="0" w:color="auto"/>
          </w:divBdr>
        </w:div>
        <w:div w:id="527910090">
          <w:marLeft w:val="0"/>
          <w:marRight w:val="0"/>
          <w:marTop w:val="0"/>
          <w:marBottom w:val="0"/>
          <w:divBdr>
            <w:top w:val="none" w:sz="0" w:space="0" w:color="auto"/>
            <w:left w:val="none" w:sz="0" w:space="0" w:color="auto"/>
            <w:bottom w:val="none" w:sz="0" w:space="0" w:color="auto"/>
            <w:right w:val="none" w:sz="0" w:space="0" w:color="auto"/>
          </w:divBdr>
        </w:div>
        <w:div w:id="532767700">
          <w:marLeft w:val="0"/>
          <w:marRight w:val="0"/>
          <w:marTop w:val="0"/>
          <w:marBottom w:val="0"/>
          <w:divBdr>
            <w:top w:val="none" w:sz="0" w:space="0" w:color="auto"/>
            <w:left w:val="none" w:sz="0" w:space="0" w:color="auto"/>
            <w:bottom w:val="none" w:sz="0" w:space="0" w:color="auto"/>
            <w:right w:val="none" w:sz="0" w:space="0" w:color="auto"/>
          </w:divBdr>
        </w:div>
        <w:div w:id="542787140">
          <w:marLeft w:val="0"/>
          <w:marRight w:val="0"/>
          <w:marTop w:val="0"/>
          <w:marBottom w:val="0"/>
          <w:divBdr>
            <w:top w:val="none" w:sz="0" w:space="0" w:color="auto"/>
            <w:left w:val="none" w:sz="0" w:space="0" w:color="auto"/>
            <w:bottom w:val="none" w:sz="0" w:space="0" w:color="auto"/>
            <w:right w:val="none" w:sz="0" w:space="0" w:color="auto"/>
          </w:divBdr>
        </w:div>
        <w:div w:id="545609147">
          <w:marLeft w:val="0"/>
          <w:marRight w:val="0"/>
          <w:marTop w:val="0"/>
          <w:marBottom w:val="0"/>
          <w:divBdr>
            <w:top w:val="none" w:sz="0" w:space="0" w:color="auto"/>
            <w:left w:val="none" w:sz="0" w:space="0" w:color="auto"/>
            <w:bottom w:val="none" w:sz="0" w:space="0" w:color="auto"/>
            <w:right w:val="none" w:sz="0" w:space="0" w:color="auto"/>
          </w:divBdr>
        </w:div>
        <w:div w:id="565456494">
          <w:marLeft w:val="0"/>
          <w:marRight w:val="0"/>
          <w:marTop w:val="0"/>
          <w:marBottom w:val="0"/>
          <w:divBdr>
            <w:top w:val="none" w:sz="0" w:space="0" w:color="auto"/>
            <w:left w:val="none" w:sz="0" w:space="0" w:color="auto"/>
            <w:bottom w:val="none" w:sz="0" w:space="0" w:color="auto"/>
            <w:right w:val="none" w:sz="0" w:space="0" w:color="auto"/>
          </w:divBdr>
        </w:div>
        <w:div w:id="582757889">
          <w:marLeft w:val="0"/>
          <w:marRight w:val="0"/>
          <w:marTop w:val="0"/>
          <w:marBottom w:val="0"/>
          <w:divBdr>
            <w:top w:val="none" w:sz="0" w:space="0" w:color="auto"/>
            <w:left w:val="none" w:sz="0" w:space="0" w:color="auto"/>
            <w:bottom w:val="none" w:sz="0" w:space="0" w:color="auto"/>
            <w:right w:val="none" w:sz="0" w:space="0" w:color="auto"/>
          </w:divBdr>
        </w:div>
        <w:div w:id="643511309">
          <w:marLeft w:val="0"/>
          <w:marRight w:val="0"/>
          <w:marTop w:val="0"/>
          <w:marBottom w:val="0"/>
          <w:divBdr>
            <w:top w:val="none" w:sz="0" w:space="0" w:color="auto"/>
            <w:left w:val="none" w:sz="0" w:space="0" w:color="auto"/>
            <w:bottom w:val="none" w:sz="0" w:space="0" w:color="auto"/>
            <w:right w:val="none" w:sz="0" w:space="0" w:color="auto"/>
          </w:divBdr>
        </w:div>
        <w:div w:id="651371084">
          <w:marLeft w:val="0"/>
          <w:marRight w:val="0"/>
          <w:marTop w:val="0"/>
          <w:marBottom w:val="0"/>
          <w:divBdr>
            <w:top w:val="none" w:sz="0" w:space="0" w:color="auto"/>
            <w:left w:val="none" w:sz="0" w:space="0" w:color="auto"/>
            <w:bottom w:val="none" w:sz="0" w:space="0" w:color="auto"/>
            <w:right w:val="none" w:sz="0" w:space="0" w:color="auto"/>
          </w:divBdr>
        </w:div>
        <w:div w:id="676152720">
          <w:marLeft w:val="0"/>
          <w:marRight w:val="0"/>
          <w:marTop w:val="0"/>
          <w:marBottom w:val="0"/>
          <w:divBdr>
            <w:top w:val="none" w:sz="0" w:space="0" w:color="auto"/>
            <w:left w:val="none" w:sz="0" w:space="0" w:color="auto"/>
            <w:bottom w:val="none" w:sz="0" w:space="0" w:color="auto"/>
            <w:right w:val="none" w:sz="0" w:space="0" w:color="auto"/>
          </w:divBdr>
        </w:div>
        <w:div w:id="681128676">
          <w:marLeft w:val="0"/>
          <w:marRight w:val="0"/>
          <w:marTop w:val="0"/>
          <w:marBottom w:val="0"/>
          <w:divBdr>
            <w:top w:val="none" w:sz="0" w:space="0" w:color="auto"/>
            <w:left w:val="none" w:sz="0" w:space="0" w:color="auto"/>
            <w:bottom w:val="none" w:sz="0" w:space="0" w:color="auto"/>
            <w:right w:val="none" w:sz="0" w:space="0" w:color="auto"/>
          </w:divBdr>
        </w:div>
        <w:div w:id="690028820">
          <w:marLeft w:val="0"/>
          <w:marRight w:val="0"/>
          <w:marTop w:val="0"/>
          <w:marBottom w:val="0"/>
          <w:divBdr>
            <w:top w:val="none" w:sz="0" w:space="0" w:color="auto"/>
            <w:left w:val="none" w:sz="0" w:space="0" w:color="auto"/>
            <w:bottom w:val="none" w:sz="0" w:space="0" w:color="auto"/>
            <w:right w:val="none" w:sz="0" w:space="0" w:color="auto"/>
          </w:divBdr>
        </w:div>
        <w:div w:id="718475860">
          <w:marLeft w:val="0"/>
          <w:marRight w:val="0"/>
          <w:marTop w:val="0"/>
          <w:marBottom w:val="0"/>
          <w:divBdr>
            <w:top w:val="none" w:sz="0" w:space="0" w:color="auto"/>
            <w:left w:val="none" w:sz="0" w:space="0" w:color="auto"/>
            <w:bottom w:val="none" w:sz="0" w:space="0" w:color="auto"/>
            <w:right w:val="none" w:sz="0" w:space="0" w:color="auto"/>
          </w:divBdr>
        </w:div>
        <w:div w:id="756907227">
          <w:marLeft w:val="0"/>
          <w:marRight w:val="0"/>
          <w:marTop w:val="0"/>
          <w:marBottom w:val="0"/>
          <w:divBdr>
            <w:top w:val="none" w:sz="0" w:space="0" w:color="auto"/>
            <w:left w:val="none" w:sz="0" w:space="0" w:color="auto"/>
            <w:bottom w:val="none" w:sz="0" w:space="0" w:color="auto"/>
            <w:right w:val="none" w:sz="0" w:space="0" w:color="auto"/>
          </w:divBdr>
        </w:div>
        <w:div w:id="763962351">
          <w:marLeft w:val="0"/>
          <w:marRight w:val="0"/>
          <w:marTop w:val="0"/>
          <w:marBottom w:val="0"/>
          <w:divBdr>
            <w:top w:val="none" w:sz="0" w:space="0" w:color="auto"/>
            <w:left w:val="none" w:sz="0" w:space="0" w:color="auto"/>
            <w:bottom w:val="none" w:sz="0" w:space="0" w:color="auto"/>
            <w:right w:val="none" w:sz="0" w:space="0" w:color="auto"/>
          </w:divBdr>
        </w:div>
        <w:div w:id="765540390">
          <w:marLeft w:val="0"/>
          <w:marRight w:val="0"/>
          <w:marTop w:val="0"/>
          <w:marBottom w:val="0"/>
          <w:divBdr>
            <w:top w:val="none" w:sz="0" w:space="0" w:color="auto"/>
            <w:left w:val="none" w:sz="0" w:space="0" w:color="auto"/>
            <w:bottom w:val="none" w:sz="0" w:space="0" w:color="auto"/>
            <w:right w:val="none" w:sz="0" w:space="0" w:color="auto"/>
          </w:divBdr>
        </w:div>
        <w:div w:id="769860694">
          <w:marLeft w:val="0"/>
          <w:marRight w:val="0"/>
          <w:marTop w:val="0"/>
          <w:marBottom w:val="0"/>
          <w:divBdr>
            <w:top w:val="none" w:sz="0" w:space="0" w:color="auto"/>
            <w:left w:val="none" w:sz="0" w:space="0" w:color="auto"/>
            <w:bottom w:val="none" w:sz="0" w:space="0" w:color="auto"/>
            <w:right w:val="none" w:sz="0" w:space="0" w:color="auto"/>
          </w:divBdr>
        </w:div>
        <w:div w:id="780225135">
          <w:marLeft w:val="0"/>
          <w:marRight w:val="0"/>
          <w:marTop w:val="0"/>
          <w:marBottom w:val="0"/>
          <w:divBdr>
            <w:top w:val="none" w:sz="0" w:space="0" w:color="auto"/>
            <w:left w:val="none" w:sz="0" w:space="0" w:color="auto"/>
            <w:bottom w:val="none" w:sz="0" w:space="0" w:color="auto"/>
            <w:right w:val="none" w:sz="0" w:space="0" w:color="auto"/>
          </w:divBdr>
        </w:div>
        <w:div w:id="794905169">
          <w:marLeft w:val="0"/>
          <w:marRight w:val="0"/>
          <w:marTop w:val="0"/>
          <w:marBottom w:val="0"/>
          <w:divBdr>
            <w:top w:val="none" w:sz="0" w:space="0" w:color="auto"/>
            <w:left w:val="none" w:sz="0" w:space="0" w:color="auto"/>
            <w:bottom w:val="none" w:sz="0" w:space="0" w:color="auto"/>
            <w:right w:val="none" w:sz="0" w:space="0" w:color="auto"/>
          </w:divBdr>
        </w:div>
        <w:div w:id="806237587">
          <w:marLeft w:val="0"/>
          <w:marRight w:val="0"/>
          <w:marTop w:val="0"/>
          <w:marBottom w:val="0"/>
          <w:divBdr>
            <w:top w:val="none" w:sz="0" w:space="0" w:color="auto"/>
            <w:left w:val="none" w:sz="0" w:space="0" w:color="auto"/>
            <w:bottom w:val="none" w:sz="0" w:space="0" w:color="auto"/>
            <w:right w:val="none" w:sz="0" w:space="0" w:color="auto"/>
          </w:divBdr>
        </w:div>
        <w:div w:id="822045859">
          <w:marLeft w:val="0"/>
          <w:marRight w:val="0"/>
          <w:marTop w:val="0"/>
          <w:marBottom w:val="0"/>
          <w:divBdr>
            <w:top w:val="none" w:sz="0" w:space="0" w:color="auto"/>
            <w:left w:val="none" w:sz="0" w:space="0" w:color="auto"/>
            <w:bottom w:val="none" w:sz="0" w:space="0" w:color="auto"/>
            <w:right w:val="none" w:sz="0" w:space="0" w:color="auto"/>
          </w:divBdr>
        </w:div>
        <w:div w:id="828330389">
          <w:marLeft w:val="0"/>
          <w:marRight w:val="0"/>
          <w:marTop w:val="0"/>
          <w:marBottom w:val="0"/>
          <w:divBdr>
            <w:top w:val="none" w:sz="0" w:space="0" w:color="auto"/>
            <w:left w:val="none" w:sz="0" w:space="0" w:color="auto"/>
            <w:bottom w:val="none" w:sz="0" w:space="0" w:color="auto"/>
            <w:right w:val="none" w:sz="0" w:space="0" w:color="auto"/>
          </w:divBdr>
        </w:div>
        <w:div w:id="838424845">
          <w:marLeft w:val="0"/>
          <w:marRight w:val="0"/>
          <w:marTop w:val="0"/>
          <w:marBottom w:val="0"/>
          <w:divBdr>
            <w:top w:val="none" w:sz="0" w:space="0" w:color="auto"/>
            <w:left w:val="none" w:sz="0" w:space="0" w:color="auto"/>
            <w:bottom w:val="none" w:sz="0" w:space="0" w:color="auto"/>
            <w:right w:val="none" w:sz="0" w:space="0" w:color="auto"/>
          </w:divBdr>
        </w:div>
        <w:div w:id="841627206">
          <w:marLeft w:val="0"/>
          <w:marRight w:val="0"/>
          <w:marTop w:val="0"/>
          <w:marBottom w:val="0"/>
          <w:divBdr>
            <w:top w:val="none" w:sz="0" w:space="0" w:color="auto"/>
            <w:left w:val="none" w:sz="0" w:space="0" w:color="auto"/>
            <w:bottom w:val="none" w:sz="0" w:space="0" w:color="auto"/>
            <w:right w:val="none" w:sz="0" w:space="0" w:color="auto"/>
          </w:divBdr>
        </w:div>
        <w:div w:id="857887957">
          <w:marLeft w:val="0"/>
          <w:marRight w:val="0"/>
          <w:marTop w:val="0"/>
          <w:marBottom w:val="0"/>
          <w:divBdr>
            <w:top w:val="none" w:sz="0" w:space="0" w:color="auto"/>
            <w:left w:val="none" w:sz="0" w:space="0" w:color="auto"/>
            <w:bottom w:val="none" w:sz="0" w:space="0" w:color="auto"/>
            <w:right w:val="none" w:sz="0" w:space="0" w:color="auto"/>
          </w:divBdr>
        </w:div>
        <w:div w:id="867522185">
          <w:marLeft w:val="0"/>
          <w:marRight w:val="0"/>
          <w:marTop w:val="0"/>
          <w:marBottom w:val="0"/>
          <w:divBdr>
            <w:top w:val="none" w:sz="0" w:space="0" w:color="auto"/>
            <w:left w:val="none" w:sz="0" w:space="0" w:color="auto"/>
            <w:bottom w:val="none" w:sz="0" w:space="0" w:color="auto"/>
            <w:right w:val="none" w:sz="0" w:space="0" w:color="auto"/>
          </w:divBdr>
        </w:div>
        <w:div w:id="878323091">
          <w:marLeft w:val="0"/>
          <w:marRight w:val="0"/>
          <w:marTop w:val="0"/>
          <w:marBottom w:val="0"/>
          <w:divBdr>
            <w:top w:val="none" w:sz="0" w:space="0" w:color="auto"/>
            <w:left w:val="none" w:sz="0" w:space="0" w:color="auto"/>
            <w:bottom w:val="none" w:sz="0" w:space="0" w:color="auto"/>
            <w:right w:val="none" w:sz="0" w:space="0" w:color="auto"/>
          </w:divBdr>
        </w:div>
        <w:div w:id="883564988">
          <w:marLeft w:val="0"/>
          <w:marRight w:val="0"/>
          <w:marTop w:val="0"/>
          <w:marBottom w:val="0"/>
          <w:divBdr>
            <w:top w:val="none" w:sz="0" w:space="0" w:color="auto"/>
            <w:left w:val="none" w:sz="0" w:space="0" w:color="auto"/>
            <w:bottom w:val="none" w:sz="0" w:space="0" w:color="auto"/>
            <w:right w:val="none" w:sz="0" w:space="0" w:color="auto"/>
          </w:divBdr>
        </w:div>
        <w:div w:id="899751526">
          <w:marLeft w:val="0"/>
          <w:marRight w:val="0"/>
          <w:marTop w:val="0"/>
          <w:marBottom w:val="0"/>
          <w:divBdr>
            <w:top w:val="none" w:sz="0" w:space="0" w:color="auto"/>
            <w:left w:val="none" w:sz="0" w:space="0" w:color="auto"/>
            <w:bottom w:val="none" w:sz="0" w:space="0" w:color="auto"/>
            <w:right w:val="none" w:sz="0" w:space="0" w:color="auto"/>
          </w:divBdr>
        </w:div>
        <w:div w:id="937326222">
          <w:marLeft w:val="0"/>
          <w:marRight w:val="0"/>
          <w:marTop w:val="0"/>
          <w:marBottom w:val="0"/>
          <w:divBdr>
            <w:top w:val="none" w:sz="0" w:space="0" w:color="auto"/>
            <w:left w:val="none" w:sz="0" w:space="0" w:color="auto"/>
            <w:bottom w:val="none" w:sz="0" w:space="0" w:color="auto"/>
            <w:right w:val="none" w:sz="0" w:space="0" w:color="auto"/>
          </w:divBdr>
        </w:div>
        <w:div w:id="943998165">
          <w:marLeft w:val="0"/>
          <w:marRight w:val="0"/>
          <w:marTop w:val="0"/>
          <w:marBottom w:val="0"/>
          <w:divBdr>
            <w:top w:val="none" w:sz="0" w:space="0" w:color="auto"/>
            <w:left w:val="none" w:sz="0" w:space="0" w:color="auto"/>
            <w:bottom w:val="none" w:sz="0" w:space="0" w:color="auto"/>
            <w:right w:val="none" w:sz="0" w:space="0" w:color="auto"/>
          </w:divBdr>
        </w:div>
        <w:div w:id="954094726">
          <w:marLeft w:val="0"/>
          <w:marRight w:val="0"/>
          <w:marTop w:val="0"/>
          <w:marBottom w:val="0"/>
          <w:divBdr>
            <w:top w:val="none" w:sz="0" w:space="0" w:color="auto"/>
            <w:left w:val="none" w:sz="0" w:space="0" w:color="auto"/>
            <w:bottom w:val="none" w:sz="0" w:space="0" w:color="auto"/>
            <w:right w:val="none" w:sz="0" w:space="0" w:color="auto"/>
          </w:divBdr>
        </w:div>
        <w:div w:id="961807546">
          <w:marLeft w:val="0"/>
          <w:marRight w:val="0"/>
          <w:marTop w:val="0"/>
          <w:marBottom w:val="0"/>
          <w:divBdr>
            <w:top w:val="none" w:sz="0" w:space="0" w:color="auto"/>
            <w:left w:val="none" w:sz="0" w:space="0" w:color="auto"/>
            <w:bottom w:val="none" w:sz="0" w:space="0" w:color="auto"/>
            <w:right w:val="none" w:sz="0" w:space="0" w:color="auto"/>
          </w:divBdr>
        </w:div>
        <w:div w:id="992413654">
          <w:marLeft w:val="0"/>
          <w:marRight w:val="0"/>
          <w:marTop w:val="0"/>
          <w:marBottom w:val="0"/>
          <w:divBdr>
            <w:top w:val="none" w:sz="0" w:space="0" w:color="auto"/>
            <w:left w:val="none" w:sz="0" w:space="0" w:color="auto"/>
            <w:bottom w:val="none" w:sz="0" w:space="0" w:color="auto"/>
            <w:right w:val="none" w:sz="0" w:space="0" w:color="auto"/>
          </w:divBdr>
        </w:div>
        <w:div w:id="1023091565">
          <w:marLeft w:val="0"/>
          <w:marRight w:val="0"/>
          <w:marTop w:val="0"/>
          <w:marBottom w:val="0"/>
          <w:divBdr>
            <w:top w:val="none" w:sz="0" w:space="0" w:color="auto"/>
            <w:left w:val="none" w:sz="0" w:space="0" w:color="auto"/>
            <w:bottom w:val="none" w:sz="0" w:space="0" w:color="auto"/>
            <w:right w:val="none" w:sz="0" w:space="0" w:color="auto"/>
          </w:divBdr>
        </w:div>
        <w:div w:id="1024939719">
          <w:marLeft w:val="0"/>
          <w:marRight w:val="0"/>
          <w:marTop w:val="0"/>
          <w:marBottom w:val="0"/>
          <w:divBdr>
            <w:top w:val="none" w:sz="0" w:space="0" w:color="auto"/>
            <w:left w:val="none" w:sz="0" w:space="0" w:color="auto"/>
            <w:bottom w:val="none" w:sz="0" w:space="0" w:color="auto"/>
            <w:right w:val="none" w:sz="0" w:space="0" w:color="auto"/>
          </w:divBdr>
        </w:div>
        <w:div w:id="1034816545">
          <w:marLeft w:val="0"/>
          <w:marRight w:val="0"/>
          <w:marTop w:val="0"/>
          <w:marBottom w:val="0"/>
          <w:divBdr>
            <w:top w:val="none" w:sz="0" w:space="0" w:color="auto"/>
            <w:left w:val="none" w:sz="0" w:space="0" w:color="auto"/>
            <w:bottom w:val="none" w:sz="0" w:space="0" w:color="auto"/>
            <w:right w:val="none" w:sz="0" w:space="0" w:color="auto"/>
          </w:divBdr>
        </w:div>
        <w:div w:id="1043289494">
          <w:marLeft w:val="0"/>
          <w:marRight w:val="0"/>
          <w:marTop w:val="0"/>
          <w:marBottom w:val="0"/>
          <w:divBdr>
            <w:top w:val="none" w:sz="0" w:space="0" w:color="auto"/>
            <w:left w:val="none" w:sz="0" w:space="0" w:color="auto"/>
            <w:bottom w:val="none" w:sz="0" w:space="0" w:color="auto"/>
            <w:right w:val="none" w:sz="0" w:space="0" w:color="auto"/>
          </w:divBdr>
        </w:div>
        <w:div w:id="1047417844">
          <w:marLeft w:val="0"/>
          <w:marRight w:val="0"/>
          <w:marTop w:val="0"/>
          <w:marBottom w:val="0"/>
          <w:divBdr>
            <w:top w:val="none" w:sz="0" w:space="0" w:color="auto"/>
            <w:left w:val="none" w:sz="0" w:space="0" w:color="auto"/>
            <w:bottom w:val="none" w:sz="0" w:space="0" w:color="auto"/>
            <w:right w:val="none" w:sz="0" w:space="0" w:color="auto"/>
          </w:divBdr>
        </w:div>
        <w:div w:id="1110008245">
          <w:marLeft w:val="0"/>
          <w:marRight w:val="0"/>
          <w:marTop w:val="0"/>
          <w:marBottom w:val="0"/>
          <w:divBdr>
            <w:top w:val="none" w:sz="0" w:space="0" w:color="auto"/>
            <w:left w:val="none" w:sz="0" w:space="0" w:color="auto"/>
            <w:bottom w:val="none" w:sz="0" w:space="0" w:color="auto"/>
            <w:right w:val="none" w:sz="0" w:space="0" w:color="auto"/>
          </w:divBdr>
        </w:div>
        <w:div w:id="1110782246">
          <w:marLeft w:val="0"/>
          <w:marRight w:val="0"/>
          <w:marTop w:val="0"/>
          <w:marBottom w:val="0"/>
          <w:divBdr>
            <w:top w:val="none" w:sz="0" w:space="0" w:color="auto"/>
            <w:left w:val="none" w:sz="0" w:space="0" w:color="auto"/>
            <w:bottom w:val="none" w:sz="0" w:space="0" w:color="auto"/>
            <w:right w:val="none" w:sz="0" w:space="0" w:color="auto"/>
          </w:divBdr>
        </w:div>
        <w:div w:id="1111976664">
          <w:marLeft w:val="0"/>
          <w:marRight w:val="0"/>
          <w:marTop w:val="0"/>
          <w:marBottom w:val="0"/>
          <w:divBdr>
            <w:top w:val="none" w:sz="0" w:space="0" w:color="auto"/>
            <w:left w:val="none" w:sz="0" w:space="0" w:color="auto"/>
            <w:bottom w:val="none" w:sz="0" w:space="0" w:color="auto"/>
            <w:right w:val="none" w:sz="0" w:space="0" w:color="auto"/>
          </w:divBdr>
        </w:div>
        <w:div w:id="1117145362">
          <w:marLeft w:val="0"/>
          <w:marRight w:val="0"/>
          <w:marTop w:val="0"/>
          <w:marBottom w:val="0"/>
          <w:divBdr>
            <w:top w:val="none" w:sz="0" w:space="0" w:color="auto"/>
            <w:left w:val="none" w:sz="0" w:space="0" w:color="auto"/>
            <w:bottom w:val="none" w:sz="0" w:space="0" w:color="auto"/>
            <w:right w:val="none" w:sz="0" w:space="0" w:color="auto"/>
          </w:divBdr>
        </w:div>
        <w:div w:id="1127549206">
          <w:marLeft w:val="0"/>
          <w:marRight w:val="0"/>
          <w:marTop w:val="0"/>
          <w:marBottom w:val="0"/>
          <w:divBdr>
            <w:top w:val="none" w:sz="0" w:space="0" w:color="auto"/>
            <w:left w:val="none" w:sz="0" w:space="0" w:color="auto"/>
            <w:bottom w:val="none" w:sz="0" w:space="0" w:color="auto"/>
            <w:right w:val="none" w:sz="0" w:space="0" w:color="auto"/>
          </w:divBdr>
        </w:div>
        <w:div w:id="1136994380">
          <w:marLeft w:val="0"/>
          <w:marRight w:val="0"/>
          <w:marTop w:val="0"/>
          <w:marBottom w:val="0"/>
          <w:divBdr>
            <w:top w:val="none" w:sz="0" w:space="0" w:color="auto"/>
            <w:left w:val="none" w:sz="0" w:space="0" w:color="auto"/>
            <w:bottom w:val="none" w:sz="0" w:space="0" w:color="auto"/>
            <w:right w:val="none" w:sz="0" w:space="0" w:color="auto"/>
          </w:divBdr>
        </w:div>
        <w:div w:id="1138181636">
          <w:marLeft w:val="0"/>
          <w:marRight w:val="0"/>
          <w:marTop w:val="0"/>
          <w:marBottom w:val="0"/>
          <w:divBdr>
            <w:top w:val="none" w:sz="0" w:space="0" w:color="auto"/>
            <w:left w:val="none" w:sz="0" w:space="0" w:color="auto"/>
            <w:bottom w:val="none" w:sz="0" w:space="0" w:color="auto"/>
            <w:right w:val="none" w:sz="0" w:space="0" w:color="auto"/>
          </w:divBdr>
        </w:div>
        <w:div w:id="1144468782">
          <w:marLeft w:val="0"/>
          <w:marRight w:val="0"/>
          <w:marTop w:val="0"/>
          <w:marBottom w:val="0"/>
          <w:divBdr>
            <w:top w:val="none" w:sz="0" w:space="0" w:color="auto"/>
            <w:left w:val="none" w:sz="0" w:space="0" w:color="auto"/>
            <w:bottom w:val="none" w:sz="0" w:space="0" w:color="auto"/>
            <w:right w:val="none" w:sz="0" w:space="0" w:color="auto"/>
          </w:divBdr>
        </w:div>
        <w:div w:id="1157693983">
          <w:marLeft w:val="0"/>
          <w:marRight w:val="0"/>
          <w:marTop w:val="0"/>
          <w:marBottom w:val="0"/>
          <w:divBdr>
            <w:top w:val="none" w:sz="0" w:space="0" w:color="auto"/>
            <w:left w:val="none" w:sz="0" w:space="0" w:color="auto"/>
            <w:bottom w:val="none" w:sz="0" w:space="0" w:color="auto"/>
            <w:right w:val="none" w:sz="0" w:space="0" w:color="auto"/>
          </w:divBdr>
        </w:div>
        <w:div w:id="1165319816">
          <w:marLeft w:val="0"/>
          <w:marRight w:val="0"/>
          <w:marTop w:val="0"/>
          <w:marBottom w:val="0"/>
          <w:divBdr>
            <w:top w:val="none" w:sz="0" w:space="0" w:color="auto"/>
            <w:left w:val="none" w:sz="0" w:space="0" w:color="auto"/>
            <w:bottom w:val="none" w:sz="0" w:space="0" w:color="auto"/>
            <w:right w:val="none" w:sz="0" w:space="0" w:color="auto"/>
          </w:divBdr>
        </w:div>
        <w:div w:id="1185750150">
          <w:marLeft w:val="0"/>
          <w:marRight w:val="0"/>
          <w:marTop w:val="0"/>
          <w:marBottom w:val="0"/>
          <w:divBdr>
            <w:top w:val="none" w:sz="0" w:space="0" w:color="auto"/>
            <w:left w:val="none" w:sz="0" w:space="0" w:color="auto"/>
            <w:bottom w:val="none" w:sz="0" w:space="0" w:color="auto"/>
            <w:right w:val="none" w:sz="0" w:space="0" w:color="auto"/>
          </w:divBdr>
        </w:div>
        <w:div w:id="1227183046">
          <w:marLeft w:val="0"/>
          <w:marRight w:val="0"/>
          <w:marTop w:val="0"/>
          <w:marBottom w:val="0"/>
          <w:divBdr>
            <w:top w:val="none" w:sz="0" w:space="0" w:color="auto"/>
            <w:left w:val="none" w:sz="0" w:space="0" w:color="auto"/>
            <w:bottom w:val="none" w:sz="0" w:space="0" w:color="auto"/>
            <w:right w:val="none" w:sz="0" w:space="0" w:color="auto"/>
          </w:divBdr>
        </w:div>
        <w:div w:id="1230119880">
          <w:marLeft w:val="0"/>
          <w:marRight w:val="0"/>
          <w:marTop w:val="0"/>
          <w:marBottom w:val="0"/>
          <w:divBdr>
            <w:top w:val="none" w:sz="0" w:space="0" w:color="auto"/>
            <w:left w:val="none" w:sz="0" w:space="0" w:color="auto"/>
            <w:bottom w:val="none" w:sz="0" w:space="0" w:color="auto"/>
            <w:right w:val="none" w:sz="0" w:space="0" w:color="auto"/>
          </w:divBdr>
        </w:div>
        <w:div w:id="1237588128">
          <w:marLeft w:val="0"/>
          <w:marRight w:val="0"/>
          <w:marTop w:val="0"/>
          <w:marBottom w:val="0"/>
          <w:divBdr>
            <w:top w:val="none" w:sz="0" w:space="0" w:color="auto"/>
            <w:left w:val="none" w:sz="0" w:space="0" w:color="auto"/>
            <w:bottom w:val="none" w:sz="0" w:space="0" w:color="auto"/>
            <w:right w:val="none" w:sz="0" w:space="0" w:color="auto"/>
          </w:divBdr>
        </w:div>
        <w:div w:id="1248224692">
          <w:marLeft w:val="0"/>
          <w:marRight w:val="0"/>
          <w:marTop w:val="0"/>
          <w:marBottom w:val="0"/>
          <w:divBdr>
            <w:top w:val="none" w:sz="0" w:space="0" w:color="auto"/>
            <w:left w:val="none" w:sz="0" w:space="0" w:color="auto"/>
            <w:bottom w:val="none" w:sz="0" w:space="0" w:color="auto"/>
            <w:right w:val="none" w:sz="0" w:space="0" w:color="auto"/>
          </w:divBdr>
        </w:div>
        <w:div w:id="1256398597">
          <w:marLeft w:val="0"/>
          <w:marRight w:val="0"/>
          <w:marTop w:val="0"/>
          <w:marBottom w:val="0"/>
          <w:divBdr>
            <w:top w:val="none" w:sz="0" w:space="0" w:color="auto"/>
            <w:left w:val="none" w:sz="0" w:space="0" w:color="auto"/>
            <w:bottom w:val="none" w:sz="0" w:space="0" w:color="auto"/>
            <w:right w:val="none" w:sz="0" w:space="0" w:color="auto"/>
          </w:divBdr>
        </w:div>
        <w:div w:id="1269971882">
          <w:marLeft w:val="0"/>
          <w:marRight w:val="0"/>
          <w:marTop w:val="0"/>
          <w:marBottom w:val="0"/>
          <w:divBdr>
            <w:top w:val="none" w:sz="0" w:space="0" w:color="auto"/>
            <w:left w:val="none" w:sz="0" w:space="0" w:color="auto"/>
            <w:bottom w:val="none" w:sz="0" w:space="0" w:color="auto"/>
            <w:right w:val="none" w:sz="0" w:space="0" w:color="auto"/>
          </w:divBdr>
        </w:div>
        <w:div w:id="1313946192">
          <w:marLeft w:val="0"/>
          <w:marRight w:val="0"/>
          <w:marTop w:val="0"/>
          <w:marBottom w:val="0"/>
          <w:divBdr>
            <w:top w:val="none" w:sz="0" w:space="0" w:color="auto"/>
            <w:left w:val="none" w:sz="0" w:space="0" w:color="auto"/>
            <w:bottom w:val="none" w:sz="0" w:space="0" w:color="auto"/>
            <w:right w:val="none" w:sz="0" w:space="0" w:color="auto"/>
          </w:divBdr>
        </w:div>
        <w:div w:id="1316450924">
          <w:marLeft w:val="0"/>
          <w:marRight w:val="0"/>
          <w:marTop w:val="0"/>
          <w:marBottom w:val="0"/>
          <w:divBdr>
            <w:top w:val="none" w:sz="0" w:space="0" w:color="auto"/>
            <w:left w:val="none" w:sz="0" w:space="0" w:color="auto"/>
            <w:bottom w:val="none" w:sz="0" w:space="0" w:color="auto"/>
            <w:right w:val="none" w:sz="0" w:space="0" w:color="auto"/>
          </w:divBdr>
        </w:div>
        <w:div w:id="1323586087">
          <w:marLeft w:val="0"/>
          <w:marRight w:val="0"/>
          <w:marTop w:val="0"/>
          <w:marBottom w:val="0"/>
          <w:divBdr>
            <w:top w:val="none" w:sz="0" w:space="0" w:color="auto"/>
            <w:left w:val="none" w:sz="0" w:space="0" w:color="auto"/>
            <w:bottom w:val="none" w:sz="0" w:space="0" w:color="auto"/>
            <w:right w:val="none" w:sz="0" w:space="0" w:color="auto"/>
          </w:divBdr>
        </w:div>
        <w:div w:id="1355494383">
          <w:marLeft w:val="0"/>
          <w:marRight w:val="0"/>
          <w:marTop w:val="0"/>
          <w:marBottom w:val="0"/>
          <w:divBdr>
            <w:top w:val="none" w:sz="0" w:space="0" w:color="auto"/>
            <w:left w:val="none" w:sz="0" w:space="0" w:color="auto"/>
            <w:bottom w:val="none" w:sz="0" w:space="0" w:color="auto"/>
            <w:right w:val="none" w:sz="0" w:space="0" w:color="auto"/>
          </w:divBdr>
        </w:div>
        <w:div w:id="1369842393">
          <w:marLeft w:val="0"/>
          <w:marRight w:val="0"/>
          <w:marTop w:val="0"/>
          <w:marBottom w:val="0"/>
          <w:divBdr>
            <w:top w:val="none" w:sz="0" w:space="0" w:color="auto"/>
            <w:left w:val="none" w:sz="0" w:space="0" w:color="auto"/>
            <w:bottom w:val="none" w:sz="0" w:space="0" w:color="auto"/>
            <w:right w:val="none" w:sz="0" w:space="0" w:color="auto"/>
          </w:divBdr>
        </w:div>
        <w:div w:id="1381392695">
          <w:marLeft w:val="0"/>
          <w:marRight w:val="0"/>
          <w:marTop w:val="0"/>
          <w:marBottom w:val="0"/>
          <w:divBdr>
            <w:top w:val="none" w:sz="0" w:space="0" w:color="auto"/>
            <w:left w:val="none" w:sz="0" w:space="0" w:color="auto"/>
            <w:bottom w:val="none" w:sz="0" w:space="0" w:color="auto"/>
            <w:right w:val="none" w:sz="0" w:space="0" w:color="auto"/>
          </w:divBdr>
        </w:div>
        <w:div w:id="1381590795">
          <w:marLeft w:val="0"/>
          <w:marRight w:val="0"/>
          <w:marTop w:val="0"/>
          <w:marBottom w:val="0"/>
          <w:divBdr>
            <w:top w:val="none" w:sz="0" w:space="0" w:color="auto"/>
            <w:left w:val="none" w:sz="0" w:space="0" w:color="auto"/>
            <w:bottom w:val="none" w:sz="0" w:space="0" w:color="auto"/>
            <w:right w:val="none" w:sz="0" w:space="0" w:color="auto"/>
          </w:divBdr>
        </w:div>
        <w:div w:id="1451850821">
          <w:marLeft w:val="0"/>
          <w:marRight w:val="0"/>
          <w:marTop w:val="0"/>
          <w:marBottom w:val="0"/>
          <w:divBdr>
            <w:top w:val="none" w:sz="0" w:space="0" w:color="auto"/>
            <w:left w:val="none" w:sz="0" w:space="0" w:color="auto"/>
            <w:bottom w:val="none" w:sz="0" w:space="0" w:color="auto"/>
            <w:right w:val="none" w:sz="0" w:space="0" w:color="auto"/>
          </w:divBdr>
        </w:div>
        <w:div w:id="1465006953">
          <w:marLeft w:val="0"/>
          <w:marRight w:val="0"/>
          <w:marTop w:val="0"/>
          <w:marBottom w:val="0"/>
          <w:divBdr>
            <w:top w:val="none" w:sz="0" w:space="0" w:color="auto"/>
            <w:left w:val="none" w:sz="0" w:space="0" w:color="auto"/>
            <w:bottom w:val="none" w:sz="0" w:space="0" w:color="auto"/>
            <w:right w:val="none" w:sz="0" w:space="0" w:color="auto"/>
          </w:divBdr>
        </w:div>
        <w:div w:id="1493713868">
          <w:marLeft w:val="0"/>
          <w:marRight w:val="0"/>
          <w:marTop w:val="0"/>
          <w:marBottom w:val="0"/>
          <w:divBdr>
            <w:top w:val="none" w:sz="0" w:space="0" w:color="auto"/>
            <w:left w:val="none" w:sz="0" w:space="0" w:color="auto"/>
            <w:bottom w:val="none" w:sz="0" w:space="0" w:color="auto"/>
            <w:right w:val="none" w:sz="0" w:space="0" w:color="auto"/>
          </w:divBdr>
        </w:div>
        <w:div w:id="1501895972">
          <w:marLeft w:val="0"/>
          <w:marRight w:val="0"/>
          <w:marTop w:val="0"/>
          <w:marBottom w:val="0"/>
          <w:divBdr>
            <w:top w:val="none" w:sz="0" w:space="0" w:color="auto"/>
            <w:left w:val="none" w:sz="0" w:space="0" w:color="auto"/>
            <w:bottom w:val="none" w:sz="0" w:space="0" w:color="auto"/>
            <w:right w:val="none" w:sz="0" w:space="0" w:color="auto"/>
          </w:divBdr>
        </w:div>
        <w:div w:id="1507208955">
          <w:marLeft w:val="0"/>
          <w:marRight w:val="0"/>
          <w:marTop w:val="0"/>
          <w:marBottom w:val="0"/>
          <w:divBdr>
            <w:top w:val="none" w:sz="0" w:space="0" w:color="auto"/>
            <w:left w:val="none" w:sz="0" w:space="0" w:color="auto"/>
            <w:bottom w:val="none" w:sz="0" w:space="0" w:color="auto"/>
            <w:right w:val="none" w:sz="0" w:space="0" w:color="auto"/>
          </w:divBdr>
        </w:div>
        <w:div w:id="1507475866">
          <w:marLeft w:val="0"/>
          <w:marRight w:val="0"/>
          <w:marTop w:val="0"/>
          <w:marBottom w:val="0"/>
          <w:divBdr>
            <w:top w:val="none" w:sz="0" w:space="0" w:color="auto"/>
            <w:left w:val="none" w:sz="0" w:space="0" w:color="auto"/>
            <w:bottom w:val="none" w:sz="0" w:space="0" w:color="auto"/>
            <w:right w:val="none" w:sz="0" w:space="0" w:color="auto"/>
          </w:divBdr>
        </w:div>
        <w:div w:id="1520197725">
          <w:marLeft w:val="0"/>
          <w:marRight w:val="0"/>
          <w:marTop w:val="0"/>
          <w:marBottom w:val="0"/>
          <w:divBdr>
            <w:top w:val="none" w:sz="0" w:space="0" w:color="auto"/>
            <w:left w:val="none" w:sz="0" w:space="0" w:color="auto"/>
            <w:bottom w:val="none" w:sz="0" w:space="0" w:color="auto"/>
            <w:right w:val="none" w:sz="0" w:space="0" w:color="auto"/>
          </w:divBdr>
        </w:div>
        <w:div w:id="1522278415">
          <w:marLeft w:val="0"/>
          <w:marRight w:val="0"/>
          <w:marTop w:val="0"/>
          <w:marBottom w:val="0"/>
          <w:divBdr>
            <w:top w:val="none" w:sz="0" w:space="0" w:color="auto"/>
            <w:left w:val="none" w:sz="0" w:space="0" w:color="auto"/>
            <w:bottom w:val="none" w:sz="0" w:space="0" w:color="auto"/>
            <w:right w:val="none" w:sz="0" w:space="0" w:color="auto"/>
          </w:divBdr>
        </w:div>
        <w:div w:id="1525752312">
          <w:marLeft w:val="0"/>
          <w:marRight w:val="0"/>
          <w:marTop w:val="0"/>
          <w:marBottom w:val="0"/>
          <w:divBdr>
            <w:top w:val="none" w:sz="0" w:space="0" w:color="auto"/>
            <w:left w:val="none" w:sz="0" w:space="0" w:color="auto"/>
            <w:bottom w:val="none" w:sz="0" w:space="0" w:color="auto"/>
            <w:right w:val="none" w:sz="0" w:space="0" w:color="auto"/>
          </w:divBdr>
        </w:div>
        <w:div w:id="1530146113">
          <w:marLeft w:val="0"/>
          <w:marRight w:val="0"/>
          <w:marTop w:val="0"/>
          <w:marBottom w:val="0"/>
          <w:divBdr>
            <w:top w:val="none" w:sz="0" w:space="0" w:color="auto"/>
            <w:left w:val="none" w:sz="0" w:space="0" w:color="auto"/>
            <w:bottom w:val="none" w:sz="0" w:space="0" w:color="auto"/>
            <w:right w:val="none" w:sz="0" w:space="0" w:color="auto"/>
          </w:divBdr>
        </w:div>
        <w:div w:id="1539510850">
          <w:marLeft w:val="0"/>
          <w:marRight w:val="0"/>
          <w:marTop w:val="0"/>
          <w:marBottom w:val="0"/>
          <w:divBdr>
            <w:top w:val="none" w:sz="0" w:space="0" w:color="auto"/>
            <w:left w:val="none" w:sz="0" w:space="0" w:color="auto"/>
            <w:bottom w:val="none" w:sz="0" w:space="0" w:color="auto"/>
            <w:right w:val="none" w:sz="0" w:space="0" w:color="auto"/>
          </w:divBdr>
        </w:div>
        <w:div w:id="1606380583">
          <w:marLeft w:val="0"/>
          <w:marRight w:val="0"/>
          <w:marTop w:val="0"/>
          <w:marBottom w:val="0"/>
          <w:divBdr>
            <w:top w:val="none" w:sz="0" w:space="0" w:color="auto"/>
            <w:left w:val="none" w:sz="0" w:space="0" w:color="auto"/>
            <w:bottom w:val="none" w:sz="0" w:space="0" w:color="auto"/>
            <w:right w:val="none" w:sz="0" w:space="0" w:color="auto"/>
          </w:divBdr>
        </w:div>
        <w:div w:id="1610698330">
          <w:marLeft w:val="0"/>
          <w:marRight w:val="0"/>
          <w:marTop w:val="0"/>
          <w:marBottom w:val="0"/>
          <w:divBdr>
            <w:top w:val="none" w:sz="0" w:space="0" w:color="auto"/>
            <w:left w:val="none" w:sz="0" w:space="0" w:color="auto"/>
            <w:bottom w:val="none" w:sz="0" w:space="0" w:color="auto"/>
            <w:right w:val="none" w:sz="0" w:space="0" w:color="auto"/>
          </w:divBdr>
        </w:div>
        <w:div w:id="1700887402">
          <w:marLeft w:val="0"/>
          <w:marRight w:val="0"/>
          <w:marTop w:val="0"/>
          <w:marBottom w:val="0"/>
          <w:divBdr>
            <w:top w:val="none" w:sz="0" w:space="0" w:color="auto"/>
            <w:left w:val="none" w:sz="0" w:space="0" w:color="auto"/>
            <w:bottom w:val="none" w:sz="0" w:space="0" w:color="auto"/>
            <w:right w:val="none" w:sz="0" w:space="0" w:color="auto"/>
          </w:divBdr>
        </w:div>
        <w:div w:id="1716155787">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769619501">
          <w:marLeft w:val="0"/>
          <w:marRight w:val="0"/>
          <w:marTop w:val="0"/>
          <w:marBottom w:val="0"/>
          <w:divBdr>
            <w:top w:val="none" w:sz="0" w:space="0" w:color="auto"/>
            <w:left w:val="none" w:sz="0" w:space="0" w:color="auto"/>
            <w:bottom w:val="none" w:sz="0" w:space="0" w:color="auto"/>
            <w:right w:val="none" w:sz="0" w:space="0" w:color="auto"/>
          </w:divBdr>
        </w:div>
        <w:div w:id="1778868138">
          <w:marLeft w:val="0"/>
          <w:marRight w:val="0"/>
          <w:marTop w:val="0"/>
          <w:marBottom w:val="0"/>
          <w:divBdr>
            <w:top w:val="none" w:sz="0" w:space="0" w:color="auto"/>
            <w:left w:val="none" w:sz="0" w:space="0" w:color="auto"/>
            <w:bottom w:val="none" w:sz="0" w:space="0" w:color="auto"/>
            <w:right w:val="none" w:sz="0" w:space="0" w:color="auto"/>
          </w:divBdr>
        </w:div>
        <w:div w:id="1799837022">
          <w:marLeft w:val="0"/>
          <w:marRight w:val="0"/>
          <w:marTop w:val="0"/>
          <w:marBottom w:val="0"/>
          <w:divBdr>
            <w:top w:val="none" w:sz="0" w:space="0" w:color="auto"/>
            <w:left w:val="none" w:sz="0" w:space="0" w:color="auto"/>
            <w:bottom w:val="none" w:sz="0" w:space="0" w:color="auto"/>
            <w:right w:val="none" w:sz="0" w:space="0" w:color="auto"/>
          </w:divBdr>
        </w:div>
        <w:div w:id="1805809794">
          <w:marLeft w:val="0"/>
          <w:marRight w:val="0"/>
          <w:marTop w:val="0"/>
          <w:marBottom w:val="0"/>
          <w:divBdr>
            <w:top w:val="none" w:sz="0" w:space="0" w:color="auto"/>
            <w:left w:val="none" w:sz="0" w:space="0" w:color="auto"/>
            <w:bottom w:val="none" w:sz="0" w:space="0" w:color="auto"/>
            <w:right w:val="none" w:sz="0" w:space="0" w:color="auto"/>
          </w:divBdr>
        </w:div>
        <w:div w:id="1808467739">
          <w:marLeft w:val="0"/>
          <w:marRight w:val="0"/>
          <w:marTop w:val="0"/>
          <w:marBottom w:val="0"/>
          <w:divBdr>
            <w:top w:val="none" w:sz="0" w:space="0" w:color="auto"/>
            <w:left w:val="none" w:sz="0" w:space="0" w:color="auto"/>
            <w:bottom w:val="none" w:sz="0" w:space="0" w:color="auto"/>
            <w:right w:val="none" w:sz="0" w:space="0" w:color="auto"/>
          </w:divBdr>
        </w:div>
        <w:div w:id="1813672308">
          <w:marLeft w:val="0"/>
          <w:marRight w:val="0"/>
          <w:marTop w:val="0"/>
          <w:marBottom w:val="0"/>
          <w:divBdr>
            <w:top w:val="none" w:sz="0" w:space="0" w:color="auto"/>
            <w:left w:val="none" w:sz="0" w:space="0" w:color="auto"/>
            <w:bottom w:val="none" w:sz="0" w:space="0" w:color="auto"/>
            <w:right w:val="none" w:sz="0" w:space="0" w:color="auto"/>
          </w:divBdr>
        </w:div>
        <w:div w:id="1817380665">
          <w:marLeft w:val="0"/>
          <w:marRight w:val="0"/>
          <w:marTop w:val="0"/>
          <w:marBottom w:val="0"/>
          <w:divBdr>
            <w:top w:val="none" w:sz="0" w:space="0" w:color="auto"/>
            <w:left w:val="none" w:sz="0" w:space="0" w:color="auto"/>
            <w:bottom w:val="none" w:sz="0" w:space="0" w:color="auto"/>
            <w:right w:val="none" w:sz="0" w:space="0" w:color="auto"/>
          </w:divBdr>
        </w:div>
        <w:div w:id="1861552599">
          <w:marLeft w:val="0"/>
          <w:marRight w:val="0"/>
          <w:marTop w:val="0"/>
          <w:marBottom w:val="0"/>
          <w:divBdr>
            <w:top w:val="none" w:sz="0" w:space="0" w:color="auto"/>
            <w:left w:val="none" w:sz="0" w:space="0" w:color="auto"/>
            <w:bottom w:val="none" w:sz="0" w:space="0" w:color="auto"/>
            <w:right w:val="none" w:sz="0" w:space="0" w:color="auto"/>
          </w:divBdr>
        </w:div>
        <w:div w:id="1873228412">
          <w:marLeft w:val="0"/>
          <w:marRight w:val="0"/>
          <w:marTop w:val="0"/>
          <w:marBottom w:val="0"/>
          <w:divBdr>
            <w:top w:val="none" w:sz="0" w:space="0" w:color="auto"/>
            <w:left w:val="none" w:sz="0" w:space="0" w:color="auto"/>
            <w:bottom w:val="none" w:sz="0" w:space="0" w:color="auto"/>
            <w:right w:val="none" w:sz="0" w:space="0" w:color="auto"/>
          </w:divBdr>
        </w:div>
        <w:div w:id="1873884867">
          <w:marLeft w:val="0"/>
          <w:marRight w:val="0"/>
          <w:marTop w:val="0"/>
          <w:marBottom w:val="0"/>
          <w:divBdr>
            <w:top w:val="none" w:sz="0" w:space="0" w:color="auto"/>
            <w:left w:val="none" w:sz="0" w:space="0" w:color="auto"/>
            <w:bottom w:val="none" w:sz="0" w:space="0" w:color="auto"/>
            <w:right w:val="none" w:sz="0" w:space="0" w:color="auto"/>
          </w:divBdr>
        </w:div>
        <w:div w:id="1876455033">
          <w:marLeft w:val="0"/>
          <w:marRight w:val="0"/>
          <w:marTop w:val="0"/>
          <w:marBottom w:val="0"/>
          <w:divBdr>
            <w:top w:val="none" w:sz="0" w:space="0" w:color="auto"/>
            <w:left w:val="none" w:sz="0" w:space="0" w:color="auto"/>
            <w:bottom w:val="none" w:sz="0" w:space="0" w:color="auto"/>
            <w:right w:val="none" w:sz="0" w:space="0" w:color="auto"/>
          </w:divBdr>
        </w:div>
        <w:div w:id="1923292594">
          <w:marLeft w:val="0"/>
          <w:marRight w:val="0"/>
          <w:marTop w:val="0"/>
          <w:marBottom w:val="0"/>
          <w:divBdr>
            <w:top w:val="none" w:sz="0" w:space="0" w:color="auto"/>
            <w:left w:val="none" w:sz="0" w:space="0" w:color="auto"/>
            <w:bottom w:val="none" w:sz="0" w:space="0" w:color="auto"/>
            <w:right w:val="none" w:sz="0" w:space="0" w:color="auto"/>
          </w:divBdr>
        </w:div>
        <w:div w:id="1938173359">
          <w:marLeft w:val="0"/>
          <w:marRight w:val="0"/>
          <w:marTop w:val="0"/>
          <w:marBottom w:val="0"/>
          <w:divBdr>
            <w:top w:val="none" w:sz="0" w:space="0" w:color="auto"/>
            <w:left w:val="none" w:sz="0" w:space="0" w:color="auto"/>
            <w:bottom w:val="none" w:sz="0" w:space="0" w:color="auto"/>
            <w:right w:val="none" w:sz="0" w:space="0" w:color="auto"/>
          </w:divBdr>
        </w:div>
        <w:div w:id="1962614260">
          <w:marLeft w:val="0"/>
          <w:marRight w:val="0"/>
          <w:marTop w:val="0"/>
          <w:marBottom w:val="0"/>
          <w:divBdr>
            <w:top w:val="none" w:sz="0" w:space="0" w:color="auto"/>
            <w:left w:val="none" w:sz="0" w:space="0" w:color="auto"/>
            <w:bottom w:val="none" w:sz="0" w:space="0" w:color="auto"/>
            <w:right w:val="none" w:sz="0" w:space="0" w:color="auto"/>
          </w:divBdr>
        </w:div>
        <w:div w:id="1972051026">
          <w:marLeft w:val="0"/>
          <w:marRight w:val="0"/>
          <w:marTop w:val="0"/>
          <w:marBottom w:val="0"/>
          <w:divBdr>
            <w:top w:val="none" w:sz="0" w:space="0" w:color="auto"/>
            <w:left w:val="none" w:sz="0" w:space="0" w:color="auto"/>
            <w:bottom w:val="none" w:sz="0" w:space="0" w:color="auto"/>
            <w:right w:val="none" w:sz="0" w:space="0" w:color="auto"/>
          </w:divBdr>
        </w:div>
        <w:div w:id="1987318857">
          <w:marLeft w:val="0"/>
          <w:marRight w:val="0"/>
          <w:marTop w:val="0"/>
          <w:marBottom w:val="0"/>
          <w:divBdr>
            <w:top w:val="none" w:sz="0" w:space="0" w:color="auto"/>
            <w:left w:val="none" w:sz="0" w:space="0" w:color="auto"/>
            <w:bottom w:val="none" w:sz="0" w:space="0" w:color="auto"/>
            <w:right w:val="none" w:sz="0" w:space="0" w:color="auto"/>
          </w:divBdr>
        </w:div>
        <w:div w:id="1993873640">
          <w:marLeft w:val="0"/>
          <w:marRight w:val="0"/>
          <w:marTop w:val="0"/>
          <w:marBottom w:val="0"/>
          <w:divBdr>
            <w:top w:val="none" w:sz="0" w:space="0" w:color="auto"/>
            <w:left w:val="none" w:sz="0" w:space="0" w:color="auto"/>
            <w:bottom w:val="none" w:sz="0" w:space="0" w:color="auto"/>
            <w:right w:val="none" w:sz="0" w:space="0" w:color="auto"/>
          </w:divBdr>
        </w:div>
        <w:div w:id="2025352845">
          <w:marLeft w:val="0"/>
          <w:marRight w:val="0"/>
          <w:marTop w:val="0"/>
          <w:marBottom w:val="0"/>
          <w:divBdr>
            <w:top w:val="none" w:sz="0" w:space="0" w:color="auto"/>
            <w:left w:val="none" w:sz="0" w:space="0" w:color="auto"/>
            <w:bottom w:val="none" w:sz="0" w:space="0" w:color="auto"/>
            <w:right w:val="none" w:sz="0" w:space="0" w:color="auto"/>
          </w:divBdr>
        </w:div>
        <w:div w:id="2030525368">
          <w:marLeft w:val="0"/>
          <w:marRight w:val="0"/>
          <w:marTop w:val="0"/>
          <w:marBottom w:val="0"/>
          <w:divBdr>
            <w:top w:val="none" w:sz="0" w:space="0" w:color="auto"/>
            <w:left w:val="none" w:sz="0" w:space="0" w:color="auto"/>
            <w:bottom w:val="none" w:sz="0" w:space="0" w:color="auto"/>
            <w:right w:val="none" w:sz="0" w:space="0" w:color="auto"/>
          </w:divBdr>
        </w:div>
        <w:div w:id="2069377289">
          <w:marLeft w:val="0"/>
          <w:marRight w:val="0"/>
          <w:marTop w:val="0"/>
          <w:marBottom w:val="0"/>
          <w:divBdr>
            <w:top w:val="none" w:sz="0" w:space="0" w:color="auto"/>
            <w:left w:val="none" w:sz="0" w:space="0" w:color="auto"/>
            <w:bottom w:val="none" w:sz="0" w:space="0" w:color="auto"/>
            <w:right w:val="none" w:sz="0" w:space="0" w:color="auto"/>
          </w:divBdr>
        </w:div>
        <w:div w:id="2098092486">
          <w:marLeft w:val="0"/>
          <w:marRight w:val="0"/>
          <w:marTop w:val="0"/>
          <w:marBottom w:val="0"/>
          <w:divBdr>
            <w:top w:val="none" w:sz="0" w:space="0" w:color="auto"/>
            <w:left w:val="none" w:sz="0" w:space="0" w:color="auto"/>
            <w:bottom w:val="none" w:sz="0" w:space="0" w:color="auto"/>
            <w:right w:val="none" w:sz="0" w:space="0" w:color="auto"/>
          </w:divBdr>
        </w:div>
        <w:div w:id="2121297699">
          <w:marLeft w:val="0"/>
          <w:marRight w:val="0"/>
          <w:marTop w:val="0"/>
          <w:marBottom w:val="0"/>
          <w:divBdr>
            <w:top w:val="none" w:sz="0" w:space="0" w:color="auto"/>
            <w:left w:val="none" w:sz="0" w:space="0" w:color="auto"/>
            <w:bottom w:val="none" w:sz="0" w:space="0" w:color="auto"/>
            <w:right w:val="none" w:sz="0" w:space="0" w:color="auto"/>
          </w:divBdr>
        </w:div>
        <w:div w:id="2123760403">
          <w:marLeft w:val="0"/>
          <w:marRight w:val="0"/>
          <w:marTop w:val="0"/>
          <w:marBottom w:val="0"/>
          <w:divBdr>
            <w:top w:val="none" w:sz="0" w:space="0" w:color="auto"/>
            <w:left w:val="none" w:sz="0" w:space="0" w:color="auto"/>
            <w:bottom w:val="none" w:sz="0" w:space="0" w:color="auto"/>
            <w:right w:val="none" w:sz="0" w:space="0" w:color="auto"/>
          </w:divBdr>
        </w:div>
        <w:div w:id="2132092663">
          <w:marLeft w:val="0"/>
          <w:marRight w:val="0"/>
          <w:marTop w:val="0"/>
          <w:marBottom w:val="0"/>
          <w:divBdr>
            <w:top w:val="none" w:sz="0" w:space="0" w:color="auto"/>
            <w:left w:val="none" w:sz="0" w:space="0" w:color="auto"/>
            <w:bottom w:val="none" w:sz="0" w:space="0" w:color="auto"/>
            <w:right w:val="none" w:sz="0" w:space="0" w:color="auto"/>
          </w:divBdr>
        </w:div>
        <w:div w:id="2137334151">
          <w:marLeft w:val="0"/>
          <w:marRight w:val="0"/>
          <w:marTop w:val="0"/>
          <w:marBottom w:val="0"/>
          <w:divBdr>
            <w:top w:val="none" w:sz="0" w:space="0" w:color="auto"/>
            <w:left w:val="none" w:sz="0" w:space="0" w:color="auto"/>
            <w:bottom w:val="none" w:sz="0" w:space="0" w:color="auto"/>
            <w:right w:val="none" w:sz="0" w:space="0" w:color="auto"/>
          </w:divBdr>
        </w:div>
      </w:divsChild>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56607607">
      <w:bodyDiv w:val="1"/>
      <w:marLeft w:val="0"/>
      <w:marRight w:val="0"/>
      <w:marTop w:val="0"/>
      <w:marBottom w:val="0"/>
      <w:divBdr>
        <w:top w:val="none" w:sz="0" w:space="0" w:color="auto"/>
        <w:left w:val="none" w:sz="0" w:space="0" w:color="auto"/>
        <w:bottom w:val="none" w:sz="0" w:space="0" w:color="auto"/>
        <w:right w:val="none" w:sz="0" w:space="0" w:color="auto"/>
      </w:divBdr>
    </w:div>
    <w:div w:id="1156990646">
      <w:bodyDiv w:val="1"/>
      <w:marLeft w:val="0"/>
      <w:marRight w:val="0"/>
      <w:marTop w:val="0"/>
      <w:marBottom w:val="0"/>
      <w:divBdr>
        <w:top w:val="none" w:sz="0" w:space="0" w:color="auto"/>
        <w:left w:val="none" w:sz="0" w:space="0" w:color="auto"/>
        <w:bottom w:val="none" w:sz="0" w:space="0" w:color="auto"/>
        <w:right w:val="none" w:sz="0" w:space="0" w:color="auto"/>
      </w:divBdr>
    </w:div>
    <w:div w:id="1158813931">
      <w:bodyDiv w:val="1"/>
      <w:marLeft w:val="0"/>
      <w:marRight w:val="0"/>
      <w:marTop w:val="0"/>
      <w:marBottom w:val="0"/>
      <w:divBdr>
        <w:top w:val="none" w:sz="0" w:space="0" w:color="auto"/>
        <w:left w:val="none" w:sz="0" w:space="0" w:color="auto"/>
        <w:bottom w:val="none" w:sz="0" w:space="0" w:color="auto"/>
        <w:right w:val="none" w:sz="0" w:space="0" w:color="auto"/>
      </w:divBdr>
    </w:div>
    <w:div w:id="1159224684">
      <w:bodyDiv w:val="1"/>
      <w:marLeft w:val="0"/>
      <w:marRight w:val="0"/>
      <w:marTop w:val="0"/>
      <w:marBottom w:val="0"/>
      <w:divBdr>
        <w:top w:val="none" w:sz="0" w:space="0" w:color="auto"/>
        <w:left w:val="none" w:sz="0" w:space="0" w:color="auto"/>
        <w:bottom w:val="none" w:sz="0" w:space="0" w:color="auto"/>
        <w:right w:val="none" w:sz="0" w:space="0" w:color="auto"/>
      </w:divBdr>
    </w:div>
    <w:div w:id="1164590524">
      <w:bodyDiv w:val="1"/>
      <w:marLeft w:val="0"/>
      <w:marRight w:val="0"/>
      <w:marTop w:val="0"/>
      <w:marBottom w:val="0"/>
      <w:divBdr>
        <w:top w:val="none" w:sz="0" w:space="0" w:color="auto"/>
        <w:left w:val="none" w:sz="0" w:space="0" w:color="auto"/>
        <w:bottom w:val="none" w:sz="0" w:space="0" w:color="auto"/>
        <w:right w:val="none" w:sz="0" w:space="0" w:color="auto"/>
      </w:divBdr>
    </w:div>
    <w:div w:id="1165054514">
      <w:bodyDiv w:val="1"/>
      <w:marLeft w:val="0"/>
      <w:marRight w:val="0"/>
      <w:marTop w:val="0"/>
      <w:marBottom w:val="0"/>
      <w:divBdr>
        <w:top w:val="none" w:sz="0" w:space="0" w:color="auto"/>
        <w:left w:val="none" w:sz="0" w:space="0" w:color="auto"/>
        <w:bottom w:val="none" w:sz="0" w:space="0" w:color="auto"/>
        <w:right w:val="none" w:sz="0" w:space="0" w:color="auto"/>
      </w:divBdr>
    </w:div>
    <w:div w:id="1168442331">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2841866">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75346154">
      <w:bodyDiv w:val="1"/>
      <w:marLeft w:val="0"/>
      <w:marRight w:val="0"/>
      <w:marTop w:val="0"/>
      <w:marBottom w:val="0"/>
      <w:divBdr>
        <w:top w:val="none" w:sz="0" w:space="0" w:color="auto"/>
        <w:left w:val="none" w:sz="0" w:space="0" w:color="auto"/>
        <w:bottom w:val="none" w:sz="0" w:space="0" w:color="auto"/>
        <w:right w:val="none" w:sz="0" w:space="0" w:color="auto"/>
      </w:divBdr>
    </w:div>
    <w:div w:id="1182163720">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3012052">
      <w:bodyDiv w:val="1"/>
      <w:marLeft w:val="0"/>
      <w:marRight w:val="0"/>
      <w:marTop w:val="0"/>
      <w:marBottom w:val="0"/>
      <w:divBdr>
        <w:top w:val="none" w:sz="0" w:space="0" w:color="auto"/>
        <w:left w:val="none" w:sz="0" w:space="0" w:color="auto"/>
        <w:bottom w:val="none" w:sz="0" w:space="0" w:color="auto"/>
        <w:right w:val="none" w:sz="0" w:space="0" w:color="auto"/>
      </w:divBdr>
    </w:div>
    <w:div w:id="1184369577">
      <w:bodyDiv w:val="1"/>
      <w:marLeft w:val="0"/>
      <w:marRight w:val="0"/>
      <w:marTop w:val="0"/>
      <w:marBottom w:val="0"/>
      <w:divBdr>
        <w:top w:val="none" w:sz="0" w:space="0" w:color="auto"/>
        <w:left w:val="none" w:sz="0" w:space="0" w:color="auto"/>
        <w:bottom w:val="none" w:sz="0" w:space="0" w:color="auto"/>
        <w:right w:val="none" w:sz="0" w:space="0" w:color="auto"/>
      </w:divBdr>
    </w:div>
    <w:div w:id="1186823194">
      <w:bodyDiv w:val="1"/>
      <w:marLeft w:val="0"/>
      <w:marRight w:val="0"/>
      <w:marTop w:val="0"/>
      <w:marBottom w:val="0"/>
      <w:divBdr>
        <w:top w:val="none" w:sz="0" w:space="0" w:color="auto"/>
        <w:left w:val="none" w:sz="0" w:space="0" w:color="auto"/>
        <w:bottom w:val="none" w:sz="0" w:space="0" w:color="auto"/>
        <w:right w:val="none" w:sz="0" w:space="0" w:color="auto"/>
      </w:divBdr>
    </w:div>
    <w:div w:id="1188375215">
      <w:bodyDiv w:val="1"/>
      <w:marLeft w:val="0"/>
      <w:marRight w:val="0"/>
      <w:marTop w:val="0"/>
      <w:marBottom w:val="0"/>
      <w:divBdr>
        <w:top w:val="none" w:sz="0" w:space="0" w:color="auto"/>
        <w:left w:val="none" w:sz="0" w:space="0" w:color="auto"/>
        <w:bottom w:val="none" w:sz="0" w:space="0" w:color="auto"/>
        <w:right w:val="none" w:sz="0" w:space="0" w:color="auto"/>
      </w:divBdr>
    </w:div>
    <w:div w:id="1189948251">
      <w:bodyDiv w:val="1"/>
      <w:marLeft w:val="0"/>
      <w:marRight w:val="0"/>
      <w:marTop w:val="0"/>
      <w:marBottom w:val="0"/>
      <w:divBdr>
        <w:top w:val="none" w:sz="0" w:space="0" w:color="auto"/>
        <w:left w:val="none" w:sz="0" w:space="0" w:color="auto"/>
        <w:bottom w:val="none" w:sz="0" w:space="0" w:color="auto"/>
        <w:right w:val="none" w:sz="0" w:space="0" w:color="auto"/>
      </w:divBdr>
    </w:div>
    <w:div w:id="1191531241">
      <w:bodyDiv w:val="1"/>
      <w:marLeft w:val="0"/>
      <w:marRight w:val="0"/>
      <w:marTop w:val="0"/>
      <w:marBottom w:val="0"/>
      <w:divBdr>
        <w:top w:val="none" w:sz="0" w:space="0" w:color="auto"/>
        <w:left w:val="none" w:sz="0" w:space="0" w:color="auto"/>
        <w:bottom w:val="none" w:sz="0" w:space="0" w:color="auto"/>
        <w:right w:val="none" w:sz="0" w:space="0" w:color="auto"/>
      </w:divBdr>
    </w:div>
    <w:div w:id="1192571851">
      <w:bodyDiv w:val="1"/>
      <w:marLeft w:val="0"/>
      <w:marRight w:val="0"/>
      <w:marTop w:val="0"/>
      <w:marBottom w:val="0"/>
      <w:divBdr>
        <w:top w:val="none" w:sz="0" w:space="0" w:color="auto"/>
        <w:left w:val="none" w:sz="0" w:space="0" w:color="auto"/>
        <w:bottom w:val="none" w:sz="0" w:space="0" w:color="auto"/>
        <w:right w:val="none" w:sz="0" w:space="0" w:color="auto"/>
      </w:divBdr>
      <w:divsChild>
        <w:div w:id="418252976">
          <w:marLeft w:val="0"/>
          <w:marRight w:val="0"/>
          <w:marTop w:val="0"/>
          <w:marBottom w:val="0"/>
          <w:divBdr>
            <w:top w:val="none" w:sz="0" w:space="0" w:color="auto"/>
            <w:left w:val="none" w:sz="0" w:space="0" w:color="auto"/>
            <w:bottom w:val="none" w:sz="0" w:space="0" w:color="auto"/>
            <w:right w:val="none" w:sz="0" w:space="0" w:color="auto"/>
          </w:divBdr>
        </w:div>
      </w:divsChild>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194150853">
      <w:bodyDiv w:val="1"/>
      <w:marLeft w:val="0"/>
      <w:marRight w:val="0"/>
      <w:marTop w:val="0"/>
      <w:marBottom w:val="0"/>
      <w:divBdr>
        <w:top w:val="none" w:sz="0" w:space="0" w:color="auto"/>
        <w:left w:val="none" w:sz="0" w:space="0" w:color="auto"/>
        <w:bottom w:val="none" w:sz="0" w:space="0" w:color="auto"/>
        <w:right w:val="none" w:sz="0" w:space="0" w:color="auto"/>
      </w:divBdr>
    </w:div>
    <w:div w:id="1194270356">
      <w:bodyDiv w:val="1"/>
      <w:marLeft w:val="0"/>
      <w:marRight w:val="0"/>
      <w:marTop w:val="0"/>
      <w:marBottom w:val="0"/>
      <w:divBdr>
        <w:top w:val="none" w:sz="0" w:space="0" w:color="auto"/>
        <w:left w:val="none" w:sz="0" w:space="0" w:color="auto"/>
        <w:bottom w:val="none" w:sz="0" w:space="0" w:color="auto"/>
        <w:right w:val="none" w:sz="0" w:space="0" w:color="auto"/>
      </w:divBdr>
    </w:div>
    <w:div w:id="1194348225">
      <w:bodyDiv w:val="1"/>
      <w:marLeft w:val="0"/>
      <w:marRight w:val="0"/>
      <w:marTop w:val="0"/>
      <w:marBottom w:val="0"/>
      <w:divBdr>
        <w:top w:val="none" w:sz="0" w:space="0" w:color="auto"/>
        <w:left w:val="none" w:sz="0" w:space="0" w:color="auto"/>
        <w:bottom w:val="none" w:sz="0" w:space="0" w:color="auto"/>
        <w:right w:val="none" w:sz="0" w:space="0" w:color="auto"/>
      </w:divBdr>
    </w:div>
    <w:div w:id="1194533073">
      <w:bodyDiv w:val="1"/>
      <w:marLeft w:val="0"/>
      <w:marRight w:val="0"/>
      <w:marTop w:val="0"/>
      <w:marBottom w:val="0"/>
      <w:divBdr>
        <w:top w:val="none" w:sz="0" w:space="0" w:color="auto"/>
        <w:left w:val="none" w:sz="0" w:space="0" w:color="auto"/>
        <w:bottom w:val="none" w:sz="0" w:space="0" w:color="auto"/>
        <w:right w:val="none" w:sz="0" w:space="0" w:color="auto"/>
      </w:divBdr>
    </w:div>
    <w:div w:id="1199197586">
      <w:bodyDiv w:val="1"/>
      <w:marLeft w:val="0"/>
      <w:marRight w:val="0"/>
      <w:marTop w:val="0"/>
      <w:marBottom w:val="0"/>
      <w:divBdr>
        <w:top w:val="none" w:sz="0" w:space="0" w:color="auto"/>
        <w:left w:val="none" w:sz="0" w:space="0" w:color="auto"/>
        <w:bottom w:val="none" w:sz="0" w:space="0" w:color="auto"/>
        <w:right w:val="none" w:sz="0" w:space="0" w:color="auto"/>
      </w:divBdr>
    </w:div>
    <w:div w:id="1204563013">
      <w:bodyDiv w:val="1"/>
      <w:marLeft w:val="0"/>
      <w:marRight w:val="0"/>
      <w:marTop w:val="0"/>
      <w:marBottom w:val="0"/>
      <w:divBdr>
        <w:top w:val="none" w:sz="0" w:space="0" w:color="auto"/>
        <w:left w:val="none" w:sz="0" w:space="0" w:color="auto"/>
        <w:bottom w:val="none" w:sz="0" w:space="0" w:color="auto"/>
        <w:right w:val="none" w:sz="0" w:space="0" w:color="auto"/>
      </w:divBdr>
    </w:div>
    <w:div w:id="1212301692">
      <w:bodyDiv w:val="1"/>
      <w:marLeft w:val="0"/>
      <w:marRight w:val="0"/>
      <w:marTop w:val="0"/>
      <w:marBottom w:val="0"/>
      <w:divBdr>
        <w:top w:val="none" w:sz="0" w:space="0" w:color="auto"/>
        <w:left w:val="none" w:sz="0" w:space="0" w:color="auto"/>
        <w:bottom w:val="none" w:sz="0" w:space="0" w:color="auto"/>
        <w:right w:val="none" w:sz="0" w:space="0" w:color="auto"/>
      </w:divBdr>
    </w:div>
    <w:div w:id="1214347845">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17744024">
      <w:bodyDiv w:val="1"/>
      <w:marLeft w:val="0"/>
      <w:marRight w:val="0"/>
      <w:marTop w:val="0"/>
      <w:marBottom w:val="0"/>
      <w:divBdr>
        <w:top w:val="none" w:sz="0" w:space="0" w:color="auto"/>
        <w:left w:val="none" w:sz="0" w:space="0" w:color="auto"/>
        <w:bottom w:val="none" w:sz="0" w:space="0" w:color="auto"/>
        <w:right w:val="none" w:sz="0" w:space="0" w:color="auto"/>
      </w:divBdr>
    </w:div>
    <w:div w:id="1218005625">
      <w:bodyDiv w:val="1"/>
      <w:marLeft w:val="0"/>
      <w:marRight w:val="0"/>
      <w:marTop w:val="0"/>
      <w:marBottom w:val="0"/>
      <w:divBdr>
        <w:top w:val="none" w:sz="0" w:space="0" w:color="auto"/>
        <w:left w:val="none" w:sz="0" w:space="0" w:color="auto"/>
        <w:bottom w:val="none" w:sz="0" w:space="0" w:color="auto"/>
        <w:right w:val="none" w:sz="0" w:space="0" w:color="auto"/>
      </w:divBdr>
    </w:div>
    <w:div w:id="1218468714">
      <w:bodyDiv w:val="1"/>
      <w:marLeft w:val="0"/>
      <w:marRight w:val="0"/>
      <w:marTop w:val="0"/>
      <w:marBottom w:val="0"/>
      <w:divBdr>
        <w:top w:val="none" w:sz="0" w:space="0" w:color="auto"/>
        <w:left w:val="none" w:sz="0" w:space="0" w:color="auto"/>
        <w:bottom w:val="none" w:sz="0" w:space="0" w:color="auto"/>
        <w:right w:val="none" w:sz="0" w:space="0" w:color="auto"/>
      </w:divBdr>
    </w:div>
    <w:div w:id="1220287147">
      <w:bodyDiv w:val="1"/>
      <w:marLeft w:val="0"/>
      <w:marRight w:val="0"/>
      <w:marTop w:val="0"/>
      <w:marBottom w:val="0"/>
      <w:divBdr>
        <w:top w:val="none" w:sz="0" w:space="0" w:color="auto"/>
        <w:left w:val="none" w:sz="0" w:space="0" w:color="auto"/>
        <w:bottom w:val="none" w:sz="0" w:space="0" w:color="auto"/>
        <w:right w:val="none" w:sz="0" w:space="0" w:color="auto"/>
      </w:divBdr>
    </w:div>
    <w:div w:id="1220635160">
      <w:bodyDiv w:val="1"/>
      <w:marLeft w:val="0"/>
      <w:marRight w:val="0"/>
      <w:marTop w:val="0"/>
      <w:marBottom w:val="0"/>
      <w:divBdr>
        <w:top w:val="none" w:sz="0" w:space="0" w:color="auto"/>
        <w:left w:val="none" w:sz="0" w:space="0" w:color="auto"/>
        <w:bottom w:val="none" w:sz="0" w:space="0" w:color="auto"/>
        <w:right w:val="none" w:sz="0" w:space="0" w:color="auto"/>
      </w:divBdr>
    </w:div>
    <w:div w:id="1222444340">
      <w:bodyDiv w:val="1"/>
      <w:marLeft w:val="0"/>
      <w:marRight w:val="0"/>
      <w:marTop w:val="0"/>
      <w:marBottom w:val="0"/>
      <w:divBdr>
        <w:top w:val="none" w:sz="0" w:space="0" w:color="auto"/>
        <w:left w:val="none" w:sz="0" w:space="0" w:color="auto"/>
        <w:bottom w:val="none" w:sz="0" w:space="0" w:color="auto"/>
        <w:right w:val="none" w:sz="0" w:space="0" w:color="auto"/>
      </w:divBdr>
    </w:div>
    <w:div w:id="1226145263">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28958570">
      <w:bodyDiv w:val="1"/>
      <w:marLeft w:val="0"/>
      <w:marRight w:val="0"/>
      <w:marTop w:val="0"/>
      <w:marBottom w:val="0"/>
      <w:divBdr>
        <w:top w:val="none" w:sz="0" w:space="0" w:color="auto"/>
        <w:left w:val="none" w:sz="0" w:space="0" w:color="auto"/>
        <w:bottom w:val="none" w:sz="0" w:space="0" w:color="auto"/>
        <w:right w:val="none" w:sz="0" w:space="0" w:color="auto"/>
      </w:divBdr>
    </w:div>
    <w:div w:id="1234895574">
      <w:bodyDiv w:val="1"/>
      <w:marLeft w:val="0"/>
      <w:marRight w:val="0"/>
      <w:marTop w:val="0"/>
      <w:marBottom w:val="0"/>
      <w:divBdr>
        <w:top w:val="none" w:sz="0" w:space="0" w:color="auto"/>
        <w:left w:val="none" w:sz="0" w:space="0" w:color="auto"/>
        <w:bottom w:val="none" w:sz="0" w:space="0" w:color="auto"/>
        <w:right w:val="none" w:sz="0" w:space="0" w:color="auto"/>
      </w:divBdr>
    </w:div>
    <w:div w:id="1235892408">
      <w:bodyDiv w:val="1"/>
      <w:marLeft w:val="0"/>
      <w:marRight w:val="0"/>
      <w:marTop w:val="0"/>
      <w:marBottom w:val="0"/>
      <w:divBdr>
        <w:top w:val="none" w:sz="0" w:space="0" w:color="auto"/>
        <w:left w:val="none" w:sz="0" w:space="0" w:color="auto"/>
        <w:bottom w:val="none" w:sz="0" w:space="0" w:color="auto"/>
        <w:right w:val="none" w:sz="0" w:space="0" w:color="auto"/>
      </w:divBdr>
    </w:div>
    <w:div w:id="1240020420">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46691337">
      <w:bodyDiv w:val="1"/>
      <w:marLeft w:val="0"/>
      <w:marRight w:val="0"/>
      <w:marTop w:val="0"/>
      <w:marBottom w:val="0"/>
      <w:divBdr>
        <w:top w:val="none" w:sz="0" w:space="0" w:color="auto"/>
        <w:left w:val="none" w:sz="0" w:space="0" w:color="auto"/>
        <w:bottom w:val="none" w:sz="0" w:space="0" w:color="auto"/>
        <w:right w:val="none" w:sz="0" w:space="0" w:color="auto"/>
      </w:divBdr>
    </w:div>
    <w:div w:id="1248467098">
      <w:bodyDiv w:val="1"/>
      <w:marLeft w:val="0"/>
      <w:marRight w:val="0"/>
      <w:marTop w:val="0"/>
      <w:marBottom w:val="0"/>
      <w:divBdr>
        <w:top w:val="none" w:sz="0" w:space="0" w:color="auto"/>
        <w:left w:val="none" w:sz="0" w:space="0" w:color="auto"/>
        <w:bottom w:val="none" w:sz="0" w:space="0" w:color="auto"/>
        <w:right w:val="none" w:sz="0" w:space="0" w:color="auto"/>
      </w:divBdr>
    </w:div>
    <w:div w:id="1252471348">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59947874">
      <w:bodyDiv w:val="1"/>
      <w:marLeft w:val="0"/>
      <w:marRight w:val="0"/>
      <w:marTop w:val="0"/>
      <w:marBottom w:val="0"/>
      <w:divBdr>
        <w:top w:val="none" w:sz="0" w:space="0" w:color="auto"/>
        <w:left w:val="none" w:sz="0" w:space="0" w:color="auto"/>
        <w:bottom w:val="none" w:sz="0" w:space="0" w:color="auto"/>
        <w:right w:val="none" w:sz="0" w:space="0" w:color="auto"/>
      </w:divBdr>
    </w:div>
    <w:div w:id="1260262235">
      <w:bodyDiv w:val="1"/>
      <w:marLeft w:val="0"/>
      <w:marRight w:val="0"/>
      <w:marTop w:val="0"/>
      <w:marBottom w:val="0"/>
      <w:divBdr>
        <w:top w:val="none" w:sz="0" w:space="0" w:color="auto"/>
        <w:left w:val="none" w:sz="0" w:space="0" w:color="auto"/>
        <w:bottom w:val="none" w:sz="0" w:space="0" w:color="auto"/>
        <w:right w:val="none" w:sz="0" w:space="0" w:color="auto"/>
      </w:divBdr>
    </w:div>
    <w:div w:id="1261912074">
      <w:bodyDiv w:val="1"/>
      <w:marLeft w:val="0"/>
      <w:marRight w:val="0"/>
      <w:marTop w:val="0"/>
      <w:marBottom w:val="0"/>
      <w:divBdr>
        <w:top w:val="none" w:sz="0" w:space="0" w:color="auto"/>
        <w:left w:val="none" w:sz="0" w:space="0" w:color="auto"/>
        <w:bottom w:val="none" w:sz="0" w:space="0" w:color="auto"/>
        <w:right w:val="none" w:sz="0" w:space="0" w:color="auto"/>
      </w:divBdr>
    </w:div>
    <w:div w:id="1263028404">
      <w:bodyDiv w:val="1"/>
      <w:marLeft w:val="0"/>
      <w:marRight w:val="0"/>
      <w:marTop w:val="0"/>
      <w:marBottom w:val="0"/>
      <w:divBdr>
        <w:top w:val="none" w:sz="0" w:space="0" w:color="auto"/>
        <w:left w:val="none" w:sz="0" w:space="0" w:color="auto"/>
        <w:bottom w:val="none" w:sz="0" w:space="0" w:color="auto"/>
        <w:right w:val="none" w:sz="0" w:space="0" w:color="auto"/>
      </w:divBdr>
    </w:div>
    <w:div w:id="1265571181">
      <w:bodyDiv w:val="1"/>
      <w:marLeft w:val="0"/>
      <w:marRight w:val="0"/>
      <w:marTop w:val="0"/>
      <w:marBottom w:val="0"/>
      <w:divBdr>
        <w:top w:val="none" w:sz="0" w:space="0" w:color="auto"/>
        <w:left w:val="none" w:sz="0" w:space="0" w:color="auto"/>
        <w:bottom w:val="none" w:sz="0" w:space="0" w:color="auto"/>
        <w:right w:val="none" w:sz="0" w:space="0" w:color="auto"/>
      </w:divBdr>
    </w:div>
    <w:div w:id="1275283786">
      <w:bodyDiv w:val="1"/>
      <w:marLeft w:val="0"/>
      <w:marRight w:val="0"/>
      <w:marTop w:val="0"/>
      <w:marBottom w:val="0"/>
      <w:divBdr>
        <w:top w:val="none" w:sz="0" w:space="0" w:color="auto"/>
        <w:left w:val="none" w:sz="0" w:space="0" w:color="auto"/>
        <w:bottom w:val="none" w:sz="0" w:space="0" w:color="auto"/>
        <w:right w:val="none" w:sz="0" w:space="0" w:color="auto"/>
      </w:divBdr>
    </w:div>
    <w:div w:id="1276519255">
      <w:bodyDiv w:val="1"/>
      <w:marLeft w:val="0"/>
      <w:marRight w:val="0"/>
      <w:marTop w:val="0"/>
      <w:marBottom w:val="0"/>
      <w:divBdr>
        <w:top w:val="none" w:sz="0" w:space="0" w:color="auto"/>
        <w:left w:val="none" w:sz="0" w:space="0" w:color="auto"/>
        <w:bottom w:val="none" w:sz="0" w:space="0" w:color="auto"/>
        <w:right w:val="none" w:sz="0" w:space="0" w:color="auto"/>
      </w:divBdr>
    </w:div>
    <w:div w:id="1278296562">
      <w:bodyDiv w:val="1"/>
      <w:marLeft w:val="0"/>
      <w:marRight w:val="0"/>
      <w:marTop w:val="0"/>
      <w:marBottom w:val="0"/>
      <w:divBdr>
        <w:top w:val="none" w:sz="0" w:space="0" w:color="auto"/>
        <w:left w:val="none" w:sz="0" w:space="0" w:color="auto"/>
        <w:bottom w:val="none" w:sz="0" w:space="0" w:color="auto"/>
        <w:right w:val="none" w:sz="0" w:space="0" w:color="auto"/>
      </w:divBdr>
    </w:div>
    <w:div w:id="1278487167">
      <w:bodyDiv w:val="1"/>
      <w:marLeft w:val="0"/>
      <w:marRight w:val="0"/>
      <w:marTop w:val="0"/>
      <w:marBottom w:val="0"/>
      <w:divBdr>
        <w:top w:val="none" w:sz="0" w:space="0" w:color="auto"/>
        <w:left w:val="none" w:sz="0" w:space="0" w:color="auto"/>
        <w:bottom w:val="none" w:sz="0" w:space="0" w:color="auto"/>
        <w:right w:val="none" w:sz="0" w:space="0" w:color="auto"/>
      </w:divBdr>
    </w:div>
    <w:div w:id="1278636390">
      <w:bodyDiv w:val="1"/>
      <w:marLeft w:val="0"/>
      <w:marRight w:val="0"/>
      <w:marTop w:val="0"/>
      <w:marBottom w:val="0"/>
      <w:divBdr>
        <w:top w:val="none" w:sz="0" w:space="0" w:color="auto"/>
        <w:left w:val="none" w:sz="0" w:space="0" w:color="auto"/>
        <w:bottom w:val="none" w:sz="0" w:space="0" w:color="auto"/>
        <w:right w:val="none" w:sz="0" w:space="0" w:color="auto"/>
      </w:divBdr>
    </w:div>
    <w:div w:id="1280574942">
      <w:bodyDiv w:val="1"/>
      <w:marLeft w:val="0"/>
      <w:marRight w:val="0"/>
      <w:marTop w:val="0"/>
      <w:marBottom w:val="0"/>
      <w:divBdr>
        <w:top w:val="none" w:sz="0" w:space="0" w:color="auto"/>
        <w:left w:val="none" w:sz="0" w:space="0" w:color="auto"/>
        <w:bottom w:val="none" w:sz="0" w:space="0" w:color="auto"/>
        <w:right w:val="none" w:sz="0" w:space="0" w:color="auto"/>
      </w:divBdr>
    </w:div>
    <w:div w:id="1282305037">
      <w:bodyDiv w:val="1"/>
      <w:marLeft w:val="0"/>
      <w:marRight w:val="0"/>
      <w:marTop w:val="0"/>
      <w:marBottom w:val="0"/>
      <w:divBdr>
        <w:top w:val="none" w:sz="0" w:space="0" w:color="auto"/>
        <w:left w:val="none" w:sz="0" w:space="0" w:color="auto"/>
        <w:bottom w:val="none" w:sz="0" w:space="0" w:color="auto"/>
        <w:right w:val="none" w:sz="0" w:space="0" w:color="auto"/>
      </w:divBdr>
    </w:div>
    <w:div w:id="1283147388">
      <w:bodyDiv w:val="1"/>
      <w:marLeft w:val="0"/>
      <w:marRight w:val="0"/>
      <w:marTop w:val="0"/>
      <w:marBottom w:val="0"/>
      <w:divBdr>
        <w:top w:val="none" w:sz="0" w:space="0" w:color="auto"/>
        <w:left w:val="none" w:sz="0" w:space="0" w:color="auto"/>
        <w:bottom w:val="none" w:sz="0" w:space="0" w:color="auto"/>
        <w:right w:val="none" w:sz="0" w:space="0" w:color="auto"/>
      </w:divBdr>
    </w:div>
    <w:div w:id="1283267117">
      <w:bodyDiv w:val="1"/>
      <w:marLeft w:val="0"/>
      <w:marRight w:val="0"/>
      <w:marTop w:val="0"/>
      <w:marBottom w:val="0"/>
      <w:divBdr>
        <w:top w:val="none" w:sz="0" w:space="0" w:color="auto"/>
        <w:left w:val="none" w:sz="0" w:space="0" w:color="auto"/>
        <w:bottom w:val="none" w:sz="0" w:space="0" w:color="auto"/>
        <w:right w:val="none" w:sz="0" w:space="0" w:color="auto"/>
      </w:divBdr>
    </w:div>
    <w:div w:id="1284463824">
      <w:bodyDiv w:val="1"/>
      <w:marLeft w:val="0"/>
      <w:marRight w:val="0"/>
      <w:marTop w:val="0"/>
      <w:marBottom w:val="0"/>
      <w:divBdr>
        <w:top w:val="none" w:sz="0" w:space="0" w:color="auto"/>
        <w:left w:val="none" w:sz="0" w:space="0" w:color="auto"/>
        <w:bottom w:val="none" w:sz="0" w:space="0" w:color="auto"/>
        <w:right w:val="none" w:sz="0" w:space="0" w:color="auto"/>
      </w:divBdr>
    </w:div>
    <w:div w:id="1289509090">
      <w:bodyDiv w:val="1"/>
      <w:marLeft w:val="0"/>
      <w:marRight w:val="0"/>
      <w:marTop w:val="0"/>
      <w:marBottom w:val="0"/>
      <w:divBdr>
        <w:top w:val="none" w:sz="0" w:space="0" w:color="auto"/>
        <w:left w:val="none" w:sz="0" w:space="0" w:color="auto"/>
        <w:bottom w:val="none" w:sz="0" w:space="0" w:color="auto"/>
        <w:right w:val="none" w:sz="0" w:space="0" w:color="auto"/>
      </w:divBdr>
    </w:div>
    <w:div w:id="1291396815">
      <w:bodyDiv w:val="1"/>
      <w:marLeft w:val="0"/>
      <w:marRight w:val="0"/>
      <w:marTop w:val="0"/>
      <w:marBottom w:val="0"/>
      <w:divBdr>
        <w:top w:val="none" w:sz="0" w:space="0" w:color="auto"/>
        <w:left w:val="none" w:sz="0" w:space="0" w:color="auto"/>
        <w:bottom w:val="none" w:sz="0" w:space="0" w:color="auto"/>
        <w:right w:val="none" w:sz="0" w:space="0" w:color="auto"/>
      </w:divBdr>
    </w:div>
    <w:div w:id="1292908066">
      <w:bodyDiv w:val="1"/>
      <w:marLeft w:val="0"/>
      <w:marRight w:val="0"/>
      <w:marTop w:val="0"/>
      <w:marBottom w:val="0"/>
      <w:divBdr>
        <w:top w:val="none" w:sz="0" w:space="0" w:color="auto"/>
        <w:left w:val="none" w:sz="0" w:space="0" w:color="auto"/>
        <w:bottom w:val="none" w:sz="0" w:space="0" w:color="auto"/>
        <w:right w:val="none" w:sz="0" w:space="0" w:color="auto"/>
      </w:divBdr>
    </w:div>
    <w:div w:id="1293173490">
      <w:bodyDiv w:val="1"/>
      <w:marLeft w:val="0"/>
      <w:marRight w:val="0"/>
      <w:marTop w:val="0"/>
      <w:marBottom w:val="0"/>
      <w:divBdr>
        <w:top w:val="none" w:sz="0" w:space="0" w:color="auto"/>
        <w:left w:val="none" w:sz="0" w:space="0" w:color="auto"/>
        <w:bottom w:val="none" w:sz="0" w:space="0" w:color="auto"/>
        <w:right w:val="none" w:sz="0" w:space="0" w:color="auto"/>
      </w:divBdr>
    </w:div>
    <w:div w:id="1293562968">
      <w:bodyDiv w:val="1"/>
      <w:marLeft w:val="0"/>
      <w:marRight w:val="0"/>
      <w:marTop w:val="0"/>
      <w:marBottom w:val="0"/>
      <w:divBdr>
        <w:top w:val="none" w:sz="0" w:space="0" w:color="auto"/>
        <w:left w:val="none" w:sz="0" w:space="0" w:color="auto"/>
        <w:bottom w:val="none" w:sz="0" w:space="0" w:color="auto"/>
        <w:right w:val="none" w:sz="0" w:space="0" w:color="auto"/>
      </w:divBdr>
    </w:div>
    <w:div w:id="1295408154">
      <w:bodyDiv w:val="1"/>
      <w:marLeft w:val="0"/>
      <w:marRight w:val="0"/>
      <w:marTop w:val="0"/>
      <w:marBottom w:val="0"/>
      <w:divBdr>
        <w:top w:val="none" w:sz="0" w:space="0" w:color="auto"/>
        <w:left w:val="none" w:sz="0" w:space="0" w:color="auto"/>
        <w:bottom w:val="none" w:sz="0" w:space="0" w:color="auto"/>
        <w:right w:val="none" w:sz="0" w:space="0" w:color="auto"/>
      </w:divBdr>
    </w:div>
    <w:div w:id="1298685249">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1301470">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04890219">
      <w:bodyDiv w:val="1"/>
      <w:marLeft w:val="0"/>
      <w:marRight w:val="0"/>
      <w:marTop w:val="0"/>
      <w:marBottom w:val="0"/>
      <w:divBdr>
        <w:top w:val="none" w:sz="0" w:space="0" w:color="auto"/>
        <w:left w:val="none" w:sz="0" w:space="0" w:color="auto"/>
        <w:bottom w:val="none" w:sz="0" w:space="0" w:color="auto"/>
        <w:right w:val="none" w:sz="0" w:space="0" w:color="auto"/>
      </w:divBdr>
    </w:div>
    <w:div w:id="1308630886">
      <w:bodyDiv w:val="1"/>
      <w:marLeft w:val="0"/>
      <w:marRight w:val="0"/>
      <w:marTop w:val="0"/>
      <w:marBottom w:val="0"/>
      <w:divBdr>
        <w:top w:val="none" w:sz="0" w:space="0" w:color="auto"/>
        <w:left w:val="none" w:sz="0" w:space="0" w:color="auto"/>
        <w:bottom w:val="none" w:sz="0" w:space="0" w:color="auto"/>
        <w:right w:val="none" w:sz="0" w:space="0" w:color="auto"/>
      </w:divBdr>
    </w:div>
    <w:div w:id="1310208076">
      <w:bodyDiv w:val="1"/>
      <w:marLeft w:val="0"/>
      <w:marRight w:val="0"/>
      <w:marTop w:val="0"/>
      <w:marBottom w:val="0"/>
      <w:divBdr>
        <w:top w:val="none" w:sz="0" w:space="0" w:color="auto"/>
        <w:left w:val="none" w:sz="0" w:space="0" w:color="auto"/>
        <w:bottom w:val="none" w:sz="0" w:space="0" w:color="auto"/>
        <w:right w:val="none" w:sz="0" w:space="0" w:color="auto"/>
      </w:divBdr>
    </w:div>
    <w:div w:id="1311204433">
      <w:bodyDiv w:val="1"/>
      <w:marLeft w:val="0"/>
      <w:marRight w:val="0"/>
      <w:marTop w:val="0"/>
      <w:marBottom w:val="0"/>
      <w:divBdr>
        <w:top w:val="none" w:sz="0" w:space="0" w:color="auto"/>
        <w:left w:val="none" w:sz="0" w:space="0" w:color="auto"/>
        <w:bottom w:val="none" w:sz="0" w:space="0" w:color="auto"/>
        <w:right w:val="none" w:sz="0" w:space="0" w:color="auto"/>
      </w:divBdr>
    </w:div>
    <w:div w:id="1312708501">
      <w:bodyDiv w:val="1"/>
      <w:marLeft w:val="0"/>
      <w:marRight w:val="0"/>
      <w:marTop w:val="0"/>
      <w:marBottom w:val="0"/>
      <w:divBdr>
        <w:top w:val="none" w:sz="0" w:space="0" w:color="auto"/>
        <w:left w:val="none" w:sz="0" w:space="0" w:color="auto"/>
        <w:bottom w:val="none" w:sz="0" w:space="0" w:color="auto"/>
        <w:right w:val="none" w:sz="0" w:space="0" w:color="auto"/>
      </w:divBdr>
    </w:div>
    <w:div w:id="1315648119">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21805828">
      <w:bodyDiv w:val="1"/>
      <w:marLeft w:val="0"/>
      <w:marRight w:val="0"/>
      <w:marTop w:val="0"/>
      <w:marBottom w:val="0"/>
      <w:divBdr>
        <w:top w:val="none" w:sz="0" w:space="0" w:color="auto"/>
        <w:left w:val="none" w:sz="0" w:space="0" w:color="auto"/>
        <w:bottom w:val="none" w:sz="0" w:space="0" w:color="auto"/>
        <w:right w:val="none" w:sz="0" w:space="0" w:color="auto"/>
      </w:divBdr>
    </w:div>
    <w:div w:id="1323853949">
      <w:bodyDiv w:val="1"/>
      <w:marLeft w:val="0"/>
      <w:marRight w:val="0"/>
      <w:marTop w:val="0"/>
      <w:marBottom w:val="0"/>
      <w:divBdr>
        <w:top w:val="none" w:sz="0" w:space="0" w:color="auto"/>
        <w:left w:val="none" w:sz="0" w:space="0" w:color="auto"/>
        <w:bottom w:val="none" w:sz="0" w:space="0" w:color="auto"/>
        <w:right w:val="none" w:sz="0" w:space="0" w:color="auto"/>
      </w:divBdr>
    </w:div>
    <w:div w:id="1325011202">
      <w:bodyDiv w:val="1"/>
      <w:marLeft w:val="0"/>
      <w:marRight w:val="0"/>
      <w:marTop w:val="0"/>
      <w:marBottom w:val="0"/>
      <w:divBdr>
        <w:top w:val="none" w:sz="0" w:space="0" w:color="auto"/>
        <w:left w:val="none" w:sz="0" w:space="0" w:color="auto"/>
        <w:bottom w:val="none" w:sz="0" w:space="0" w:color="auto"/>
        <w:right w:val="none" w:sz="0" w:space="0" w:color="auto"/>
      </w:divBdr>
    </w:div>
    <w:div w:id="1326402269">
      <w:bodyDiv w:val="1"/>
      <w:marLeft w:val="0"/>
      <w:marRight w:val="0"/>
      <w:marTop w:val="0"/>
      <w:marBottom w:val="0"/>
      <w:divBdr>
        <w:top w:val="none" w:sz="0" w:space="0" w:color="auto"/>
        <w:left w:val="none" w:sz="0" w:space="0" w:color="auto"/>
        <w:bottom w:val="none" w:sz="0" w:space="0" w:color="auto"/>
        <w:right w:val="none" w:sz="0" w:space="0" w:color="auto"/>
      </w:divBdr>
    </w:div>
    <w:div w:id="1327972620">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3994980">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1199824">
      <w:bodyDiv w:val="1"/>
      <w:marLeft w:val="0"/>
      <w:marRight w:val="0"/>
      <w:marTop w:val="0"/>
      <w:marBottom w:val="0"/>
      <w:divBdr>
        <w:top w:val="none" w:sz="0" w:space="0" w:color="auto"/>
        <w:left w:val="none" w:sz="0" w:space="0" w:color="auto"/>
        <w:bottom w:val="none" w:sz="0" w:space="0" w:color="auto"/>
        <w:right w:val="none" w:sz="0" w:space="0" w:color="auto"/>
      </w:divBdr>
    </w:div>
    <w:div w:id="1341547623">
      <w:bodyDiv w:val="1"/>
      <w:marLeft w:val="0"/>
      <w:marRight w:val="0"/>
      <w:marTop w:val="0"/>
      <w:marBottom w:val="0"/>
      <w:divBdr>
        <w:top w:val="none" w:sz="0" w:space="0" w:color="auto"/>
        <w:left w:val="none" w:sz="0" w:space="0" w:color="auto"/>
        <w:bottom w:val="none" w:sz="0" w:space="0" w:color="auto"/>
        <w:right w:val="none" w:sz="0" w:space="0" w:color="auto"/>
      </w:divBdr>
    </w:div>
    <w:div w:id="1348364631">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3455591">
      <w:bodyDiv w:val="1"/>
      <w:marLeft w:val="0"/>
      <w:marRight w:val="0"/>
      <w:marTop w:val="0"/>
      <w:marBottom w:val="0"/>
      <w:divBdr>
        <w:top w:val="none" w:sz="0" w:space="0" w:color="auto"/>
        <w:left w:val="none" w:sz="0" w:space="0" w:color="auto"/>
        <w:bottom w:val="none" w:sz="0" w:space="0" w:color="auto"/>
        <w:right w:val="none" w:sz="0" w:space="0" w:color="auto"/>
      </w:divBdr>
    </w:div>
    <w:div w:id="1353998661">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59043258">
      <w:bodyDiv w:val="1"/>
      <w:marLeft w:val="0"/>
      <w:marRight w:val="0"/>
      <w:marTop w:val="0"/>
      <w:marBottom w:val="0"/>
      <w:divBdr>
        <w:top w:val="none" w:sz="0" w:space="0" w:color="auto"/>
        <w:left w:val="none" w:sz="0" w:space="0" w:color="auto"/>
        <w:bottom w:val="none" w:sz="0" w:space="0" w:color="auto"/>
        <w:right w:val="none" w:sz="0" w:space="0" w:color="auto"/>
      </w:divBdr>
    </w:div>
    <w:div w:id="1359969159">
      <w:bodyDiv w:val="1"/>
      <w:marLeft w:val="0"/>
      <w:marRight w:val="0"/>
      <w:marTop w:val="0"/>
      <w:marBottom w:val="0"/>
      <w:divBdr>
        <w:top w:val="none" w:sz="0" w:space="0" w:color="auto"/>
        <w:left w:val="none" w:sz="0" w:space="0" w:color="auto"/>
        <w:bottom w:val="none" w:sz="0" w:space="0" w:color="auto"/>
        <w:right w:val="none" w:sz="0" w:space="0" w:color="auto"/>
      </w:divBdr>
    </w:div>
    <w:div w:id="1364094628">
      <w:bodyDiv w:val="1"/>
      <w:marLeft w:val="0"/>
      <w:marRight w:val="0"/>
      <w:marTop w:val="0"/>
      <w:marBottom w:val="0"/>
      <w:divBdr>
        <w:top w:val="none" w:sz="0" w:space="0" w:color="auto"/>
        <w:left w:val="none" w:sz="0" w:space="0" w:color="auto"/>
        <w:bottom w:val="none" w:sz="0" w:space="0" w:color="auto"/>
        <w:right w:val="none" w:sz="0" w:space="0" w:color="auto"/>
      </w:divBdr>
    </w:div>
    <w:div w:id="1366561692">
      <w:bodyDiv w:val="1"/>
      <w:marLeft w:val="0"/>
      <w:marRight w:val="0"/>
      <w:marTop w:val="0"/>
      <w:marBottom w:val="0"/>
      <w:divBdr>
        <w:top w:val="none" w:sz="0" w:space="0" w:color="auto"/>
        <w:left w:val="none" w:sz="0" w:space="0" w:color="auto"/>
        <w:bottom w:val="none" w:sz="0" w:space="0" w:color="auto"/>
        <w:right w:val="none" w:sz="0" w:space="0" w:color="auto"/>
      </w:divBdr>
    </w:div>
    <w:div w:id="1367636315">
      <w:bodyDiv w:val="1"/>
      <w:marLeft w:val="0"/>
      <w:marRight w:val="0"/>
      <w:marTop w:val="0"/>
      <w:marBottom w:val="0"/>
      <w:divBdr>
        <w:top w:val="none" w:sz="0" w:space="0" w:color="auto"/>
        <w:left w:val="none" w:sz="0" w:space="0" w:color="auto"/>
        <w:bottom w:val="none" w:sz="0" w:space="0" w:color="auto"/>
        <w:right w:val="none" w:sz="0" w:space="0" w:color="auto"/>
      </w:divBdr>
    </w:div>
    <w:div w:id="1368677126">
      <w:bodyDiv w:val="1"/>
      <w:marLeft w:val="0"/>
      <w:marRight w:val="0"/>
      <w:marTop w:val="0"/>
      <w:marBottom w:val="0"/>
      <w:divBdr>
        <w:top w:val="none" w:sz="0" w:space="0" w:color="auto"/>
        <w:left w:val="none" w:sz="0" w:space="0" w:color="auto"/>
        <w:bottom w:val="none" w:sz="0" w:space="0" w:color="auto"/>
        <w:right w:val="none" w:sz="0" w:space="0" w:color="auto"/>
      </w:divBdr>
    </w:div>
    <w:div w:id="1370299893">
      <w:bodyDiv w:val="1"/>
      <w:marLeft w:val="0"/>
      <w:marRight w:val="0"/>
      <w:marTop w:val="0"/>
      <w:marBottom w:val="0"/>
      <w:divBdr>
        <w:top w:val="none" w:sz="0" w:space="0" w:color="auto"/>
        <w:left w:val="none" w:sz="0" w:space="0" w:color="auto"/>
        <w:bottom w:val="none" w:sz="0" w:space="0" w:color="auto"/>
        <w:right w:val="none" w:sz="0" w:space="0" w:color="auto"/>
      </w:divBdr>
    </w:div>
    <w:div w:id="1372222780">
      <w:bodyDiv w:val="1"/>
      <w:marLeft w:val="0"/>
      <w:marRight w:val="0"/>
      <w:marTop w:val="0"/>
      <w:marBottom w:val="0"/>
      <w:divBdr>
        <w:top w:val="none" w:sz="0" w:space="0" w:color="auto"/>
        <w:left w:val="none" w:sz="0" w:space="0" w:color="auto"/>
        <w:bottom w:val="none" w:sz="0" w:space="0" w:color="auto"/>
        <w:right w:val="none" w:sz="0" w:space="0" w:color="auto"/>
      </w:divBdr>
    </w:div>
    <w:div w:id="1373117566">
      <w:bodyDiv w:val="1"/>
      <w:marLeft w:val="0"/>
      <w:marRight w:val="0"/>
      <w:marTop w:val="0"/>
      <w:marBottom w:val="0"/>
      <w:divBdr>
        <w:top w:val="none" w:sz="0" w:space="0" w:color="auto"/>
        <w:left w:val="none" w:sz="0" w:space="0" w:color="auto"/>
        <w:bottom w:val="none" w:sz="0" w:space="0" w:color="auto"/>
        <w:right w:val="none" w:sz="0" w:space="0" w:color="auto"/>
      </w:divBdr>
    </w:div>
    <w:div w:id="1374034137">
      <w:bodyDiv w:val="1"/>
      <w:marLeft w:val="0"/>
      <w:marRight w:val="0"/>
      <w:marTop w:val="0"/>
      <w:marBottom w:val="0"/>
      <w:divBdr>
        <w:top w:val="none" w:sz="0" w:space="0" w:color="auto"/>
        <w:left w:val="none" w:sz="0" w:space="0" w:color="auto"/>
        <w:bottom w:val="none" w:sz="0" w:space="0" w:color="auto"/>
        <w:right w:val="none" w:sz="0" w:space="0" w:color="auto"/>
      </w:divBdr>
    </w:div>
    <w:div w:id="1375737071">
      <w:bodyDiv w:val="1"/>
      <w:marLeft w:val="0"/>
      <w:marRight w:val="0"/>
      <w:marTop w:val="0"/>
      <w:marBottom w:val="0"/>
      <w:divBdr>
        <w:top w:val="none" w:sz="0" w:space="0" w:color="auto"/>
        <w:left w:val="none" w:sz="0" w:space="0" w:color="auto"/>
        <w:bottom w:val="none" w:sz="0" w:space="0" w:color="auto"/>
        <w:right w:val="none" w:sz="0" w:space="0" w:color="auto"/>
      </w:divBdr>
    </w:div>
    <w:div w:id="1375809713">
      <w:bodyDiv w:val="1"/>
      <w:marLeft w:val="0"/>
      <w:marRight w:val="0"/>
      <w:marTop w:val="0"/>
      <w:marBottom w:val="0"/>
      <w:divBdr>
        <w:top w:val="none" w:sz="0" w:space="0" w:color="auto"/>
        <w:left w:val="none" w:sz="0" w:space="0" w:color="auto"/>
        <w:bottom w:val="none" w:sz="0" w:space="0" w:color="auto"/>
        <w:right w:val="none" w:sz="0" w:space="0" w:color="auto"/>
      </w:divBdr>
    </w:div>
    <w:div w:id="1375931981">
      <w:bodyDiv w:val="1"/>
      <w:marLeft w:val="0"/>
      <w:marRight w:val="0"/>
      <w:marTop w:val="0"/>
      <w:marBottom w:val="0"/>
      <w:divBdr>
        <w:top w:val="none" w:sz="0" w:space="0" w:color="auto"/>
        <w:left w:val="none" w:sz="0" w:space="0" w:color="auto"/>
        <w:bottom w:val="none" w:sz="0" w:space="0" w:color="auto"/>
        <w:right w:val="none" w:sz="0" w:space="0" w:color="auto"/>
      </w:divBdr>
    </w:div>
    <w:div w:id="1377774293">
      <w:bodyDiv w:val="1"/>
      <w:marLeft w:val="0"/>
      <w:marRight w:val="0"/>
      <w:marTop w:val="0"/>
      <w:marBottom w:val="0"/>
      <w:divBdr>
        <w:top w:val="none" w:sz="0" w:space="0" w:color="auto"/>
        <w:left w:val="none" w:sz="0" w:space="0" w:color="auto"/>
        <w:bottom w:val="none" w:sz="0" w:space="0" w:color="auto"/>
        <w:right w:val="none" w:sz="0" w:space="0" w:color="auto"/>
      </w:divBdr>
    </w:div>
    <w:div w:id="1380784318">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85332594">
      <w:bodyDiv w:val="1"/>
      <w:marLeft w:val="0"/>
      <w:marRight w:val="0"/>
      <w:marTop w:val="0"/>
      <w:marBottom w:val="0"/>
      <w:divBdr>
        <w:top w:val="none" w:sz="0" w:space="0" w:color="auto"/>
        <w:left w:val="none" w:sz="0" w:space="0" w:color="auto"/>
        <w:bottom w:val="none" w:sz="0" w:space="0" w:color="auto"/>
        <w:right w:val="none" w:sz="0" w:space="0" w:color="auto"/>
      </w:divBdr>
    </w:div>
    <w:div w:id="1385644281">
      <w:bodyDiv w:val="1"/>
      <w:marLeft w:val="0"/>
      <w:marRight w:val="0"/>
      <w:marTop w:val="0"/>
      <w:marBottom w:val="0"/>
      <w:divBdr>
        <w:top w:val="none" w:sz="0" w:space="0" w:color="auto"/>
        <w:left w:val="none" w:sz="0" w:space="0" w:color="auto"/>
        <w:bottom w:val="none" w:sz="0" w:space="0" w:color="auto"/>
        <w:right w:val="none" w:sz="0" w:space="0" w:color="auto"/>
      </w:divBdr>
    </w:div>
    <w:div w:id="1387338096">
      <w:bodyDiv w:val="1"/>
      <w:marLeft w:val="0"/>
      <w:marRight w:val="0"/>
      <w:marTop w:val="0"/>
      <w:marBottom w:val="0"/>
      <w:divBdr>
        <w:top w:val="none" w:sz="0" w:space="0" w:color="auto"/>
        <w:left w:val="none" w:sz="0" w:space="0" w:color="auto"/>
        <w:bottom w:val="none" w:sz="0" w:space="0" w:color="auto"/>
        <w:right w:val="none" w:sz="0" w:space="0" w:color="auto"/>
      </w:divBdr>
    </w:div>
    <w:div w:id="1389526002">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396784545">
      <w:bodyDiv w:val="1"/>
      <w:marLeft w:val="0"/>
      <w:marRight w:val="0"/>
      <w:marTop w:val="0"/>
      <w:marBottom w:val="0"/>
      <w:divBdr>
        <w:top w:val="none" w:sz="0" w:space="0" w:color="auto"/>
        <w:left w:val="none" w:sz="0" w:space="0" w:color="auto"/>
        <w:bottom w:val="none" w:sz="0" w:space="0" w:color="auto"/>
        <w:right w:val="none" w:sz="0" w:space="0" w:color="auto"/>
      </w:divBdr>
    </w:div>
    <w:div w:id="1398749032">
      <w:bodyDiv w:val="1"/>
      <w:marLeft w:val="0"/>
      <w:marRight w:val="0"/>
      <w:marTop w:val="0"/>
      <w:marBottom w:val="0"/>
      <w:divBdr>
        <w:top w:val="none" w:sz="0" w:space="0" w:color="auto"/>
        <w:left w:val="none" w:sz="0" w:space="0" w:color="auto"/>
        <w:bottom w:val="none" w:sz="0" w:space="0" w:color="auto"/>
        <w:right w:val="none" w:sz="0" w:space="0" w:color="auto"/>
      </w:divBdr>
    </w:div>
    <w:div w:id="1400135965">
      <w:bodyDiv w:val="1"/>
      <w:marLeft w:val="0"/>
      <w:marRight w:val="0"/>
      <w:marTop w:val="0"/>
      <w:marBottom w:val="0"/>
      <w:divBdr>
        <w:top w:val="none" w:sz="0" w:space="0" w:color="auto"/>
        <w:left w:val="none" w:sz="0" w:space="0" w:color="auto"/>
        <w:bottom w:val="none" w:sz="0" w:space="0" w:color="auto"/>
        <w:right w:val="none" w:sz="0" w:space="0" w:color="auto"/>
      </w:divBdr>
    </w:div>
    <w:div w:id="1401633020">
      <w:bodyDiv w:val="1"/>
      <w:marLeft w:val="0"/>
      <w:marRight w:val="0"/>
      <w:marTop w:val="0"/>
      <w:marBottom w:val="0"/>
      <w:divBdr>
        <w:top w:val="none" w:sz="0" w:space="0" w:color="auto"/>
        <w:left w:val="none" w:sz="0" w:space="0" w:color="auto"/>
        <w:bottom w:val="none" w:sz="0" w:space="0" w:color="auto"/>
        <w:right w:val="none" w:sz="0" w:space="0" w:color="auto"/>
      </w:divBdr>
    </w:div>
    <w:div w:id="1403404713">
      <w:bodyDiv w:val="1"/>
      <w:marLeft w:val="0"/>
      <w:marRight w:val="0"/>
      <w:marTop w:val="0"/>
      <w:marBottom w:val="0"/>
      <w:divBdr>
        <w:top w:val="none" w:sz="0" w:space="0" w:color="auto"/>
        <w:left w:val="none" w:sz="0" w:space="0" w:color="auto"/>
        <w:bottom w:val="none" w:sz="0" w:space="0" w:color="auto"/>
        <w:right w:val="none" w:sz="0" w:space="0" w:color="auto"/>
      </w:divBdr>
      <w:divsChild>
        <w:div w:id="3174887">
          <w:marLeft w:val="0"/>
          <w:marRight w:val="0"/>
          <w:marTop w:val="0"/>
          <w:marBottom w:val="0"/>
          <w:divBdr>
            <w:top w:val="none" w:sz="0" w:space="0" w:color="auto"/>
            <w:left w:val="none" w:sz="0" w:space="0" w:color="auto"/>
            <w:bottom w:val="none" w:sz="0" w:space="0" w:color="auto"/>
            <w:right w:val="none" w:sz="0" w:space="0" w:color="auto"/>
          </w:divBdr>
        </w:div>
        <w:div w:id="348727737">
          <w:marLeft w:val="0"/>
          <w:marRight w:val="0"/>
          <w:marTop w:val="0"/>
          <w:marBottom w:val="0"/>
          <w:divBdr>
            <w:top w:val="none" w:sz="0" w:space="0" w:color="auto"/>
            <w:left w:val="none" w:sz="0" w:space="0" w:color="auto"/>
            <w:bottom w:val="none" w:sz="0" w:space="0" w:color="auto"/>
            <w:right w:val="none" w:sz="0" w:space="0" w:color="auto"/>
          </w:divBdr>
        </w:div>
        <w:div w:id="573516118">
          <w:marLeft w:val="0"/>
          <w:marRight w:val="0"/>
          <w:marTop w:val="0"/>
          <w:marBottom w:val="0"/>
          <w:divBdr>
            <w:top w:val="none" w:sz="0" w:space="0" w:color="auto"/>
            <w:left w:val="none" w:sz="0" w:space="0" w:color="auto"/>
            <w:bottom w:val="none" w:sz="0" w:space="0" w:color="auto"/>
            <w:right w:val="none" w:sz="0" w:space="0" w:color="auto"/>
          </w:divBdr>
        </w:div>
        <w:div w:id="633875133">
          <w:marLeft w:val="0"/>
          <w:marRight w:val="0"/>
          <w:marTop w:val="0"/>
          <w:marBottom w:val="0"/>
          <w:divBdr>
            <w:top w:val="none" w:sz="0" w:space="0" w:color="auto"/>
            <w:left w:val="none" w:sz="0" w:space="0" w:color="auto"/>
            <w:bottom w:val="none" w:sz="0" w:space="0" w:color="auto"/>
            <w:right w:val="none" w:sz="0" w:space="0" w:color="auto"/>
          </w:divBdr>
        </w:div>
        <w:div w:id="697123293">
          <w:marLeft w:val="0"/>
          <w:marRight w:val="0"/>
          <w:marTop w:val="0"/>
          <w:marBottom w:val="0"/>
          <w:divBdr>
            <w:top w:val="none" w:sz="0" w:space="0" w:color="auto"/>
            <w:left w:val="none" w:sz="0" w:space="0" w:color="auto"/>
            <w:bottom w:val="none" w:sz="0" w:space="0" w:color="auto"/>
            <w:right w:val="none" w:sz="0" w:space="0" w:color="auto"/>
          </w:divBdr>
        </w:div>
        <w:div w:id="961299774">
          <w:marLeft w:val="0"/>
          <w:marRight w:val="0"/>
          <w:marTop w:val="0"/>
          <w:marBottom w:val="0"/>
          <w:divBdr>
            <w:top w:val="none" w:sz="0" w:space="0" w:color="auto"/>
            <w:left w:val="none" w:sz="0" w:space="0" w:color="auto"/>
            <w:bottom w:val="none" w:sz="0" w:space="0" w:color="auto"/>
            <w:right w:val="none" w:sz="0" w:space="0" w:color="auto"/>
          </w:divBdr>
        </w:div>
        <w:div w:id="1394541870">
          <w:marLeft w:val="0"/>
          <w:marRight w:val="0"/>
          <w:marTop w:val="0"/>
          <w:marBottom w:val="0"/>
          <w:divBdr>
            <w:top w:val="none" w:sz="0" w:space="0" w:color="auto"/>
            <w:left w:val="none" w:sz="0" w:space="0" w:color="auto"/>
            <w:bottom w:val="none" w:sz="0" w:space="0" w:color="auto"/>
            <w:right w:val="none" w:sz="0" w:space="0" w:color="auto"/>
          </w:divBdr>
        </w:div>
        <w:div w:id="1418408407">
          <w:marLeft w:val="0"/>
          <w:marRight w:val="0"/>
          <w:marTop w:val="0"/>
          <w:marBottom w:val="0"/>
          <w:divBdr>
            <w:top w:val="none" w:sz="0" w:space="0" w:color="auto"/>
            <w:left w:val="none" w:sz="0" w:space="0" w:color="auto"/>
            <w:bottom w:val="none" w:sz="0" w:space="0" w:color="auto"/>
            <w:right w:val="none" w:sz="0" w:space="0" w:color="auto"/>
          </w:divBdr>
        </w:div>
      </w:divsChild>
    </w:div>
    <w:div w:id="1403791805">
      <w:bodyDiv w:val="1"/>
      <w:marLeft w:val="0"/>
      <w:marRight w:val="0"/>
      <w:marTop w:val="0"/>
      <w:marBottom w:val="0"/>
      <w:divBdr>
        <w:top w:val="none" w:sz="0" w:space="0" w:color="auto"/>
        <w:left w:val="none" w:sz="0" w:space="0" w:color="auto"/>
        <w:bottom w:val="none" w:sz="0" w:space="0" w:color="auto"/>
        <w:right w:val="none" w:sz="0" w:space="0" w:color="auto"/>
      </w:divBdr>
      <w:divsChild>
        <w:div w:id="67657308">
          <w:marLeft w:val="0"/>
          <w:marRight w:val="0"/>
          <w:marTop w:val="0"/>
          <w:marBottom w:val="0"/>
          <w:divBdr>
            <w:top w:val="none" w:sz="0" w:space="0" w:color="auto"/>
            <w:left w:val="none" w:sz="0" w:space="0" w:color="auto"/>
            <w:bottom w:val="none" w:sz="0" w:space="0" w:color="auto"/>
            <w:right w:val="none" w:sz="0" w:space="0" w:color="auto"/>
          </w:divBdr>
        </w:div>
        <w:div w:id="102192416">
          <w:marLeft w:val="0"/>
          <w:marRight w:val="0"/>
          <w:marTop w:val="0"/>
          <w:marBottom w:val="0"/>
          <w:divBdr>
            <w:top w:val="none" w:sz="0" w:space="0" w:color="auto"/>
            <w:left w:val="none" w:sz="0" w:space="0" w:color="auto"/>
            <w:bottom w:val="none" w:sz="0" w:space="0" w:color="auto"/>
            <w:right w:val="none" w:sz="0" w:space="0" w:color="auto"/>
          </w:divBdr>
        </w:div>
        <w:div w:id="168447625">
          <w:marLeft w:val="0"/>
          <w:marRight w:val="0"/>
          <w:marTop w:val="0"/>
          <w:marBottom w:val="0"/>
          <w:divBdr>
            <w:top w:val="none" w:sz="0" w:space="0" w:color="auto"/>
            <w:left w:val="none" w:sz="0" w:space="0" w:color="auto"/>
            <w:bottom w:val="none" w:sz="0" w:space="0" w:color="auto"/>
            <w:right w:val="none" w:sz="0" w:space="0" w:color="auto"/>
          </w:divBdr>
        </w:div>
        <w:div w:id="210533059">
          <w:marLeft w:val="0"/>
          <w:marRight w:val="0"/>
          <w:marTop w:val="0"/>
          <w:marBottom w:val="0"/>
          <w:divBdr>
            <w:top w:val="none" w:sz="0" w:space="0" w:color="auto"/>
            <w:left w:val="none" w:sz="0" w:space="0" w:color="auto"/>
            <w:bottom w:val="none" w:sz="0" w:space="0" w:color="auto"/>
            <w:right w:val="none" w:sz="0" w:space="0" w:color="auto"/>
          </w:divBdr>
        </w:div>
        <w:div w:id="235089146">
          <w:marLeft w:val="0"/>
          <w:marRight w:val="0"/>
          <w:marTop w:val="0"/>
          <w:marBottom w:val="0"/>
          <w:divBdr>
            <w:top w:val="none" w:sz="0" w:space="0" w:color="auto"/>
            <w:left w:val="none" w:sz="0" w:space="0" w:color="auto"/>
            <w:bottom w:val="none" w:sz="0" w:space="0" w:color="auto"/>
            <w:right w:val="none" w:sz="0" w:space="0" w:color="auto"/>
          </w:divBdr>
        </w:div>
        <w:div w:id="250625210">
          <w:marLeft w:val="0"/>
          <w:marRight w:val="0"/>
          <w:marTop w:val="0"/>
          <w:marBottom w:val="0"/>
          <w:divBdr>
            <w:top w:val="none" w:sz="0" w:space="0" w:color="auto"/>
            <w:left w:val="none" w:sz="0" w:space="0" w:color="auto"/>
            <w:bottom w:val="none" w:sz="0" w:space="0" w:color="auto"/>
            <w:right w:val="none" w:sz="0" w:space="0" w:color="auto"/>
          </w:divBdr>
        </w:div>
        <w:div w:id="288515171">
          <w:marLeft w:val="0"/>
          <w:marRight w:val="0"/>
          <w:marTop w:val="0"/>
          <w:marBottom w:val="0"/>
          <w:divBdr>
            <w:top w:val="none" w:sz="0" w:space="0" w:color="auto"/>
            <w:left w:val="none" w:sz="0" w:space="0" w:color="auto"/>
            <w:bottom w:val="none" w:sz="0" w:space="0" w:color="auto"/>
            <w:right w:val="none" w:sz="0" w:space="0" w:color="auto"/>
          </w:divBdr>
        </w:div>
        <w:div w:id="372006309">
          <w:marLeft w:val="0"/>
          <w:marRight w:val="0"/>
          <w:marTop w:val="0"/>
          <w:marBottom w:val="0"/>
          <w:divBdr>
            <w:top w:val="none" w:sz="0" w:space="0" w:color="auto"/>
            <w:left w:val="none" w:sz="0" w:space="0" w:color="auto"/>
            <w:bottom w:val="none" w:sz="0" w:space="0" w:color="auto"/>
            <w:right w:val="none" w:sz="0" w:space="0" w:color="auto"/>
          </w:divBdr>
        </w:div>
        <w:div w:id="425807548">
          <w:marLeft w:val="0"/>
          <w:marRight w:val="0"/>
          <w:marTop w:val="0"/>
          <w:marBottom w:val="0"/>
          <w:divBdr>
            <w:top w:val="none" w:sz="0" w:space="0" w:color="auto"/>
            <w:left w:val="none" w:sz="0" w:space="0" w:color="auto"/>
            <w:bottom w:val="none" w:sz="0" w:space="0" w:color="auto"/>
            <w:right w:val="none" w:sz="0" w:space="0" w:color="auto"/>
          </w:divBdr>
        </w:div>
        <w:div w:id="577709964">
          <w:marLeft w:val="0"/>
          <w:marRight w:val="0"/>
          <w:marTop w:val="0"/>
          <w:marBottom w:val="0"/>
          <w:divBdr>
            <w:top w:val="none" w:sz="0" w:space="0" w:color="auto"/>
            <w:left w:val="none" w:sz="0" w:space="0" w:color="auto"/>
            <w:bottom w:val="none" w:sz="0" w:space="0" w:color="auto"/>
            <w:right w:val="none" w:sz="0" w:space="0" w:color="auto"/>
          </w:divBdr>
        </w:div>
        <w:div w:id="721290360">
          <w:marLeft w:val="0"/>
          <w:marRight w:val="0"/>
          <w:marTop w:val="0"/>
          <w:marBottom w:val="0"/>
          <w:divBdr>
            <w:top w:val="none" w:sz="0" w:space="0" w:color="auto"/>
            <w:left w:val="none" w:sz="0" w:space="0" w:color="auto"/>
            <w:bottom w:val="none" w:sz="0" w:space="0" w:color="auto"/>
            <w:right w:val="none" w:sz="0" w:space="0" w:color="auto"/>
          </w:divBdr>
        </w:div>
        <w:div w:id="740760309">
          <w:marLeft w:val="0"/>
          <w:marRight w:val="0"/>
          <w:marTop w:val="0"/>
          <w:marBottom w:val="0"/>
          <w:divBdr>
            <w:top w:val="none" w:sz="0" w:space="0" w:color="auto"/>
            <w:left w:val="none" w:sz="0" w:space="0" w:color="auto"/>
            <w:bottom w:val="none" w:sz="0" w:space="0" w:color="auto"/>
            <w:right w:val="none" w:sz="0" w:space="0" w:color="auto"/>
          </w:divBdr>
        </w:div>
        <w:div w:id="782192596">
          <w:marLeft w:val="0"/>
          <w:marRight w:val="0"/>
          <w:marTop w:val="0"/>
          <w:marBottom w:val="0"/>
          <w:divBdr>
            <w:top w:val="none" w:sz="0" w:space="0" w:color="auto"/>
            <w:left w:val="none" w:sz="0" w:space="0" w:color="auto"/>
            <w:bottom w:val="none" w:sz="0" w:space="0" w:color="auto"/>
            <w:right w:val="none" w:sz="0" w:space="0" w:color="auto"/>
          </w:divBdr>
        </w:div>
        <w:div w:id="885290124">
          <w:marLeft w:val="0"/>
          <w:marRight w:val="0"/>
          <w:marTop w:val="0"/>
          <w:marBottom w:val="0"/>
          <w:divBdr>
            <w:top w:val="none" w:sz="0" w:space="0" w:color="auto"/>
            <w:left w:val="none" w:sz="0" w:space="0" w:color="auto"/>
            <w:bottom w:val="none" w:sz="0" w:space="0" w:color="auto"/>
            <w:right w:val="none" w:sz="0" w:space="0" w:color="auto"/>
          </w:divBdr>
        </w:div>
        <w:div w:id="924191720">
          <w:marLeft w:val="0"/>
          <w:marRight w:val="0"/>
          <w:marTop w:val="0"/>
          <w:marBottom w:val="0"/>
          <w:divBdr>
            <w:top w:val="none" w:sz="0" w:space="0" w:color="auto"/>
            <w:left w:val="none" w:sz="0" w:space="0" w:color="auto"/>
            <w:bottom w:val="none" w:sz="0" w:space="0" w:color="auto"/>
            <w:right w:val="none" w:sz="0" w:space="0" w:color="auto"/>
          </w:divBdr>
        </w:div>
        <w:div w:id="991181664">
          <w:marLeft w:val="0"/>
          <w:marRight w:val="0"/>
          <w:marTop w:val="0"/>
          <w:marBottom w:val="0"/>
          <w:divBdr>
            <w:top w:val="none" w:sz="0" w:space="0" w:color="auto"/>
            <w:left w:val="none" w:sz="0" w:space="0" w:color="auto"/>
            <w:bottom w:val="none" w:sz="0" w:space="0" w:color="auto"/>
            <w:right w:val="none" w:sz="0" w:space="0" w:color="auto"/>
          </w:divBdr>
        </w:div>
        <w:div w:id="1004744900">
          <w:marLeft w:val="0"/>
          <w:marRight w:val="0"/>
          <w:marTop w:val="0"/>
          <w:marBottom w:val="0"/>
          <w:divBdr>
            <w:top w:val="none" w:sz="0" w:space="0" w:color="auto"/>
            <w:left w:val="none" w:sz="0" w:space="0" w:color="auto"/>
            <w:bottom w:val="none" w:sz="0" w:space="0" w:color="auto"/>
            <w:right w:val="none" w:sz="0" w:space="0" w:color="auto"/>
          </w:divBdr>
        </w:div>
        <w:div w:id="1045105259">
          <w:marLeft w:val="0"/>
          <w:marRight w:val="0"/>
          <w:marTop w:val="0"/>
          <w:marBottom w:val="0"/>
          <w:divBdr>
            <w:top w:val="none" w:sz="0" w:space="0" w:color="auto"/>
            <w:left w:val="none" w:sz="0" w:space="0" w:color="auto"/>
            <w:bottom w:val="none" w:sz="0" w:space="0" w:color="auto"/>
            <w:right w:val="none" w:sz="0" w:space="0" w:color="auto"/>
          </w:divBdr>
        </w:div>
        <w:div w:id="1140927475">
          <w:marLeft w:val="0"/>
          <w:marRight w:val="0"/>
          <w:marTop w:val="0"/>
          <w:marBottom w:val="0"/>
          <w:divBdr>
            <w:top w:val="none" w:sz="0" w:space="0" w:color="auto"/>
            <w:left w:val="none" w:sz="0" w:space="0" w:color="auto"/>
            <w:bottom w:val="none" w:sz="0" w:space="0" w:color="auto"/>
            <w:right w:val="none" w:sz="0" w:space="0" w:color="auto"/>
          </w:divBdr>
        </w:div>
        <w:div w:id="1192765373">
          <w:marLeft w:val="0"/>
          <w:marRight w:val="0"/>
          <w:marTop w:val="0"/>
          <w:marBottom w:val="0"/>
          <w:divBdr>
            <w:top w:val="none" w:sz="0" w:space="0" w:color="auto"/>
            <w:left w:val="none" w:sz="0" w:space="0" w:color="auto"/>
            <w:bottom w:val="none" w:sz="0" w:space="0" w:color="auto"/>
            <w:right w:val="none" w:sz="0" w:space="0" w:color="auto"/>
          </w:divBdr>
        </w:div>
        <w:div w:id="1429960248">
          <w:marLeft w:val="0"/>
          <w:marRight w:val="0"/>
          <w:marTop w:val="0"/>
          <w:marBottom w:val="0"/>
          <w:divBdr>
            <w:top w:val="none" w:sz="0" w:space="0" w:color="auto"/>
            <w:left w:val="none" w:sz="0" w:space="0" w:color="auto"/>
            <w:bottom w:val="none" w:sz="0" w:space="0" w:color="auto"/>
            <w:right w:val="none" w:sz="0" w:space="0" w:color="auto"/>
          </w:divBdr>
        </w:div>
        <w:div w:id="1456096082">
          <w:marLeft w:val="0"/>
          <w:marRight w:val="0"/>
          <w:marTop w:val="0"/>
          <w:marBottom w:val="0"/>
          <w:divBdr>
            <w:top w:val="none" w:sz="0" w:space="0" w:color="auto"/>
            <w:left w:val="none" w:sz="0" w:space="0" w:color="auto"/>
            <w:bottom w:val="none" w:sz="0" w:space="0" w:color="auto"/>
            <w:right w:val="none" w:sz="0" w:space="0" w:color="auto"/>
          </w:divBdr>
        </w:div>
        <w:div w:id="1471898409">
          <w:marLeft w:val="0"/>
          <w:marRight w:val="0"/>
          <w:marTop w:val="0"/>
          <w:marBottom w:val="0"/>
          <w:divBdr>
            <w:top w:val="none" w:sz="0" w:space="0" w:color="auto"/>
            <w:left w:val="none" w:sz="0" w:space="0" w:color="auto"/>
            <w:bottom w:val="none" w:sz="0" w:space="0" w:color="auto"/>
            <w:right w:val="none" w:sz="0" w:space="0" w:color="auto"/>
          </w:divBdr>
        </w:div>
        <w:div w:id="1502544793">
          <w:marLeft w:val="0"/>
          <w:marRight w:val="0"/>
          <w:marTop w:val="0"/>
          <w:marBottom w:val="0"/>
          <w:divBdr>
            <w:top w:val="none" w:sz="0" w:space="0" w:color="auto"/>
            <w:left w:val="none" w:sz="0" w:space="0" w:color="auto"/>
            <w:bottom w:val="none" w:sz="0" w:space="0" w:color="auto"/>
            <w:right w:val="none" w:sz="0" w:space="0" w:color="auto"/>
          </w:divBdr>
        </w:div>
        <w:div w:id="1643577714">
          <w:marLeft w:val="0"/>
          <w:marRight w:val="0"/>
          <w:marTop w:val="0"/>
          <w:marBottom w:val="0"/>
          <w:divBdr>
            <w:top w:val="none" w:sz="0" w:space="0" w:color="auto"/>
            <w:left w:val="none" w:sz="0" w:space="0" w:color="auto"/>
            <w:bottom w:val="none" w:sz="0" w:space="0" w:color="auto"/>
            <w:right w:val="none" w:sz="0" w:space="0" w:color="auto"/>
          </w:divBdr>
        </w:div>
        <w:div w:id="1771855699">
          <w:marLeft w:val="0"/>
          <w:marRight w:val="0"/>
          <w:marTop w:val="0"/>
          <w:marBottom w:val="0"/>
          <w:divBdr>
            <w:top w:val="none" w:sz="0" w:space="0" w:color="auto"/>
            <w:left w:val="none" w:sz="0" w:space="0" w:color="auto"/>
            <w:bottom w:val="none" w:sz="0" w:space="0" w:color="auto"/>
            <w:right w:val="none" w:sz="0" w:space="0" w:color="auto"/>
          </w:divBdr>
        </w:div>
        <w:div w:id="1803763370">
          <w:marLeft w:val="0"/>
          <w:marRight w:val="0"/>
          <w:marTop w:val="0"/>
          <w:marBottom w:val="0"/>
          <w:divBdr>
            <w:top w:val="none" w:sz="0" w:space="0" w:color="auto"/>
            <w:left w:val="none" w:sz="0" w:space="0" w:color="auto"/>
            <w:bottom w:val="none" w:sz="0" w:space="0" w:color="auto"/>
            <w:right w:val="none" w:sz="0" w:space="0" w:color="auto"/>
          </w:divBdr>
        </w:div>
      </w:divsChild>
    </w:div>
    <w:div w:id="1404328211">
      <w:bodyDiv w:val="1"/>
      <w:marLeft w:val="0"/>
      <w:marRight w:val="0"/>
      <w:marTop w:val="0"/>
      <w:marBottom w:val="0"/>
      <w:divBdr>
        <w:top w:val="none" w:sz="0" w:space="0" w:color="auto"/>
        <w:left w:val="none" w:sz="0" w:space="0" w:color="auto"/>
        <w:bottom w:val="none" w:sz="0" w:space="0" w:color="auto"/>
        <w:right w:val="none" w:sz="0" w:space="0" w:color="auto"/>
      </w:divBdr>
    </w:div>
    <w:div w:id="1405180954">
      <w:bodyDiv w:val="1"/>
      <w:marLeft w:val="0"/>
      <w:marRight w:val="0"/>
      <w:marTop w:val="0"/>
      <w:marBottom w:val="0"/>
      <w:divBdr>
        <w:top w:val="none" w:sz="0" w:space="0" w:color="auto"/>
        <w:left w:val="none" w:sz="0" w:space="0" w:color="auto"/>
        <w:bottom w:val="none" w:sz="0" w:space="0" w:color="auto"/>
        <w:right w:val="none" w:sz="0" w:space="0" w:color="auto"/>
      </w:divBdr>
    </w:div>
    <w:div w:id="1410153417">
      <w:bodyDiv w:val="1"/>
      <w:marLeft w:val="0"/>
      <w:marRight w:val="0"/>
      <w:marTop w:val="0"/>
      <w:marBottom w:val="0"/>
      <w:divBdr>
        <w:top w:val="none" w:sz="0" w:space="0" w:color="auto"/>
        <w:left w:val="none" w:sz="0" w:space="0" w:color="auto"/>
        <w:bottom w:val="none" w:sz="0" w:space="0" w:color="auto"/>
        <w:right w:val="none" w:sz="0" w:space="0" w:color="auto"/>
      </w:divBdr>
    </w:div>
    <w:div w:id="1419520665">
      <w:bodyDiv w:val="1"/>
      <w:marLeft w:val="0"/>
      <w:marRight w:val="0"/>
      <w:marTop w:val="0"/>
      <w:marBottom w:val="0"/>
      <w:divBdr>
        <w:top w:val="none" w:sz="0" w:space="0" w:color="auto"/>
        <w:left w:val="none" w:sz="0" w:space="0" w:color="auto"/>
        <w:bottom w:val="none" w:sz="0" w:space="0" w:color="auto"/>
        <w:right w:val="none" w:sz="0" w:space="0" w:color="auto"/>
      </w:divBdr>
    </w:div>
    <w:div w:id="1426802518">
      <w:bodyDiv w:val="1"/>
      <w:marLeft w:val="0"/>
      <w:marRight w:val="0"/>
      <w:marTop w:val="0"/>
      <w:marBottom w:val="0"/>
      <w:divBdr>
        <w:top w:val="none" w:sz="0" w:space="0" w:color="auto"/>
        <w:left w:val="none" w:sz="0" w:space="0" w:color="auto"/>
        <w:bottom w:val="none" w:sz="0" w:space="0" w:color="auto"/>
        <w:right w:val="none" w:sz="0" w:space="0" w:color="auto"/>
      </w:divBdr>
    </w:div>
    <w:div w:id="1426875865">
      <w:bodyDiv w:val="1"/>
      <w:marLeft w:val="0"/>
      <w:marRight w:val="0"/>
      <w:marTop w:val="0"/>
      <w:marBottom w:val="0"/>
      <w:divBdr>
        <w:top w:val="none" w:sz="0" w:space="0" w:color="auto"/>
        <w:left w:val="none" w:sz="0" w:space="0" w:color="auto"/>
        <w:bottom w:val="none" w:sz="0" w:space="0" w:color="auto"/>
        <w:right w:val="none" w:sz="0" w:space="0" w:color="auto"/>
      </w:divBdr>
    </w:div>
    <w:div w:id="1428767636">
      <w:bodyDiv w:val="1"/>
      <w:marLeft w:val="0"/>
      <w:marRight w:val="0"/>
      <w:marTop w:val="0"/>
      <w:marBottom w:val="0"/>
      <w:divBdr>
        <w:top w:val="none" w:sz="0" w:space="0" w:color="auto"/>
        <w:left w:val="none" w:sz="0" w:space="0" w:color="auto"/>
        <w:bottom w:val="none" w:sz="0" w:space="0" w:color="auto"/>
        <w:right w:val="none" w:sz="0" w:space="0" w:color="auto"/>
      </w:divBdr>
      <w:divsChild>
        <w:div w:id="197861606">
          <w:marLeft w:val="0"/>
          <w:marRight w:val="0"/>
          <w:marTop w:val="0"/>
          <w:marBottom w:val="0"/>
          <w:divBdr>
            <w:top w:val="none" w:sz="0" w:space="0" w:color="auto"/>
            <w:left w:val="none" w:sz="0" w:space="0" w:color="auto"/>
            <w:bottom w:val="none" w:sz="0" w:space="0" w:color="auto"/>
            <w:right w:val="none" w:sz="0" w:space="0" w:color="auto"/>
          </w:divBdr>
        </w:div>
        <w:div w:id="601954894">
          <w:marLeft w:val="0"/>
          <w:marRight w:val="0"/>
          <w:marTop w:val="0"/>
          <w:marBottom w:val="0"/>
          <w:divBdr>
            <w:top w:val="none" w:sz="0" w:space="0" w:color="auto"/>
            <w:left w:val="none" w:sz="0" w:space="0" w:color="auto"/>
            <w:bottom w:val="none" w:sz="0" w:space="0" w:color="auto"/>
            <w:right w:val="none" w:sz="0" w:space="0" w:color="auto"/>
          </w:divBdr>
        </w:div>
        <w:div w:id="685014777">
          <w:marLeft w:val="0"/>
          <w:marRight w:val="0"/>
          <w:marTop w:val="0"/>
          <w:marBottom w:val="0"/>
          <w:divBdr>
            <w:top w:val="none" w:sz="0" w:space="0" w:color="auto"/>
            <w:left w:val="none" w:sz="0" w:space="0" w:color="auto"/>
            <w:bottom w:val="none" w:sz="0" w:space="0" w:color="auto"/>
            <w:right w:val="none" w:sz="0" w:space="0" w:color="auto"/>
          </w:divBdr>
        </w:div>
        <w:div w:id="815758759">
          <w:marLeft w:val="0"/>
          <w:marRight w:val="0"/>
          <w:marTop w:val="0"/>
          <w:marBottom w:val="0"/>
          <w:divBdr>
            <w:top w:val="none" w:sz="0" w:space="0" w:color="auto"/>
            <w:left w:val="none" w:sz="0" w:space="0" w:color="auto"/>
            <w:bottom w:val="none" w:sz="0" w:space="0" w:color="auto"/>
            <w:right w:val="none" w:sz="0" w:space="0" w:color="auto"/>
          </w:divBdr>
        </w:div>
        <w:div w:id="842663257">
          <w:marLeft w:val="0"/>
          <w:marRight w:val="0"/>
          <w:marTop w:val="0"/>
          <w:marBottom w:val="0"/>
          <w:divBdr>
            <w:top w:val="none" w:sz="0" w:space="0" w:color="auto"/>
            <w:left w:val="none" w:sz="0" w:space="0" w:color="auto"/>
            <w:bottom w:val="none" w:sz="0" w:space="0" w:color="auto"/>
            <w:right w:val="none" w:sz="0" w:space="0" w:color="auto"/>
          </w:divBdr>
        </w:div>
        <w:div w:id="1028071170">
          <w:marLeft w:val="0"/>
          <w:marRight w:val="0"/>
          <w:marTop w:val="0"/>
          <w:marBottom w:val="0"/>
          <w:divBdr>
            <w:top w:val="none" w:sz="0" w:space="0" w:color="auto"/>
            <w:left w:val="none" w:sz="0" w:space="0" w:color="auto"/>
            <w:bottom w:val="none" w:sz="0" w:space="0" w:color="auto"/>
            <w:right w:val="none" w:sz="0" w:space="0" w:color="auto"/>
          </w:divBdr>
        </w:div>
        <w:div w:id="1392730127">
          <w:marLeft w:val="0"/>
          <w:marRight w:val="0"/>
          <w:marTop w:val="0"/>
          <w:marBottom w:val="0"/>
          <w:divBdr>
            <w:top w:val="none" w:sz="0" w:space="0" w:color="auto"/>
            <w:left w:val="none" w:sz="0" w:space="0" w:color="auto"/>
            <w:bottom w:val="none" w:sz="0" w:space="0" w:color="auto"/>
            <w:right w:val="none" w:sz="0" w:space="0" w:color="auto"/>
          </w:divBdr>
        </w:div>
        <w:div w:id="1653368994">
          <w:marLeft w:val="0"/>
          <w:marRight w:val="0"/>
          <w:marTop w:val="0"/>
          <w:marBottom w:val="0"/>
          <w:divBdr>
            <w:top w:val="none" w:sz="0" w:space="0" w:color="auto"/>
            <w:left w:val="none" w:sz="0" w:space="0" w:color="auto"/>
            <w:bottom w:val="none" w:sz="0" w:space="0" w:color="auto"/>
            <w:right w:val="none" w:sz="0" w:space="0" w:color="auto"/>
          </w:divBdr>
        </w:div>
      </w:divsChild>
    </w:div>
    <w:div w:id="1431269739">
      <w:bodyDiv w:val="1"/>
      <w:marLeft w:val="0"/>
      <w:marRight w:val="0"/>
      <w:marTop w:val="0"/>
      <w:marBottom w:val="0"/>
      <w:divBdr>
        <w:top w:val="none" w:sz="0" w:space="0" w:color="auto"/>
        <w:left w:val="none" w:sz="0" w:space="0" w:color="auto"/>
        <w:bottom w:val="none" w:sz="0" w:space="0" w:color="auto"/>
        <w:right w:val="none" w:sz="0" w:space="0" w:color="auto"/>
      </w:divBdr>
    </w:div>
    <w:div w:id="1435204414">
      <w:bodyDiv w:val="1"/>
      <w:marLeft w:val="0"/>
      <w:marRight w:val="0"/>
      <w:marTop w:val="0"/>
      <w:marBottom w:val="0"/>
      <w:divBdr>
        <w:top w:val="none" w:sz="0" w:space="0" w:color="auto"/>
        <w:left w:val="none" w:sz="0" w:space="0" w:color="auto"/>
        <w:bottom w:val="none" w:sz="0" w:space="0" w:color="auto"/>
        <w:right w:val="none" w:sz="0" w:space="0" w:color="auto"/>
      </w:divBdr>
    </w:div>
    <w:div w:id="1439906079">
      <w:bodyDiv w:val="1"/>
      <w:marLeft w:val="0"/>
      <w:marRight w:val="0"/>
      <w:marTop w:val="0"/>
      <w:marBottom w:val="0"/>
      <w:divBdr>
        <w:top w:val="none" w:sz="0" w:space="0" w:color="auto"/>
        <w:left w:val="none" w:sz="0" w:space="0" w:color="auto"/>
        <w:bottom w:val="none" w:sz="0" w:space="0" w:color="auto"/>
        <w:right w:val="none" w:sz="0" w:space="0" w:color="auto"/>
      </w:divBdr>
    </w:div>
    <w:div w:id="1441415378">
      <w:bodyDiv w:val="1"/>
      <w:marLeft w:val="0"/>
      <w:marRight w:val="0"/>
      <w:marTop w:val="0"/>
      <w:marBottom w:val="0"/>
      <w:divBdr>
        <w:top w:val="none" w:sz="0" w:space="0" w:color="auto"/>
        <w:left w:val="none" w:sz="0" w:space="0" w:color="auto"/>
        <w:bottom w:val="none" w:sz="0" w:space="0" w:color="auto"/>
        <w:right w:val="none" w:sz="0" w:space="0" w:color="auto"/>
      </w:divBdr>
    </w:div>
    <w:div w:id="1443766417">
      <w:bodyDiv w:val="1"/>
      <w:marLeft w:val="0"/>
      <w:marRight w:val="0"/>
      <w:marTop w:val="0"/>
      <w:marBottom w:val="0"/>
      <w:divBdr>
        <w:top w:val="none" w:sz="0" w:space="0" w:color="auto"/>
        <w:left w:val="none" w:sz="0" w:space="0" w:color="auto"/>
        <w:bottom w:val="none" w:sz="0" w:space="0" w:color="auto"/>
        <w:right w:val="none" w:sz="0" w:space="0" w:color="auto"/>
      </w:divBdr>
    </w:div>
    <w:div w:id="1446846428">
      <w:bodyDiv w:val="1"/>
      <w:marLeft w:val="0"/>
      <w:marRight w:val="0"/>
      <w:marTop w:val="0"/>
      <w:marBottom w:val="0"/>
      <w:divBdr>
        <w:top w:val="none" w:sz="0" w:space="0" w:color="auto"/>
        <w:left w:val="none" w:sz="0" w:space="0" w:color="auto"/>
        <w:bottom w:val="none" w:sz="0" w:space="0" w:color="auto"/>
        <w:right w:val="none" w:sz="0" w:space="0" w:color="auto"/>
      </w:divBdr>
    </w:div>
    <w:div w:id="1448114041">
      <w:bodyDiv w:val="1"/>
      <w:marLeft w:val="0"/>
      <w:marRight w:val="0"/>
      <w:marTop w:val="0"/>
      <w:marBottom w:val="0"/>
      <w:divBdr>
        <w:top w:val="none" w:sz="0" w:space="0" w:color="auto"/>
        <w:left w:val="none" w:sz="0" w:space="0" w:color="auto"/>
        <w:bottom w:val="none" w:sz="0" w:space="0" w:color="auto"/>
        <w:right w:val="none" w:sz="0" w:space="0" w:color="auto"/>
      </w:divBdr>
    </w:div>
    <w:div w:id="1450082127">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53013995">
      <w:bodyDiv w:val="1"/>
      <w:marLeft w:val="0"/>
      <w:marRight w:val="0"/>
      <w:marTop w:val="0"/>
      <w:marBottom w:val="0"/>
      <w:divBdr>
        <w:top w:val="none" w:sz="0" w:space="0" w:color="auto"/>
        <w:left w:val="none" w:sz="0" w:space="0" w:color="auto"/>
        <w:bottom w:val="none" w:sz="0" w:space="0" w:color="auto"/>
        <w:right w:val="none" w:sz="0" w:space="0" w:color="auto"/>
      </w:divBdr>
    </w:div>
    <w:div w:id="1453594521">
      <w:bodyDiv w:val="1"/>
      <w:marLeft w:val="0"/>
      <w:marRight w:val="0"/>
      <w:marTop w:val="0"/>
      <w:marBottom w:val="0"/>
      <w:divBdr>
        <w:top w:val="none" w:sz="0" w:space="0" w:color="auto"/>
        <w:left w:val="none" w:sz="0" w:space="0" w:color="auto"/>
        <w:bottom w:val="none" w:sz="0" w:space="0" w:color="auto"/>
        <w:right w:val="none" w:sz="0" w:space="0" w:color="auto"/>
      </w:divBdr>
    </w:div>
    <w:div w:id="1456828591">
      <w:bodyDiv w:val="1"/>
      <w:marLeft w:val="0"/>
      <w:marRight w:val="0"/>
      <w:marTop w:val="0"/>
      <w:marBottom w:val="0"/>
      <w:divBdr>
        <w:top w:val="none" w:sz="0" w:space="0" w:color="auto"/>
        <w:left w:val="none" w:sz="0" w:space="0" w:color="auto"/>
        <w:bottom w:val="none" w:sz="0" w:space="0" w:color="auto"/>
        <w:right w:val="none" w:sz="0" w:space="0" w:color="auto"/>
      </w:divBdr>
    </w:div>
    <w:div w:id="1459643962">
      <w:bodyDiv w:val="1"/>
      <w:marLeft w:val="0"/>
      <w:marRight w:val="0"/>
      <w:marTop w:val="0"/>
      <w:marBottom w:val="0"/>
      <w:divBdr>
        <w:top w:val="none" w:sz="0" w:space="0" w:color="auto"/>
        <w:left w:val="none" w:sz="0" w:space="0" w:color="auto"/>
        <w:bottom w:val="none" w:sz="0" w:space="0" w:color="auto"/>
        <w:right w:val="none" w:sz="0" w:space="0" w:color="auto"/>
      </w:divBdr>
    </w:div>
    <w:div w:id="1463496825">
      <w:bodyDiv w:val="1"/>
      <w:marLeft w:val="0"/>
      <w:marRight w:val="0"/>
      <w:marTop w:val="0"/>
      <w:marBottom w:val="0"/>
      <w:divBdr>
        <w:top w:val="none" w:sz="0" w:space="0" w:color="auto"/>
        <w:left w:val="none" w:sz="0" w:space="0" w:color="auto"/>
        <w:bottom w:val="none" w:sz="0" w:space="0" w:color="auto"/>
        <w:right w:val="none" w:sz="0" w:space="0" w:color="auto"/>
      </w:divBdr>
    </w:div>
    <w:div w:id="1474299281">
      <w:bodyDiv w:val="1"/>
      <w:marLeft w:val="0"/>
      <w:marRight w:val="0"/>
      <w:marTop w:val="0"/>
      <w:marBottom w:val="0"/>
      <w:divBdr>
        <w:top w:val="none" w:sz="0" w:space="0" w:color="auto"/>
        <w:left w:val="none" w:sz="0" w:space="0" w:color="auto"/>
        <w:bottom w:val="none" w:sz="0" w:space="0" w:color="auto"/>
        <w:right w:val="none" w:sz="0" w:space="0" w:color="auto"/>
      </w:divBdr>
    </w:div>
    <w:div w:id="1481121118">
      <w:bodyDiv w:val="1"/>
      <w:marLeft w:val="0"/>
      <w:marRight w:val="0"/>
      <w:marTop w:val="0"/>
      <w:marBottom w:val="0"/>
      <w:divBdr>
        <w:top w:val="none" w:sz="0" w:space="0" w:color="auto"/>
        <w:left w:val="none" w:sz="0" w:space="0" w:color="auto"/>
        <w:bottom w:val="none" w:sz="0" w:space="0" w:color="auto"/>
        <w:right w:val="none" w:sz="0" w:space="0" w:color="auto"/>
      </w:divBdr>
    </w:div>
    <w:div w:id="1481534507">
      <w:bodyDiv w:val="1"/>
      <w:marLeft w:val="0"/>
      <w:marRight w:val="0"/>
      <w:marTop w:val="0"/>
      <w:marBottom w:val="0"/>
      <w:divBdr>
        <w:top w:val="none" w:sz="0" w:space="0" w:color="auto"/>
        <w:left w:val="none" w:sz="0" w:space="0" w:color="auto"/>
        <w:bottom w:val="none" w:sz="0" w:space="0" w:color="auto"/>
        <w:right w:val="none" w:sz="0" w:space="0" w:color="auto"/>
      </w:divBdr>
    </w:div>
    <w:div w:id="1481573850">
      <w:bodyDiv w:val="1"/>
      <w:marLeft w:val="0"/>
      <w:marRight w:val="0"/>
      <w:marTop w:val="0"/>
      <w:marBottom w:val="0"/>
      <w:divBdr>
        <w:top w:val="none" w:sz="0" w:space="0" w:color="auto"/>
        <w:left w:val="none" w:sz="0" w:space="0" w:color="auto"/>
        <w:bottom w:val="none" w:sz="0" w:space="0" w:color="auto"/>
        <w:right w:val="none" w:sz="0" w:space="0" w:color="auto"/>
      </w:divBdr>
    </w:div>
    <w:div w:id="1482113172">
      <w:bodyDiv w:val="1"/>
      <w:marLeft w:val="0"/>
      <w:marRight w:val="0"/>
      <w:marTop w:val="0"/>
      <w:marBottom w:val="0"/>
      <w:divBdr>
        <w:top w:val="none" w:sz="0" w:space="0" w:color="auto"/>
        <w:left w:val="none" w:sz="0" w:space="0" w:color="auto"/>
        <w:bottom w:val="none" w:sz="0" w:space="0" w:color="auto"/>
        <w:right w:val="none" w:sz="0" w:space="0" w:color="auto"/>
      </w:divBdr>
    </w:div>
    <w:div w:id="1490898204">
      <w:bodyDiv w:val="1"/>
      <w:marLeft w:val="0"/>
      <w:marRight w:val="0"/>
      <w:marTop w:val="0"/>
      <w:marBottom w:val="0"/>
      <w:divBdr>
        <w:top w:val="none" w:sz="0" w:space="0" w:color="auto"/>
        <w:left w:val="none" w:sz="0" w:space="0" w:color="auto"/>
        <w:bottom w:val="none" w:sz="0" w:space="0" w:color="auto"/>
        <w:right w:val="none" w:sz="0" w:space="0" w:color="auto"/>
      </w:divBdr>
    </w:div>
    <w:div w:id="1495876945">
      <w:bodyDiv w:val="1"/>
      <w:marLeft w:val="0"/>
      <w:marRight w:val="0"/>
      <w:marTop w:val="0"/>
      <w:marBottom w:val="0"/>
      <w:divBdr>
        <w:top w:val="none" w:sz="0" w:space="0" w:color="auto"/>
        <w:left w:val="none" w:sz="0" w:space="0" w:color="auto"/>
        <w:bottom w:val="none" w:sz="0" w:space="0" w:color="auto"/>
        <w:right w:val="none" w:sz="0" w:space="0" w:color="auto"/>
      </w:divBdr>
    </w:div>
    <w:div w:id="1498302175">
      <w:bodyDiv w:val="1"/>
      <w:marLeft w:val="0"/>
      <w:marRight w:val="0"/>
      <w:marTop w:val="0"/>
      <w:marBottom w:val="0"/>
      <w:divBdr>
        <w:top w:val="none" w:sz="0" w:space="0" w:color="auto"/>
        <w:left w:val="none" w:sz="0" w:space="0" w:color="auto"/>
        <w:bottom w:val="none" w:sz="0" w:space="0" w:color="auto"/>
        <w:right w:val="none" w:sz="0" w:space="0" w:color="auto"/>
      </w:divBdr>
    </w:div>
    <w:div w:id="1503012501">
      <w:bodyDiv w:val="1"/>
      <w:marLeft w:val="0"/>
      <w:marRight w:val="0"/>
      <w:marTop w:val="0"/>
      <w:marBottom w:val="0"/>
      <w:divBdr>
        <w:top w:val="none" w:sz="0" w:space="0" w:color="auto"/>
        <w:left w:val="none" w:sz="0" w:space="0" w:color="auto"/>
        <w:bottom w:val="none" w:sz="0" w:space="0" w:color="auto"/>
        <w:right w:val="none" w:sz="0" w:space="0" w:color="auto"/>
      </w:divBdr>
    </w:div>
    <w:div w:id="1503931150">
      <w:bodyDiv w:val="1"/>
      <w:marLeft w:val="0"/>
      <w:marRight w:val="0"/>
      <w:marTop w:val="0"/>
      <w:marBottom w:val="0"/>
      <w:divBdr>
        <w:top w:val="none" w:sz="0" w:space="0" w:color="auto"/>
        <w:left w:val="none" w:sz="0" w:space="0" w:color="auto"/>
        <w:bottom w:val="none" w:sz="0" w:space="0" w:color="auto"/>
        <w:right w:val="none" w:sz="0" w:space="0" w:color="auto"/>
      </w:divBdr>
    </w:div>
    <w:div w:id="1508056217">
      <w:bodyDiv w:val="1"/>
      <w:marLeft w:val="0"/>
      <w:marRight w:val="0"/>
      <w:marTop w:val="0"/>
      <w:marBottom w:val="0"/>
      <w:divBdr>
        <w:top w:val="none" w:sz="0" w:space="0" w:color="auto"/>
        <w:left w:val="none" w:sz="0" w:space="0" w:color="auto"/>
        <w:bottom w:val="none" w:sz="0" w:space="0" w:color="auto"/>
        <w:right w:val="none" w:sz="0" w:space="0" w:color="auto"/>
      </w:divBdr>
    </w:div>
    <w:div w:id="1508984476">
      <w:bodyDiv w:val="1"/>
      <w:marLeft w:val="0"/>
      <w:marRight w:val="0"/>
      <w:marTop w:val="0"/>
      <w:marBottom w:val="0"/>
      <w:divBdr>
        <w:top w:val="none" w:sz="0" w:space="0" w:color="auto"/>
        <w:left w:val="none" w:sz="0" w:space="0" w:color="auto"/>
        <w:bottom w:val="none" w:sz="0" w:space="0" w:color="auto"/>
        <w:right w:val="none" w:sz="0" w:space="0" w:color="auto"/>
      </w:divBdr>
    </w:div>
    <w:div w:id="1512718984">
      <w:bodyDiv w:val="1"/>
      <w:marLeft w:val="0"/>
      <w:marRight w:val="0"/>
      <w:marTop w:val="0"/>
      <w:marBottom w:val="0"/>
      <w:divBdr>
        <w:top w:val="none" w:sz="0" w:space="0" w:color="auto"/>
        <w:left w:val="none" w:sz="0" w:space="0" w:color="auto"/>
        <w:bottom w:val="none" w:sz="0" w:space="0" w:color="auto"/>
        <w:right w:val="none" w:sz="0" w:space="0" w:color="auto"/>
      </w:divBdr>
    </w:div>
    <w:div w:id="1514488634">
      <w:bodyDiv w:val="1"/>
      <w:marLeft w:val="0"/>
      <w:marRight w:val="0"/>
      <w:marTop w:val="0"/>
      <w:marBottom w:val="0"/>
      <w:divBdr>
        <w:top w:val="none" w:sz="0" w:space="0" w:color="auto"/>
        <w:left w:val="none" w:sz="0" w:space="0" w:color="auto"/>
        <w:bottom w:val="none" w:sz="0" w:space="0" w:color="auto"/>
        <w:right w:val="none" w:sz="0" w:space="0" w:color="auto"/>
      </w:divBdr>
      <w:divsChild>
        <w:div w:id="506988560">
          <w:marLeft w:val="0"/>
          <w:marRight w:val="0"/>
          <w:marTop w:val="0"/>
          <w:marBottom w:val="0"/>
          <w:divBdr>
            <w:top w:val="none" w:sz="0" w:space="0" w:color="auto"/>
            <w:left w:val="none" w:sz="0" w:space="0" w:color="auto"/>
            <w:bottom w:val="none" w:sz="0" w:space="0" w:color="auto"/>
            <w:right w:val="none" w:sz="0" w:space="0" w:color="auto"/>
          </w:divBdr>
        </w:div>
        <w:div w:id="1536314172">
          <w:marLeft w:val="0"/>
          <w:marRight w:val="0"/>
          <w:marTop w:val="0"/>
          <w:marBottom w:val="0"/>
          <w:divBdr>
            <w:top w:val="none" w:sz="0" w:space="0" w:color="auto"/>
            <w:left w:val="none" w:sz="0" w:space="0" w:color="auto"/>
            <w:bottom w:val="none" w:sz="0" w:space="0" w:color="auto"/>
            <w:right w:val="none" w:sz="0" w:space="0" w:color="auto"/>
          </w:divBdr>
        </w:div>
        <w:div w:id="1540163874">
          <w:marLeft w:val="0"/>
          <w:marRight w:val="0"/>
          <w:marTop w:val="0"/>
          <w:marBottom w:val="0"/>
          <w:divBdr>
            <w:top w:val="none" w:sz="0" w:space="0" w:color="auto"/>
            <w:left w:val="none" w:sz="0" w:space="0" w:color="auto"/>
            <w:bottom w:val="none" w:sz="0" w:space="0" w:color="auto"/>
            <w:right w:val="none" w:sz="0" w:space="0" w:color="auto"/>
          </w:divBdr>
        </w:div>
        <w:div w:id="1746224294">
          <w:marLeft w:val="0"/>
          <w:marRight w:val="0"/>
          <w:marTop w:val="0"/>
          <w:marBottom w:val="0"/>
          <w:divBdr>
            <w:top w:val="none" w:sz="0" w:space="0" w:color="auto"/>
            <w:left w:val="none" w:sz="0" w:space="0" w:color="auto"/>
            <w:bottom w:val="none" w:sz="0" w:space="0" w:color="auto"/>
            <w:right w:val="none" w:sz="0" w:space="0" w:color="auto"/>
          </w:divBdr>
        </w:div>
      </w:divsChild>
    </w:div>
    <w:div w:id="1516187785">
      <w:bodyDiv w:val="1"/>
      <w:marLeft w:val="0"/>
      <w:marRight w:val="0"/>
      <w:marTop w:val="0"/>
      <w:marBottom w:val="0"/>
      <w:divBdr>
        <w:top w:val="none" w:sz="0" w:space="0" w:color="auto"/>
        <w:left w:val="none" w:sz="0" w:space="0" w:color="auto"/>
        <w:bottom w:val="none" w:sz="0" w:space="0" w:color="auto"/>
        <w:right w:val="none" w:sz="0" w:space="0" w:color="auto"/>
      </w:divBdr>
    </w:div>
    <w:div w:id="1520925518">
      <w:bodyDiv w:val="1"/>
      <w:marLeft w:val="0"/>
      <w:marRight w:val="0"/>
      <w:marTop w:val="0"/>
      <w:marBottom w:val="0"/>
      <w:divBdr>
        <w:top w:val="none" w:sz="0" w:space="0" w:color="auto"/>
        <w:left w:val="none" w:sz="0" w:space="0" w:color="auto"/>
        <w:bottom w:val="none" w:sz="0" w:space="0" w:color="auto"/>
        <w:right w:val="none" w:sz="0" w:space="0" w:color="auto"/>
      </w:divBdr>
    </w:div>
    <w:div w:id="1522669843">
      <w:bodyDiv w:val="1"/>
      <w:marLeft w:val="0"/>
      <w:marRight w:val="0"/>
      <w:marTop w:val="0"/>
      <w:marBottom w:val="0"/>
      <w:divBdr>
        <w:top w:val="none" w:sz="0" w:space="0" w:color="auto"/>
        <w:left w:val="none" w:sz="0" w:space="0" w:color="auto"/>
        <w:bottom w:val="none" w:sz="0" w:space="0" w:color="auto"/>
        <w:right w:val="none" w:sz="0" w:space="0" w:color="auto"/>
      </w:divBdr>
    </w:div>
    <w:div w:id="1525095151">
      <w:bodyDiv w:val="1"/>
      <w:marLeft w:val="0"/>
      <w:marRight w:val="0"/>
      <w:marTop w:val="0"/>
      <w:marBottom w:val="0"/>
      <w:divBdr>
        <w:top w:val="none" w:sz="0" w:space="0" w:color="auto"/>
        <w:left w:val="none" w:sz="0" w:space="0" w:color="auto"/>
        <w:bottom w:val="none" w:sz="0" w:space="0" w:color="auto"/>
        <w:right w:val="none" w:sz="0" w:space="0" w:color="auto"/>
      </w:divBdr>
    </w:div>
    <w:div w:id="1526554706">
      <w:bodyDiv w:val="1"/>
      <w:marLeft w:val="0"/>
      <w:marRight w:val="0"/>
      <w:marTop w:val="0"/>
      <w:marBottom w:val="0"/>
      <w:divBdr>
        <w:top w:val="none" w:sz="0" w:space="0" w:color="auto"/>
        <w:left w:val="none" w:sz="0" w:space="0" w:color="auto"/>
        <w:bottom w:val="none" w:sz="0" w:space="0" w:color="auto"/>
        <w:right w:val="none" w:sz="0" w:space="0" w:color="auto"/>
      </w:divBdr>
    </w:div>
    <w:div w:id="1531652241">
      <w:bodyDiv w:val="1"/>
      <w:marLeft w:val="0"/>
      <w:marRight w:val="0"/>
      <w:marTop w:val="0"/>
      <w:marBottom w:val="0"/>
      <w:divBdr>
        <w:top w:val="none" w:sz="0" w:space="0" w:color="auto"/>
        <w:left w:val="none" w:sz="0" w:space="0" w:color="auto"/>
        <w:bottom w:val="none" w:sz="0" w:space="0" w:color="auto"/>
        <w:right w:val="none" w:sz="0" w:space="0" w:color="auto"/>
      </w:divBdr>
    </w:div>
    <w:div w:id="1533492102">
      <w:bodyDiv w:val="1"/>
      <w:marLeft w:val="0"/>
      <w:marRight w:val="0"/>
      <w:marTop w:val="0"/>
      <w:marBottom w:val="0"/>
      <w:divBdr>
        <w:top w:val="none" w:sz="0" w:space="0" w:color="auto"/>
        <w:left w:val="none" w:sz="0" w:space="0" w:color="auto"/>
        <w:bottom w:val="none" w:sz="0" w:space="0" w:color="auto"/>
        <w:right w:val="none" w:sz="0" w:space="0" w:color="auto"/>
      </w:divBdr>
    </w:div>
    <w:div w:id="1534342966">
      <w:bodyDiv w:val="1"/>
      <w:marLeft w:val="0"/>
      <w:marRight w:val="0"/>
      <w:marTop w:val="0"/>
      <w:marBottom w:val="0"/>
      <w:divBdr>
        <w:top w:val="none" w:sz="0" w:space="0" w:color="auto"/>
        <w:left w:val="none" w:sz="0" w:space="0" w:color="auto"/>
        <w:bottom w:val="none" w:sz="0" w:space="0" w:color="auto"/>
        <w:right w:val="none" w:sz="0" w:space="0" w:color="auto"/>
      </w:divBdr>
    </w:div>
    <w:div w:id="1534688473">
      <w:bodyDiv w:val="1"/>
      <w:marLeft w:val="0"/>
      <w:marRight w:val="0"/>
      <w:marTop w:val="0"/>
      <w:marBottom w:val="0"/>
      <w:divBdr>
        <w:top w:val="none" w:sz="0" w:space="0" w:color="auto"/>
        <w:left w:val="none" w:sz="0" w:space="0" w:color="auto"/>
        <w:bottom w:val="none" w:sz="0" w:space="0" w:color="auto"/>
        <w:right w:val="none" w:sz="0" w:space="0" w:color="auto"/>
      </w:divBdr>
    </w:div>
    <w:div w:id="153546555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42010558">
      <w:bodyDiv w:val="1"/>
      <w:marLeft w:val="0"/>
      <w:marRight w:val="0"/>
      <w:marTop w:val="0"/>
      <w:marBottom w:val="0"/>
      <w:divBdr>
        <w:top w:val="none" w:sz="0" w:space="0" w:color="auto"/>
        <w:left w:val="none" w:sz="0" w:space="0" w:color="auto"/>
        <w:bottom w:val="none" w:sz="0" w:space="0" w:color="auto"/>
        <w:right w:val="none" w:sz="0" w:space="0" w:color="auto"/>
      </w:divBdr>
      <w:divsChild>
        <w:div w:id="828594131">
          <w:marLeft w:val="0"/>
          <w:marRight w:val="0"/>
          <w:marTop w:val="0"/>
          <w:marBottom w:val="0"/>
          <w:divBdr>
            <w:top w:val="none" w:sz="0" w:space="0" w:color="auto"/>
            <w:left w:val="none" w:sz="0" w:space="0" w:color="auto"/>
            <w:bottom w:val="none" w:sz="0" w:space="0" w:color="auto"/>
            <w:right w:val="none" w:sz="0" w:space="0" w:color="auto"/>
          </w:divBdr>
        </w:div>
      </w:divsChild>
    </w:div>
    <w:div w:id="1542087050">
      <w:bodyDiv w:val="1"/>
      <w:marLeft w:val="0"/>
      <w:marRight w:val="0"/>
      <w:marTop w:val="0"/>
      <w:marBottom w:val="0"/>
      <w:divBdr>
        <w:top w:val="none" w:sz="0" w:space="0" w:color="auto"/>
        <w:left w:val="none" w:sz="0" w:space="0" w:color="auto"/>
        <w:bottom w:val="none" w:sz="0" w:space="0" w:color="auto"/>
        <w:right w:val="none" w:sz="0" w:space="0" w:color="auto"/>
      </w:divBdr>
    </w:div>
    <w:div w:id="1551720507">
      <w:bodyDiv w:val="1"/>
      <w:marLeft w:val="0"/>
      <w:marRight w:val="0"/>
      <w:marTop w:val="0"/>
      <w:marBottom w:val="0"/>
      <w:divBdr>
        <w:top w:val="none" w:sz="0" w:space="0" w:color="auto"/>
        <w:left w:val="none" w:sz="0" w:space="0" w:color="auto"/>
        <w:bottom w:val="none" w:sz="0" w:space="0" w:color="auto"/>
        <w:right w:val="none" w:sz="0" w:space="0" w:color="auto"/>
      </w:divBdr>
    </w:div>
    <w:div w:id="1551845969">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57887880">
      <w:bodyDiv w:val="1"/>
      <w:marLeft w:val="0"/>
      <w:marRight w:val="0"/>
      <w:marTop w:val="0"/>
      <w:marBottom w:val="0"/>
      <w:divBdr>
        <w:top w:val="none" w:sz="0" w:space="0" w:color="auto"/>
        <w:left w:val="none" w:sz="0" w:space="0" w:color="auto"/>
        <w:bottom w:val="none" w:sz="0" w:space="0" w:color="auto"/>
        <w:right w:val="none" w:sz="0" w:space="0" w:color="auto"/>
      </w:divBdr>
    </w:div>
    <w:div w:id="1559979205">
      <w:bodyDiv w:val="1"/>
      <w:marLeft w:val="0"/>
      <w:marRight w:val="0"/>
      <w:marTop w:val="0"/>
      <w:marBottom w:val="0"/>
      <w:divBdr>
        <w:top w:val="none" w:sz="0" w:space="0" w:color="auto"/>
        <w:left w:val="none" w:sz="0" w:space="0" w:color="auto"/>
        <w:bottom w:val="none" w:sz="0" w:space="0" w:color="auto"/>
        <w:right w:val="none" w:sz="0" w:space="0" w:color="auto"/>
      </w:divBdr>
    </w:div>
    <w:div w:id="1560362458">
      <w:bodyDiv w:val="1"/>
      <w:marLeft w:val="0"/>
      <w:marRight w:val="0"/>
      <w:marTop w:val="0"/>
      <w:marBottom w:val="0"/>
      <w:divBdr>
        <w:top w:val="none" w:sz="0" w:space="0" w:color="auto"/>
        <w:left w:val="none" w:sz="0" w:space="0" w:color="auto"/>
        <w:bottom w:val="none" w:sz="0" w:space="0" w:color="auto"/>
        <w:right w:val="none" w:sz="0" w:space="0" w:color="auto"/>
      </w:divBdr>
    </w:div>
    <w:div w:id="1561213355">
      <w:bodyDiv w:val="1"/>
      <w:marLeft w:val="0"/>
      <w:marRight w:val="0"/>
      <w:marTop w:val="0"/>
      <w:marBottom w:val="0"/>
      <w:divBdr>
        <w:top w:val="none" w:sz="0" w:space="0" w:color="auto"/>
        <w:left w:val="none" w:sz="0" w:space="0" w:color="auto"/>
        <w:bottom w:val="none" w:sz="0" w:space="0" w:color="auto"/>
        <w:right w:val="none" w:sz="0" w:space="0" w:color="auto"/>
      </w:divBdr>
    </w:div>
    <w:div w:id="1562252631">
      <w:bodyDiv w:val="1"/>
      <w:marLeft w:val="0"/>
      <w:marRight w:val="0"/>
      <w:marTop w:val="0"/>
      <w:marBottom w:val="0"/>
      <w:divBdr>
        <w:top w:val="none" w:sz="0" w:space="0" w:color="auto"/>
        <w:left w:val="none" w:sz="0" w:space="0" w:color="auto"/>
        <w:bottom w:val="none" w:sz="0" w:space="0" w:color="auto"/>
        <w:right w:val="none" w:sz="0" w:space="0" w:color="auto"/>
      </w:divBdr>
    </w:div>
    <w:div w:id="1562668245">
      <w:bodyDiv w:val="1"/>
      <w:marLeft w:val="0"/>
      <w:marRight w:val="0"/>
      <w:marTop w:val="0"/>
      <w:marBottom w:val="0"/>
      <w:divBdr>
        <w:top w:val="none" w:sz="0" w:space="0" w:color="auto"/>
        <w:left w:val="none" w:sz="0" w:space="0" w:color="auto"/>
        <w:bottom w:val="none" w:sz="0" w:space="0" w:color="auto"/>
        <w:right w:val="none" w:sz="0" w:space="0" w:color="auto"/>
      </w:divBdr>
    </w:div>
    <w:div w:id="1563053002">
      <w:bodyDiv w:val="1"/>
      <w:marLeft w:val="0"/>
      <w:marRight w:val="0"/>
      <w:marTop w:val="0"/>
      <w:marBottom w:val="0"/>
      <w:divBdr>
        <w:top w:val="none" w:sz="0" w:space="0" w:color="auto"/>
        <w:left w:val="none" w:sz="0" w:space="0" w:color="auto"/>
        <w:bottom w:val="none" w:sz="0" w:space="0" w:color="auto"/>
        <w:right w:val="none" w:sz="0" w:space="0" w:color="auto"/>
      </w:divBdr>
    </w:div>
    <w:div w:id="1563327101">
      <w:bodyDiv w:val="1"/>
      <w:marLeft w:val="0"/>
      <w:marRight w:val="0"/>
      <w:marTop w:val="0"/>
      <w:marBottom w:val="0"/>
      <w:divBdr>
        <w:top w:val="none" w:sz="0" w:space="0" w:color="auto"/>
        <w:left w:val="none" w:sz="0" w:space="0" w:color="auto"/>
        <w:bottom w:val="none" w:sz="0" w:space="0" w:color="auto"/>
        <w:right w:val="none" w:sz="0" w:space="0" w:color="auto"/>
      </w:divBdr>
    </w:div>
    <w:div w:id="1570192880">
      <w:bodyDiv w:val="1"/>
      <w:marLeft w:val="0"/>
      <w:marRight w:val="0"/>
      <w:marTop w:val="0"/>
      <w:marBottom w:val="0"/>
      <w:divBdr>
        <w:top w:val="none" w:sz="0" w:space="0" w:color="auto"/>
        <w:left w:val="none" w:sz="0" w:space="0" w:color="auto"/>
        <w:bottom w:val="none" w:sz="0" w:space="0" w:color="auto"/>
        <w:right w:val="none" w:sz="0" w:space="0" w:color="auto"/>
      </w:divBdr>
      <w:divsChild>
        <w:div w:id="175190489">
          <w:marLeft w:val="0"/>
          <w:marRight w:val="0"/>
          <w:marTop w:val="0"/>
          <w:marBottom w:val="0"/>
          <w:divBdr>
            <w:top w:val="none" w:sz="0" w:space="0" w:color="auto"/>
            <w:left w:val="none" w:sz="0" w:space="0" w:color="auto"/>
            <w:bottom w:val="none" w:sz="0" w:space="0" w:color="auto"/>
            <w:right w:val="none" w:sz="0" w:space="0" w:color="auto"/>
          </w:divBdr>
        </w:div>
        <w:div w:id="1159882779">
          <w:marLeft w:val="0"/>
          <w:marRight w:val="0"/>
          <w:marTop w:val="0"/>
          <w:marBottom w:val="0"/>
          <w:divBdr>
            <w:top w:val="none" w:sz="0" w:space="0" w:color="auto"/>
            <w:left w:val="none" w:sz="0" w:space="0" w:color="auto"/>
            <w:bottom w:val="none" w:sz="0" w:space="0" w:color="auto"/>
            <w:right w:val="none" w:sz="0" w:space="0" w:color="auto"/>
          </w:divBdr>
        </w:div>
        <w:div w:id="1418750425">
          <w:marLeft w:val="0"/>
          <w:marRight w:val="0"/>
          <w:marTop w:val="0"/>
          <w:marBottom w:val="0"/>
          <w:divBdr>
            <w:top w:val="none" w:sz="0" w:space="0" w:color="auto"/>
            <w:left w:val="none" w:sz="0" w:space="0" w:color="auto"/>
            <w:bottom w:val="none" w:sz="0" w:space="0" w:color="auto"/>
            <w:right w:val="none" w:sz="0" w:space="0" w:color="auto"/>
          </w:divBdr>
        </w:div>
        <w:div w:id="1516921554">
          <w:marLeft w:val="0"/>
          <w:marRight w:val="0"/>
          <w:marTop w:val="0"/>
          <w:marBottom w:val="0"/>
          <w:divBdr>
            <w:top w:val="none" w:sz="0" w:space="0" w:color="auto"/>
            <w:left w:val="none" w:sz="0" w:space="0" w:color="auto"/>
            <w:bottom w:val="none" w:sz="0" w:space="0" w:color="auto"/>
            <w:right w:val="none" w:sz="0" w:space="0" w:color="auto"/>
          </w:divBdr>
        </w:div>
      </w:divsChild>
    </w:div>
    <w:div w:id="1574974611">
      <w:bodyDiv w:val="1"/>
      <w:marLeft w:val="0"/>
      <w:marRight w:val="0"/>
      <w:marTop w:val="0"/>
      <w:marBottom w:val="0"/>
      <w:divBdr>
        <w:top w:val="none" w:sz="0" w:space="0" w:color="auto"/>
        <w:left w:val="none" w:sz="0" w:space="0" w:color="auto"/>
        <w:bottom w:val="none" w:sz="0" w:space="0" w:color="auto"/>
        <w:right w:val="none" w:sz="0" w:space="0" w:color="auto"/>
      </w:divBdr>
    </w:div>
    <w:div w:id="1576041489">
      <w:bodyDiv w:val="1"/>
      <w:marLeft w:val="0"/>
      <w:marRight w:val="0"/>
      <w:marTop w:val="0"/>
      <w:marBottom w:val="0"/>
      <w:divBdr>
        <w:top w:val="none" w:sz="0" w:space="0" w:color="auto"/>
        <w:left w:val="none" w:sz="0" w:space="0" w:color="auto"/>
        <w:bottom w:val="none" w:sz="0" w:space="0" w:color="auto"/>
        <w:right w:val="none" w:sz="0" w:space="0" w:color="auto"/>
      </w:divBdr>
    </w:div>
    <w:div w:id="1579367367">
      <w:bodyDiv w:val="1"/>
      <w:marLeft w:val="0"/>
      <w:marRight w:val="0"/>
      <w:marTop w:val="0"/>
      <w:marBottom w:val="0"/>
      <w:divBdr>
        <w:top w:val="none" w:sz="0" w:space="0" w:color="auto"/>
        <w:left w:val="none" w:sz="0" w:space="0" w:color="auto"/>
        <w:bottom w:val="none" w:sz="0" w:space="0" w:color="auto"/>
        <w:right w:val="none" w:sz="0" w:space="0" w:color="auto"/>
      </w:divBdr>
    </w:div>
    <w:div w:id="1580216797">
      <w:bodyDiv w:val="1"/>
      <w:marLeft w:val="0"/>
      <w:marRight w:val="0"/>
      <w:marTop w:val="0"/>
      <w:marBottom w:val="0"/>
      <w:divBdr>
        <w:top w:val="none" w:sz="0" w:space="0" w:color="auto"/>
        <w:left w:val="none" w:sz="0" w:space="0" w:color="auto"/>
        <w:bottom w:val="none" w:sz="0" w:space="0" w:color="auto"/>
        <w:right w:val="none" w:sz="0" w:space="0" w:color="auto"/>
      </w:divBdr>
    </w:div>
    <w:div w:id="1584022259">
      <w:bodyDiv w:val="1"/>
      <w:marLeft w:val="0"/>
      <w:marRight w:val="0"/>
      <w:marTop w:val="0"/>
      <w:marBottom w:val="0"/>
      <w:divBdr>
        <w:top w:val="none" w:sz="0" w:space="0" w:color="auto"/>
        <w:left w:val="none" w:sz="0" w:space="0" w:color="auto"/>
        <w:bottom w:val="none" w:sz="0" w:space="0" w:color="auto"/>
        <w:right w:val="none" w:sz="0" w:space="0" w:color="auto"/>
      </w:divBdr>
    </w:div>
    <w:div w:id="1588885373">
      <w:bodyDiv w:val="1"/>
      <w:marLeft w:val="0"/>
      <w:marRight w:val="0"/>
      <w:marTop w:val="0"/>
      <w:marBottom w:val="0"/>
      <w:divBdr>
        <w:top w:val="none" w:sz="0" w:space="0" w:color="auto"/>
        <w:left w:val="none" w:sz="0" w:space="0" w:color="auto"/>
        <w:bottom w:val="none" w:sz="0" w:space="0" w:color="auto"/>
        <w:right w:val="none" w:sz="0" w:space="0" w:color="auto"/>
      </w:divBdr>
    </w:div>
    <w:div w:id="1589803291">
      <w:bodyDiv w:val="1"/>
      <w:marLeft w:val="0"/>
      <w:marRight w:val="0"/>
      <w:marTop w:val="0"/>
      <w:marBottom w:val="0"/>
      <w:divBdr>
        <w:top w:val="none" w:sz="0" w:space="0" w:color="auto"/>
        <w:left w:val="none" w:sz="0" w:space="0" w:color="auto"/>
        <w:bottom w:val="none" w:sz="0" w:space="0" w:color="auto"/>
        <w:right w:val="none" w:sz="0" w:space="0" w:color="auto"/>
      </w:divBdr>
    </w:div>
    <w:div w:id="1590894199">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595280462">
      <w:bodyDiv w:val="1"/>
      <w:marLeft w:val="0"/>
      <w:marRight w:val="0"/>
      <w:marTop w:val="0"/>
      <w:marBottom w:val="0"/>
      <w:divBdr>
        <w:top w:val="none" w:sz="0" w:space="0" w:color="auto"/>
        <w:left w:val="none" w:sz="0" w:space="0" w:color="auto"/>
        <w:bottom w:val="none" w:sz="0" w:space="0" w:color="auto"/>
        <w:right w:val="none" w:sz="0" w:space="0" w:color="auto"/>
      </w:divBdr>
    </w:div>
    <w:div w:id="1597056786">
      <w:bodyDiv w:val="1"/>
      <w:marLeft w:val="0"/>
      <w:marRight w:val="0"/>
      <w:marTop w:val="0"/>
      <w:marBottom w:val="0"/>
      <w:divBdr>
        <w:top w:val="none" w:sz="0" w:space="0" w:color="auto"/>
        <w:left w:val="none" w:sz="0" w:space="0" w:color="auto"/>
        <w:bottom w:val="none" w:sz="0" w:space="0" w:color="auto"/>
        <w:right w:val="none" w:sz="0" w:space="0" w:color="auto"/>
      </w:divBdr>
    </w:div>
    <w:div w:id="1597981588">
      <w:bodyDiv w:val="1"/>
      <w:marLeft w:val="0"/>
      <w:marRight w:val="0"/>
      <w:marTop w:val="0"/>
      <w:marBottom w:val="0"/>
      <w:divBdr>
        <w:top w:val="none" w:sz="0" w:space="0" w:color="auto"/>
        <w:left w:val="none" w:sz="0" w:space="0" w:color="auto"/>
        <w:bottom w:val="none" w:sz="0" w:space="0" w:color="auto"/>
        <w:right w:val="none" w:sz="0" w:space="0" w:color="auto"/>
      </w:divBdr>
    </w:div>
    <w:div w:id="1599410758">
      <w:bodyDiv w:val="1"/>
      <w:marLeft w:val="0"/>
      <w:marRight w:val="0"/>
      <w:marTop w:val="0"/>
      <w:marBottom w:val="0"/>
      <w:divBdr>
        <w:top w:val="none" w:sz="0" w:space="0" w:color="auto"/>
        <w:left w:val="none" w:sz="0" w:space="0" w:color="auto"/>
        <w:bottom w:val="none" w:sz="0" w:space="0" w:color="auto"/>
        <w:right w:val="none" w:sz="0" w:space="0" w:color="auto"/>
      </w:divBdr>
    </w:div>
    <w:div w:id="1601136643">
      <w:bodyDiv w:val="1"/>
      <w:marLeft w:val="0"/>
      <w:marRight w:val="0"/>
      <w:marTop w:val="0"/>
      <w:marBottom w:val="0"/>
      <w:divBdr>
        <w:top w:val="none" w:sz="0" w:space="0" w:color="auto"/>
        <w:left w:val="none" w:sz="0" w:space="0" w:color="auto"/>
        <w:bottom w:val="none" w:sz="0" w:space="0" w:color="auto"/>
        <w:right w:val="none" w:sz="0" w:space="0" w:color="auto"/>
      </w:divBdr>
    </w:div>
    <w:div w:id="1608582724">
      <w:bodyDiv w:val="1"/>
      <w:marLeft w:val="0"/>
      <w:marRight w:val="0"/>
      <w:marTop w:val="0"/>
      <w:marBottom w:val="0"/>
      <w:divBdr>
        <w:top w:val="none" w:sz="0" w:space="0" w:color="auto"/>
        <w:left w:val="none" w:sz="0" w:space="0" w:color="auto"/>
        <w:bottom w:val="none" w:sz="0" w:space="0" w:color="auto"/>
        <w:right w:val="none" w:sz="0" w:space="0" w:color="auto"/>
      </w:divBdr>
    </w:div>
    <w:div w:id="1609312519">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14286783">
      <w:bodyDiv w:val="1"/>
      <w:marLeft w:val="0"/>
      <w:marRight w:val="0"/>
      <w:marTop w:val="0"/>
      <w:marBottom w:val="0"/>
      <w:divBdr>
        <w:top w:val="none" w:sz="0" w:space="0" w:color="auto"/>
        <w:left w:val="none" w:sz="0" w:space="0" w:color="auto"/>
        <w:bottom w:val="none" w:sz="0" w:space="0" w:color="auto"/>
        <w:right w:val="none" w:sz="0" w:space="0" w:color="auto"/>
      </w:divBdr>
    </w:div>
    <w:div w:id="1617254799">
      <w:bodyDiv w:val="1"/>
      <w:marLeft w:val="0"/>
      <w:marRight w:val="0"/>
      <w:marTop w:val="0"/>
      <w:marBottom w:val="0"/>
      <w:divBdr>
        <w:top w:val="none" w:sz="0" w:space="0" w:color="auto"/>
        <w:left w:val="none" w:sz="0" w:space="0" w:color="auto"/>
        <w:bottom w:val="none" w:sz="0" w:space="0" w:color="auto"/>
        <w:right w:val="none" w:sz="0" w:space="0" w:color="auto"/>
      </w:divBdr>
    </w:div>
    <w:div w:id="1626960820">
      <w:bodyDiv w:val="1"/>
      <w:marLeft w:val="0"/>
      <w:marRight w:val="0"/>
      <w:marTop w:val="0"/>
      <w:marBottom w:val="0"/>
      <w:divBdr>
        <w:top w:val="none" w:sz="0" w:space="0" w:color="auto"/>
        <w:left w:val="none" w:sz="0" w:space="0" w:color="auto"/>
        <w:bottom w:val="none" w:sz="0" w:space="0" w:color="auto"/>
        <w:right w:val="none" w:sz="0" w:space="0" w:color="auto"/>
      </w:divBdr>
    </w:div>
    <w:div w:id="1627858380">
      <w:bodyDiv w:val="1"/>
      <w:marLeft w:val="0"/>
      <w:marRight w:val="0"/>
      <w:marTop w:val="0"/>
      <w:marBottom w:val="0"/>
      <w:divBdr>
        <w:top w:val="none" w:sz="0" w:space="0" w:color="auto"/>
        <w:left w:val="none" w:sz="0" w:space="0" w:color="auto"/>
        <w:bottom w:val="none" w:sz="0" w:space="0" w:color="auto"/>
        <w:right w:val="none" w:sz="0" w:space="0" w:color="auto"/>
      </w:divBdr>
    </w:div>
    <w:div w:id="1628661463">
      <w:bodyDiv w:val="1"/>
      <w:marLeft w:val="0"/>
      <w:marRight w:val="0"/>
      <w:marTop w:val="0"/>
      <w:marBottom w:val="0"/>
      <w:divBdr>
        <w:top w:val="none" w:sz="0" w:space="0" w:color="auto"/>
        <w:left w:val="none" w:sz="0" w:space="0" w:color="auto"/>
        <w:bottom w:val="none" w:sz="0" w:space="0" w:color="auto"/>
        <w:right w:val="none" w:sz="0" w:space="0" w:color="auto"/>
      </w:divBdr>
    </w:div>
    <w:div w:id="1628928951">
      <w:bodyDiv w:val="1"/>
      <w:marLeft w:val="0"/>
      <w:marRight w:val="0"/>
      <w:marTop w:val="0"/>
      <w:marBottom w:val="0"/>
      <w:divBdr>
        <w:top w:val="none" w:sz="0" w:space="0" w:color="auto"/>
        <w:left w:val="none" w:sz="0" w:space="0" w:color="auto"/>
        <w:bottom w:val="none" w:sz="0" w:space="0" w:color="auto"/>
        <w:right w:val="none" w:sz="0" w:space="0" w:color="auto"/>
      </w:divBdr>
    </w:div>
    <w:div w:id="1629893355">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30085958">
      <w:bodyDiv w:val="1"/>
      <w:marLeft w:val="0"/>
      <w:marRight w:val="0"/>
      <w:marTop w:val="0"/>
      <w:marBottom w:val="0"/>
      <w:divBdr>
        <w:top w:val="none" w:sz="0" w:space="0" w:color="auto"/>
        <w:left w:val="none" w:sz="0" w:space="0" w:color="auto"/>
        <w:bottom w:val="none" w:sz="0" w:space="0" w:color="auto"/>
        <w:right w:val="none" w:sz="0" w:space="0" w:color="auto"/>
      </w:divBdr>
    </w:div>
    <w:div w:id="1630739248">
      <w:bodyDiv w:val="1"/>
      <w:marLeft w:val="0"/>
      <w:marRight w:val="0"/>
      <w:marTop w:val="0"/>
      <w:marBottom w:val="0"/>
      <w:divBdr>
        <w:top w:val="none" w:sz="0" w:space="0" w:color="auto"/>
        <w:left w:val="none" w:sz="0" w:space="0" w:color="auto"/>
        <w:bottom w:val="none" w:sz="0" w:space="0" w:color="auto"/>
        <w:right w:val="none" w:sz="0" w:space="0" w:color="auto"/>
      </w:divBdr>
    </w:div>
    <w:div w:id="1630739573">
      <w:bodyDiv w:val="1"/>
      <w:marLeft w:val="0"/>
      <w:marRight w:val="0"/>
      <w:marTop w:val="0"/>
      <w:marBottom w:val="0"/>
      <w:divBdr>
        <w:top w:val="none" w:sz="0" w:space="0" w:color="auto"/>
        <w:left w:val="none" w:sz="0" w:space="0" w:color="auto"/>
        <w:bottom w:val="none" w:sz="0" w:space="0" w:color="auto"/>
        <w:right w:val="none" w:sz="0" w:space="0" w:color="auto"/>
      </w:divBdr>
    </w:div>
    <w:div w:id="1632831156">
      <w:bodyDiv w:val="1"/>
      <w:marLeft w:val="0"/>
      <w:marRight w:val="0"/>
      <w:marTop w:val="0"/>
      <w:marBottom w:val="0"/>
      <w:divBdr>
        <w:top w:val="none" w:sz="0" w:space="0" w:color="auto"/>
        <w:left w:val="none" w:sz="0" w:space="0" w:color="auto"/>
        <w:bottom w:val="none" w:sz="0" w:space="0" w:color="auto"/>
        <w:right w:val="none" w:sz="0" w:space="0" w:color="auto"/>
      </w:divBdr>
    </w:div>
    <w:div w:id="1640839055">
      <w:bodyDiv w:val="1"/>
      <w:marLeft w:val="0"/>
      <w:marRight w:val="0"/>
      <w:marTop w:val="0"/>
      <w:marBottom w:val="0"/>
      <w:divBdr>
        <w:top w:val="none" w:sz="0" w:space="0" w:color="auto"/>
        <w:left w:val="none" w:sz="0" w:space="0" w:color="auto"/>
        <w:bottom w:val="none" w:sz="0" w:space="0" w:color="auto"/>
        <w:right w:val="none" w:sz="0" w:space="0" w:color="auto"/>
      </w:divBdr>
    </w:div>
    <w:div w:id="1641106793">
      <w:bodyDiv w:val="1"/>
      <w:marLeft w:val="0"/>
      <w:marRight w:val="0"/>
      <w:marTop w:val="0"/>
      <w:marBottom w:val="0"/>
      <w:divBdr>
        <w:top w:val="none" w:sz="0" w:space="0" w:color="auto"/>
        <w:left w:val="none" w:sz="0" w:space="0" w:color="auto"/>
        <w:bottom w:val="none" w:sz="0" w:space="0" w:color="auto"/>
        <w:right w:val="none" w:sz="0" w:space="0" w:color="auto"/>
      </w:divBdr>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43851384">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8124009">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49238761">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59262967">
      <w:bodyDiv w:val="1"/>
      <w:marLeft w:val="0"/>
      <w:marRight w:val="0"/>
      <w:marTop w:val="0"/>
      <w:marBottom w:val="0"/>
      <w:divBdr>
        <w:top w:val="none" w:sz="0" w:space="0" w:color="auto"/>
        <w:left w:val="none" w:sz="0" w:space="0" w:color="auto"/>
        <w:bottom w:val="none" w:sz="0" w:space="0" w:color="auto"/>
        <w:right w:val="none" w:sz="0" w:space="0" w:color="auto"/>
      </w:divBdr>
    </w:div>
    <w:div w:id="1659263838">
      <w:bodyDiv w:val="1"/>
      <w:marLeft w:val="0"/>
      <w:marRight w:val="0"/>
      <w:marTop w:val="0"/>
      <w:marBottom w:val="0"/>
      <w:divBdr>
        <w:top w:val="none" w:sz="0" w:space="0" w:color="auto"/>
        <w:left w:val="none" w:sz="0" w:space="0" w:color="auto"/>
        <w:bottom w:val="none" w:sz="0" w:space="0" w:color="auto"/>
        <w:right w:val="none" w:sz="0" w:space="0" w:color="auto"/>
      </w:divBdr>
    </w:div>
    <w:div w:id="1664118276">
      <w:bodyDiv w:val="1"/>
      <w:marLeft w:val="0"/>
      <w:marRight w:val="0"/>
      <w:marTop w:val="0"/>
      <w:marBottom w:val="0"/>
      <w:divBdr>
        <w:top w:val="none" w:sz="0" w:space="0" w:color="auto"/>
        <w:left w:val="none" w:sz="0" w:space="0" w:color="auto"/>
        <w:bottom w:val="none" w:sz="0" w:space="0" w:color="auto"/>
        <w:right w:val="none" w:sz="0" w:space="0" w:color="auto"/>
      </w:divBdr>
    </w:div>
    <w:div w:id="1664698465">
      <w:bodyDiv w:val="1"/>
      <w:marLeft w:val="0"/>
      <w:marRight w:val="0"/>
      <w:marTop w:val="0"/>
      <w:marBottom w:val="0"/>
      <w:divBdr>
        <w:top w:val="none" w:sz="0" w:space="0" w:color="auto"/>
        <w:left w:val="none" w:sz="0" w:space="0" w:color="auto"/>
        <w:bottom w:val="none" w:sz="0" w:space="0" w:color="auto"/>
        <w:right w:val="none" w:sz="0" w:space="0" w:color="auto"/>
      </w:divBdr>
    </w:div>
    <w:div w:id="1665468984">
      <w:bodyDiv w:val="1"/>
      <w:marLeft w:val="0"/>
      <w:marRight w:val="0"/>
      <w:marTop w:val="0"/>
      <w:marBottom w:val="0"/>
      <w:divBdr>
        <w:top w:val="none" w:sz="0" w:space="0" w:color="auto"/>
        <w:left w:val="none" w:sz="0" w:space="0" w:color="auto"/>
        <w:bottom w:val="none" w:sz="0" w:space="0" w:color="auto"/>
        <w:right w:val="none" w:sz="0" w:space="0" w:color="auto"/>
      </w:divBdr>
    </w:div>
    <w:div w:id="1667443475">
      <w:bodyDiv w:val="1"/>
      <w:marLeft w:val="0"/>
      <w:marRight w:val="0"/>
      <w:marTop w:val="0"/>
      <w:marBottom w:val="0"/>
      <w:divBdr>
        <w:top w:val="none" w:sz="0" w:space="0" w:color="auto"/>
        <w:left w:val="none" w:sz="0" w:space="0" w:color="auto"/>
        <w:bottom w:val="none" w:sz="0" w:space="0" w:color="auto"/>
        <w:right w:val="none" w:sz="0" w:space="0" w:color="auto"/>
      </w:divBdr>
    </w:div>
    <w:div w:id="1671256931">
      <w:bodyDiv w:val="1"/>
      <w:marLeft w:val="0"/>
      <w:marRight w:val="0"/>
      <w:marTop w:val="0"/>
      <w:marBottom w:val="0"/>
      <w:divBdr>
        <w:top w:val="none" w:sz="0" w:space="0" w:color="auto"/>
        <w:left w:val="none" w:sz="0" w:space="0" w:color="auto"/>
        <w:bottom w:val="none" w:sz="0" w:space="0" w:color="auto"/>
        <w:right w:val="none" w:sz="0" w:space="0" w:color="auto"/>
      </w:divBdr>
    </w:div>
    <w:div w:id="1673294048">
      <w:bodyDiv w:val="1"/>
      <w:marLeft w:val="0"/>
      <w:marRight w:val="0"/>
      <w:marTop w:val="0"/>
      <w:marBottom w:val="0"/>
      <w:divBdr>
        <w:top w:val="none" w:sz="0" w:space="0" w:color="auto"/>
        <w:left w:val="none" w:sz="0" w:space="0" w:color="auto"/>
        <w:bottom w:val="none" w:sz="0" w:space="0" w:color="auto"/>
        <w:right w:val="none" w:sz="0" w:space="0" w:color="auto"/>
      </w:divBdr>
    </w:div>
    <w:div w:id="1674067107">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76110717">
      <w:bodyDiv w:val="1"/>
      <w:marLeft w:val="0"/>
      <w:marRight w:val="0"/>
      <w:marTop w:val="0"/>
      <w:marBottom w:val="0"/>
      <w:divBdr>
        <w:top w:val="none" w:sz="0" w:space="0" w:color="auto"/>
        <w:left w:val="none" w:sz="0" w:space="0" w:color="auto"/>
        <w:bottom w:val="none" w:sz="0" w:space="0" w:color="auto"/>
        <w:right w:val="none" w:sz="0" w:space="0" w:color="auto"/>
      </w:divBdr>
    </w:div>
    <w:div w:id="1676959652">
      <w:bodyDiv w:val="1"/>
      <w:marLeft w:val="0"/>
      <w:marRight w:val="0"/>
      <w:marTop w:val="0"/>
      <w:marBottom w:val="0"/>
      <w:divBdr>
        <w:top w:val="none" w:sz="0" w:space="0" w:color="auto"/>
        <w:left w:val="none" w:sz="0" w:space="0" w:color="auto"/>
        <w:bottom w:val="none" w:sz="0" w:space="0" w:color="auto"/>
        <w:right w:val="none" w:sz="0" w:space="0" w:color="auto"/>
      </w:divBdr>
    </w:div>
    <w:div w:id="1678655118">
      <w:bodyDiv w:val="1"/>
      <w:marLeft w:val="0"/>
      <w:marRight w:val="0"/>
      <w:marTop w:val="0"/>
      <w:marBottom w:val="0"/>
      <w:divBdr>
        <w:top w:val="none" w:sz="0" w:space="0" w:color="auto"/>
        <w:left w:val="none" w:sz="0" w:space="0" w:color="auto"/>
        <w:bottom w:val="none" w:sz="0" w:space="0" w:color="auto"/>
        <w:right w:val="none" w:sz="0" w:space="0" w:color="auto"/>
      </w:divBdr>
    </w:div>
    <w:div w:id="1681272574">
      <w:bodyDiv w:val="1"/>
      <w:marLeft w:val="0"/>
      <w:marRight w:val="0"/>
      <w:marTop w:val="0"/>
      <w:marBottom w:val="0"/>
      <w:divBdr>
        <w:top w:val="none" w:sz="0" w:space="0" w:color="auto"/>
        <w:left w:val="none" w:sz="0" w:space="0" w:color="auto"/>
        <w:bottom w:val="none" w:sz="0" w:space="0" w:color="auto"/>
        <w:right w:val="none" w:sz="0" w:space="0" w:color="auto"/>
      </w:divBdr>
    </w:div>
    <w:div w:id="1682274004">
      <w:bodyDiv w:val="1"/>
      <w:marLeft w:val="0"/>
      <w:marRight w:val="0"/>
      <w:marTop w:val="0"/>
      <w:marBottom w:val="0"/>
      <w:divBdr>
        <w:top w:val="none" w:sz="0" w:space="0" w:color="auto"/>
        <w:left w:val="none" w:sz="0" w:space="0" w:color="auto"/>
        <w:bottom w:val="none" w:sz="0" w:space="0" w:color="auto"/>
        <w:right w:val="none" w:sz="0" w:space="0" w:color="auto"/>
      </w:divBdr>
    </w:div>
    <w:div w:id="1683624524">
      <w:bodyDiv w:val="1"/>
      <w:marLeft w:val="0"/>
      <w:marRight w:val="0"/>
      <w:marTop w:val="0"/>
      <w:marBottom w:val="0"/>
      <w:divBdr>
        <w:top w:val="none" w:sz="0" w:space="0" w:color="auto"/>
        <w:left w:val="none" w:sz="0" w:space="0" w:color="auto"/>
        <w:bottom w:val="none" w:sz="0" w:space="0" w:color="auto"/>
        <w:right w:val="none" w:sz="0" w:space="0" w:color="auto"/>
      </w:divBdr>
    </w:div>
    <w:div w:id="1683706961">
      <w:bodyDiv w:val="1"/>
      <w:marLeft w:val="0"/>
      <w:marRight w:val="0"/>
      <w:marTop w:val="0"/>
      <w:marBottom w:val="0"/>
      <w:divBdr>
        <w:top w:val="none" w:sz="0" w:space="0" w:color="auto"/>
        <w:left w:val="none" w:sz="0" w:space="0" w:color="auto"/>
        <w:bottom w:val="none" w:sz="0" w:space="0" w:color="auto"/>
        <w:right w:val="none" w:sz="0" w:space="0" w:color="auto"/>
      </w:divBdr>
      <w:divsChild>
        <w:div w:id="72747258">
          <w:marLeft w:val="0"/>
          <w:marRight w:val="0"/>
          <w:marTop w:val="0"/>
          <w:marBottom w:val="0"/>
          <w:divBdr>
            <w:top w:val="none" w:sz="0" w:space="0" w:color="auto"/>
            <w:left w:val="none" w:sz="0" w:space="0" w:color="auto"/>
            <w:bottom w:val="none" w:sz="0" w:space="0" w:color="auto"/>
            <w:right w:val="none" w:sz="0" w:space="0" w:color="auto"/>
          </w:divBdr>
        </w:div>
        <w:div w:id="242372553">
          <w:marLeft w:val="0"/>
          <w:marRight w:val="0"/>
          <w:marTop w:val="0"/>
          <w:marBottom w:val="0"/>
          <w:divBdr>
            <w:top w:val="none" w:sz="0" w:space="0" w:color="auto"/>
            <w:left w:val="none" w:sz="0" w:space="0" w:color="auto"/>
            <w:bottom w:val="none" w:sz="0" w:space="0" w:color="auto"/>
            <w:right w:val="none" w:sz="0" w:space="0" w:color="auto"/>
          </w:divBdr>
        </w:div>
        <w:div w:id="294070984">
          <w:marLeft w:val="0"/>
          <w:marRight w:val="0"/>
          <w:marTop w:val="0"/>
          <w:marBottom w:val="0"/>
          <w:divBdr>
            <w:top w:val="none" w:sz="0" w:space="0" w:color="auto"/>
            <w:left w:val="none" w:sz="0" w:space="0" w:color="auto"/>
            <w:bottom w:val="none" w:sz="0" w:space="0" w:color="auto"/>
            <w:right w:val="none" w:sz="0" w:space="0" w:color="auto"/>
          </w:divBdr>
        </w:div>
        <w:div w:id="405422539">
          <w:marLeft w:val="0"/>
          <w:marRight w:val="0"/>
          <w:marTop w:val="0"/>
          <w:marBottom w:val="0"/>
          <w:divBdr>
            <w:top w:val="none" w:sz="0" w:space="0" w:color="auto"/>
            <w:left w:val="none" w:sz="0" w:space="0" w:color="auto"/>
            <w:bottom w:val="none" w:sz="0" w:space="0" w:color="auto"/>
            <w:right w:val="none" w:sz="0" w:space="0" w:color="auto"/>
          </w:divBdr>
        </w:div>
        <w:div w:id="425350075">
          <w:marLeft w:val="0"/>
          <w:marRight w:val="0"/>
          <w:marTop w:val="0"/>
          <w:marBottom w:val="0"/>
          <w:divBdr>
            <w:top w:val="none" w:sz="0" w:space="0" w:color="auto"/>
            <w:left w:val="none" w:sz="0" w:space="0" w:color="auto"/>
            <w:bottom w:val="none" w:sz="0" w:space="0" w:color="auto"/>
            <w:right w:val="none" w:sz="0" w:space="0" w:color="auto"/>
          </w:divBdr>
        </w:div>
        <w:div w:id="602882082">
          <w:marLeft w:val="0"/>
          <w:marRight w:val="0"/>
          <w:marTop w:val="0"/>
          <w:marBottom w:val="0"/>
          <w:divBdr>
            <w:top w:val="none" w:sz="0" w:space="0" w:color="auto"/>
            <w:left w:val="none" w:sz="0" w:space="0" w:color="auto"/>
            <w:bottom w:val="none" w:sz="0" w:space="0" w:color="auto"/>
            <w:right w:val="none" w:sz="0" w:space="0" w:color="auto"/>
          </w:divBdr>
        </w:div>
        <w:div w:id="1289579915">
          <w:marLeft w:val="0"/>
          <w:marRight w:val="0"/>
          <w:marTop w:val="0"/>
          <w:marBottom w:val="0"/>
          <w:divBdr>
            <w:top w:val="none" w:sz="0" w:space="0" w:color="auto"/>
            <w:left w:val="none" w:sz="0" w:space="0" w:color="auto"/>
            <w:bottom w:val="none" w:sz="0" w:space="0" w:color="auto"/>
            <w:right w:val="none" w:sz="0" w:space="0" w:color="auto"/>
          </w:divBdr>
        </w:div>
        <w:div w:id="1290280282">
          <w:marLeft w:val="0"/>
          <w:marRight w:val="0"/>
          <w:marTop w:val="0"/>
          <w:marBottom w:val="0"/>
          <w:divBdr>
            <w:top w:val="none" w:sz="0" w:space="0" w:color="auto"/>
            <w:left w:val="none" w:sz="0" w:space="0" w:color="auto"/>
            <w:bottom w:val="none" w:sz="0" w:space="0" w:color="auto"/>
            <w:right w:val="none" w:sz="0" w:space="0" w:color="auto"/>
          </w:divBdr>
        </w:div>
        <w:div w:id="1317303027">
          <w:marLeft w:val="0"/>
          <w:marRight w:val="0"/>
          <w:marTop w:val="0"/>
          <w:marBottom w:val="0"/>
          <w:divBdr>
            <w:top w:val="none" w:sz="0" w:space="0" w:color="auto"/>
            <w:left w:val="none" w:sz="0" w:space="0" w:color="auto"/>
            <w:bottom w:val="none" w:sz="0" w:space="0" w:color="auto"/>
            <w:right w:val="none" w:sz="0" w:space="0" w:color="auto"/>
          </w:divBdr>
        </w:div>
        <w:div w:id="1591426144">
          <w:marLeft w:val="0"/>
          <w:marRight w:val="0"/>
          <w:marTop w:val="0"/>
          <w:marBottom w:val="0"/>
          <w:divBdr>
            <w:top w:val="none" w:sz="0" w:space="0" w:color="auto"/>
            <w:left w:val="none" w:sz="0" w:space="0" w:color="auto"/>
            <w:bottom w:val="none" w:sz="0" w:space="0" w:color="auto"/>
            <w:right w:val="none" w:sz="0" w:space="0" w:color="auto"/>
          </w:divBdr>
        </w:div>
        <w:div w:id="1835487398">
          <w:marLeft w:val="0"/>
          <w:marRight w:val="0"/>
          <w:marTop w:val="0"/>
          <w:marBottom w:val="0"/>
          <w:divBdr>
            <w:top w:val="none" w:sz="0" w:space="0" w:color="auto"/>
            <w:left w:val="none" w:sz="0" w:space="0" w:color="auto"/>
            <w:bottom w:val="none" w:sz="0" w:space="0" w:color="auto"/>
            <w:right w:val="none" w:sz="0" w:space="0" w:color="auto"/>
          </w:divBdr>
        </w:div>
      </w:divsChild>
    </w:div>
    <w:div w:id="1686979553">
      <w:bodyDiv w:val="1"/>
      <w:marLeft w:val="0"/>
      <w:marRight w:val="0"/>
      <w:marTop w:val="0"/>
      <w:marBottom w:val="0"/>
      <w:divBdr>
        <w:top w:val="none" w:sz="0" w:space="0" w:color="auto"/>
        <w:left w:val="none" w:sz="0" w:space="0" w:color="auto"/>
        <w:bottom w:val="none" w:sz="0" w:space="0" w:color="auto"/>
        <w:right w:val="none" w:sz="0" w:space="0" w:color="auto"/>
      </w:divBdr>
    </w:div>
    <w:div w:id="1688557900">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2299848">
      <w:bodyDiv w:val="1"/>
      <w:marLeft w:val="0"/>
      <w:marRight w:val="0"/>
      <w:marTop w:val="0"/>
      <w:marBottom w:val="0"/>
      <w:divBdr>
        <w:top w:val="none" w:sz="0" w:space="0" w:color="auto"/>
        <w:left w:val="none" w:sz="0" w:space="0" w:color="auto"/>
        <w:bottom w:val="none" w:sz="0" w:space="0" w:color="auto"/>
        <w:right w:val="none" w:sz="0" w:space="0" w:color="auto"/>
      </w:divBdr>
    </w:div>
    <w:div w:id="1692759525">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697850140">
      <w:bodyDiv w:val="1"/>
      <w:marLeft w:val="0"/>
      <w:marRight w:val="0"/>
      <w:marTop w:val="0"/>
      <w:marBottom w:val="0"/>
      <w:divBdr>
        <w:top w:val="none" w:sz="0" w:space="0" w:color="auto"/>
        <w:left w:val="none" w:sz="0" w:space="0" w:color="auto"/>
        <w:bottom w:val="none" w:sz="0" w:space="0" w:color="auto"/>
        <w:right w:val="none" w:sz="0" w:space="0" w:color="auto"/>
      </w:divBdr>
    </w:div>
    <w:div w:id="1700162566">
      <w:bodyDiv w:val="1"/>
      <w:marLeft w:val="0"/>
      <w:marRight w:val="0"/>
      <w:marTop w:val="0"/>
      <w:marBottom w:val="0"/>
      <w:divBdr>
        <w:top w:val="none" w:sz="0" w:space="0" w:color="auto"/>
        <w:left w:val="none" w:sz="0" w:space="0" w:color="auto"/>
        <w:bottom w:val="none" w:sz="0" w:space="0" w:color="auto"/>
        <w:right w:val="none" w:sz="0" w:space="0" w:color="auto"/>
      </w:divBdr>
    </w:div>
    <w:div w:id="1701126658">
      <w:bodyDiv w:val="1"/>
      <w:marLeft w:val="0"/>
      <w:marRight w:val="0"/>
      <w:marTop w:val="0"/>
      <w:marBottom w:val="0"/>
      <w:divBdr>
        <w:top w:val="none" w:sz="0" w:space="0" w:color="auto"/>
        <w:left w:val="none" w:sz="0" w:space="0" w:color="auto"/>
        <w:bottom w:val="none" w:sz="0" w:space="0" w:color="auto"/>
        <w:right w:val="none" w:sz="0" w:space="0" w:color="auto"/>
      </w:divBdr>
    </w:div>
    <w:div w:id="1703742698">
      <w:bodyDiv w:val="1"/>
      <w:marLeft w:val="0"/>
      <w:marRight w:val="0"/>
      <w:marTop w:val="0"/>
      <w:marBottom w:val="0"/>
      <w:divBdr>
        <w:top w:val="none" w:sz="0" w:space="0" w:color="auto"/>
        <w:left w:val="none" w:sz="0" w:space="0" w:color="auto"/>
        <w:bottom w:val="none" w:sz="0" w:space="0" w:color="auto"/>
        <w:right w:val="none" w:sz="0" w:space="0" w:color="auto"/>
      </w:divBdr>
    </w:div>
    <w:div w:id="1708677010">
      <w:bodyDiv w:val="1"/>
      <w:marLeft w:val="0"/>
      <w:marRight w:val="0"/>
      <w:marTop w:val="0"/>
      <w:marBottom w:val="0"/>
      <w:divBdr>
        <w:top w:val="none" w:sz="0" w:space="0" w:color="auto"/>
        <w:left w:val="none" w:sz="0" w:space="0" w:color="auto"/>
        <w:bottom w:val="none" w:sz="0" w:space="0" w:color="auto"/>
        <w:right w:val="none" w:sz="0" w:space="0" w:color="auto"/>
      </w:divBdr>
    </w:div>
    <w:div w:id="1712269582">
      <w:bodyDiv w:val="1"/>
      <w:marLeft w:val="0"/>
      <w:marRight w:val="0"/>
      <w:marTop w:val="0"/>
      <w:marBottom w:val="0"/>
      <w:divBdr>
        <w:top w:val="none" w:sz="0" w:space="0" w:color="auto"/>
        <w:left w:val="none" w:sz="0" w:space="0" w:color="auto"/>
        <w:bottom w:val="none" w:sz="0" w:space="0" w:color="auto"/>
        <w:right w:val="none" w:sz="0" w:space="0" w:color="auto"/>
      </w:divBdr>
    </w:div>
    <w:div w:id="1712921204">
      <w:bodyDiv w:val="1"/>
      <w:marLeft w:val="0"/>
      <w:marRight w:val="0"/>
      <w:marTop w:val="0"/>
      <w:marBottom w:val="0"/>
      <w:divBdr>
        <w:top w:val="none" w:sz="0" w:space="0" w:color="auto"/>
        <w:left w:val="none" w:sz="0" w:space="0" w:color="auto"/>
        <w:bottom w:val="none" w:sz="0" w:space="0" w:color="auto"/>
        <w:right w:val="none" w:sz="0" w:space="0" w:color="auto"/>
      </w:divBdr>
    </w:div>
    <w:div w:id="1713534954">
      <w:bodyDiv w:val="1"/>
      <w:marLeft w:val="0"/>
      <w:marRight w:val="0"/>
      <w:marTop w:val="0"/>
      <w:marBottom w:val="0"/>
      <w:divBdr>
        <w:top w:val="none" w:sz="0" w:space="0" w:color="auto"/>
        <w:left w:val="none" w:sz="0" w:space="0" w:color="auto"/>
        <w:bottom w:val="none" w:sz="0" w:space="0" w:color="auto"/>
        <w:right w:val="none" w:sz="0" w:space="0" w:color="auto"/>
      </w:divBdr>
    </w:div>
    <w:div w:id="1714311110">
      <w:bodyDiv w:val="1"/>
      <w:marLeft w:val="0"/>
      <w:marRight w:val="0"/>
      <w:marTop w:val="0"/>
      <w:marBottom w:val="0"/>
      <w:divBdr>
        <w:top w:val="none" w:sz="0" w:space="0" w:color="auto"/>
        <w:left w:val="none" w:sz="0" w:space="0" w:color="auto"/>
        <w:bottom w:val="none" w:sz="0" w:space="0" w:color="auto"/>
        <w:right w:val="none" w:sz="0" w:space="0" w:color="auto"/>
      </w:divBdr>
    </w:div>
    <w:div w:id="1717898531">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3404973">
      <w:bodyDiv w:val="1"/>
      <w:marLeft w:val="0"/>
      <w:marRight w:val="0"/>
      <w:marTop w:val="0"/>
      <w:marBottom w:val="0"/>
      <w:divBdr>
        <w:top w:val="none" w:sz="0" w:space="0" w:color="auto"/>
        <w:left w:val="none" w:sz="0" w:space="0" w:color="auto"/>
        <w:bottom w:val="none" w:sz="0" w:space="0" w:color="auto"/>
        <w:right w:val="none" w:sz="0" w:space="0" w:color="auto"/>
      </w:divBdr>
    </w:div>
    <w:div w:id="1724718047">
      <w:bodyDiv w:val="1"/>
      <w:marLeft w:val="0"/>
      <w:marRight w:val="0"/>
      <w:marTop w:val="0"/>
      <w:marBottom w:val="0"/>
      <w:divBdr>
        <w:top w:val="none" w:sz="0" w:space="0" w:color="auto"/>
        <w:left w:val="none" w:sz="0" w:space="0" w:color="auto"/>
        <w:bottom w:val="none" w:sz="0" w:space="0" w:color="auto"/>
        <w:right w:val="none" w:sz="0" w:space="0" w:color="auto"/>
      </w:divBdr>
    </w:div>
    <w:div w:id="1727337837">
      <w:bodyDiv w:val="1"/>
      <w:marLeft w:val="0"/>
      <w:marRight w:val="0"/>
      <w:marTop w:val="0"/>
      <w:marBottom w:val="0"/>
      <w:divBdr>
        <w:top w:val="none" w:sz="0" w:space="0" w:color="auto"/>
        <w:left w:val="none" w:sz="0" w:space="0" w:color="auto"/>
        <w:bottom w:val="none" w:sz="0" w:space="0" w:color="auto"/>
        <w:right w:val="none" w:sz="0" w:space="0" w:color="auto"/>
      </w:divBdr>
    </w:div>
    <w:div w:id="1728189421">
      <w:bodyDiv w:val="1"/>
      <w:marLeft w:val="0"/>
      <w:marRight w:val="0"/>
      <w:marTop w:val="0"/>
      <w:marBottom w:val="0"/>
      <w:divBdr>
        <w:top w:val="none" w:sz="0" w:space="0" w:color="auto"/>
        <w:left w:val="none" w:sz="0" w:space="0" w:color="auto"/>
        <w:bottom w:val="none" w:sz="0" w:space="0" w:color="auto"/>
        <w:right w:val="none" w:sz="0" w:space="0" w:color="auto"/>
      </w:divBdr>
    </w:div>
    <w:div w:id="1729567886">
      <w:bodyDiv w:val="1"/>
      <w:marLeft w:val="0"/>
      <w:marRight w:val="0"/>
      <w:marTop w:val="0"/>
      <w:marBottom w:val="0"/>
      <w:divBdr>
        <w:top w:val="none" w:sz="0" w:space="0" w:color="auto"/>
        <w:left w:val="none" w:sz="0" w:space="0" w:color="auto"/>
        <w:bottom w:val="none" w:sz="0" w:space="0" w:color="auto"/>
        <w:right w:val="none" w:sz="0" w:space="0" w:color="auto"/>
      </w:divBdr>
      <w:divsChild>
        <w:div w:id="366370562">
          <w:marLeft w:val="0"/>
          <w:marRight w:val="0"/>
          <w:marTop w:val="0"/>
          <w:marBottom w:val="0"/>
          <w:divBdr>
            <w:top w:val="none" w:sz="0" w:space="0" w:color="auto"/>
            <w:left w:val="none" w:sz="0" w:space="0" w:color="auto"/>
            <w:bottom w:val="none" w:sz="0" w:space="0" w:color="auto"/>
            <w:right w:val="none" w:sz="0" w:space="0" w:color="auto"/>
          </w:divBdr>
        </w:div>
      </w:divsChild>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5619254">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1950611">
      <w:bodyDiv w:val="1"/>
      <w:marLeft w:val="0"/>
      <w:marRight w:val="0"/>
      <w:marTop w:val="0"/>
      <w:marBottom w:val="0"/>
      <w:divBdr>
        <w:top w:val="none" w:sz="0" w:space="0" w:color="auto"/>
        <w:left w:val="none" w:sz="0" w:space="0" w:color="auto"/>
        <w:bottom w:val="none" w:sz="0" w:space="0" w:color="auto"/>
        <w:right w:val="none" w:sz="0" w:space="0" w:color="auto"/>
      </w:divBdr>
    </w:div>
    <w:div w:id="174387090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44913398">
      <w:bodyDiv w:val="1"/>
      <w:marLeft w:val="0"/>
      <w:marRight w:val="0"/>
      <w:marTop w:val="0"/>
      <w:marBottom w:val="0"/>
      <w:divBdr>
        <w:top w:val="none" w:sz="0" w:space="0" w:color="auto"/>
        <w:left w:val="none" w:sz="0" w:space="0" w:color="auto"/>
        <w:bottom w:val="none" w:sz="0" w:space="0" w:color="auto"/>
        <w:right w:val="none" w:sz="0" w:space="0" w:color="auto"/>
      </w:divBdr>
    </w:div>
    <w:div w:id="1747221840">
      <w:bodyDiv w:val="1"/>
      <w:marLeft w:val="0"/>
      <w:marRight w:val="0"/>
      <w:marTop w:val="0"/>
      <w:marBottom w:val="0"/>
      <w:divBdr>
        <w:top w:val="none" w:sz="0" w:space="0" w:color="auto"/>
        <w:left w:val="none" w:sz="0" w:space="0" w:color="auto"/>
        <w:bottom w:val="none" w:sz="0" w:space="0" w:color="auto"/>
        <w:right w:val="none" w:sz="0" w:space="0" w:color="auto"/>
      </w:divBdr>
    </w:div>
    <w:div w:id="1747996764">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54624720">
      <w:bodyDiv w:val="1"/>
      <w:marLeft w:val="0"/>
      <w:marRight w:val="0"/>
      <w:marTop w:val="0"/>
      <w:marBottom w:val="0"/>
      <w:divBdr>
        <w:top w:val="none" w:sz="0" w:space="0" w:color="auto"/>
        <w:left w:val="none" w:sz="0" w:space="0" w:color="auto"/>
        <w:bottom w:val="none" w:sz="0" w:space="0" w:color="auto"/>
        <w:right w:val="none" w:sz="0" w:space="0" w:color="auto"/>
      </w:divBdr>
    </w:div>
    <w:div w:id="1754736303">
      <w:bodyDiv w:val="1"/>
      <w:marLeft w:val="0"/>
      <w:marRight w:val="0"/>
      <w:marTop w:val="0"/>
      <w:marBottom w:val="0"/>
      <w:divBdr>
        <w:top w:val="none" w:sz="0" w:space="0" w:color="auto"/>
        <w:left w:val="none" w:sz="0" w:space="0" w:color="auto"/>
        <w:bottom w:val="none" w:sz="0" w:space="0" w:color="auto"/>
        <w:right w:val="none" w:sz="0" w:space="0" w:color="auto"/>
      </w:divBdr>
    </w:div>
    <w:div w:id="1755975079">
      <w:bodyDiv w:val="1"/>
      <w:marLeft w:val="0"/>
      <w:marRight w:val="0"/>
      <w:marTop w:val="0"/>
      <w:marBottom w:val="0"/>
      <w:divBdr>
        <w:top w:val="none" w:sz="0" w:space="0" w:color="auto"/>
        <w:left w:val="none" w:sz="0" w:space="0" w:color="auto"/>
        <w:bottom w:val="none" w:sz="0" w:space="0" w:color="auto"/>
        <w:right w:val="none" w:sz="0" w:space="0" w:color="auto"/>
      </w:divBdr>
    </w:div>
    <w:div w:id="1759713576">
      <w:bodyDiv w:val="1"/>
      <w:marLeft w:val="0"/>
      <w:marRight w:val="0"/>
      <w:marTop w:val="0"/>
      <w:marBottom w:val="0"/>
      <w:divBdr>
        <w:top w:val="none" w:sz="0" w:space="0" w:color="auto"/>
        <w:left w:val="none" w:sz="0" w:space="0" w:color="auto"/>
        <w:bottom w:val="none" w:sz="0" w:space="0" w:color="auto"/>
        <w:right w:val="none" w:sz="0" w:space="0" w:color="auto"/>
      </w:divBdr>
    </w:div>
    <w:div w:id="1766995016">
      <w:bodyDiv w:val="1"/>
      <w:marLeft w:val="0"/>
      <w:marRight w:val="0"/>
      <w:marTop w:val="0"/>
      <w:marBottom w:val="0"/>
      <w:divBdr>
        <w:top w:val="none" w:sz="0" w:space="0" w:color="auto"/>
        <w:left w:val="none" w:sz="0" w:space="0" w:color="auto"/>
        <w:bottom w:val="none" w:sz="0" w:space="0" w:color="auto"/>
        <w:right w:val="none" w:sz="0" w:space="0" w:color="auto"/>
      </w:divBdr>
    </w:div>
    <w:div w:id="1769539451">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75442486">
      <w:bodyDiv w:val="1"/>
      <w:marLeft w:val="0"/>
      <w:marRight w:val="0"/>
      <w:marTop w:val="0"/>
      <w:marBottom w:val="0"/>
      <w:divBdr>
        <w:top w:val="none" w:sz="0" w:space="0" w:color="auto"/>
        <w:left w:val="none" w:sz="0" w:space="0" w:color="auto"/>
        <w:bottom w:val="none" w:sz="0" w:space="0" w:color="auto"/>
        <w:right w:val="none" w:sz="0" w:space="0" w:color="auto"/>
      </w:divBdr>
    </w:div>
    <w:div w:id="1776361940">
      <w:bodyDiv w:val="1"/>
      <w:marLeft w:val="0"/>
      <w:marRight w:val="0"/>
      <w:marTop w:val="0"/>
      <w:marBottom w:val="0"/>
      <w:divBdr>
        <w:top w:val="none" w:sz="0" w:space="0" w:color="auto"/>
        <w:left w:val="none" w:sz="0" w:space="0" w:color="auto"/>
        <w:bottom w:val="none" w:sz="0" w:space="0" w:color="auto"/>
        <w:right w:val="none" w:sz="0" w:space="0" w:color="auto"/>
      </w:divBdr>
    </w:div>
    <w:div w:id="1780568335">
      <w:bodyDiv w:val="1"/>
      <w:marLeft w:val="0"/>
      <w:marRight w:val="0"/>
      <w:marTop w:val="0"/>
      <w:marBottom w:val="0"/>
      <w:divBdr>
        <w:top w:val="none" w:sz="0" w:space="0" w:color="auto"/>
        <w:left w:val="none" w:sz="0" w:space="0" w:color="auto"/>
        <w:bottom w:val="none" w:sz="0" w:space="0" w:color="auto"/>
        <w:right w:val="none" w:sz="0" w:space="0" w:color="auto"/>
      </w:divBdr>
    </w:div>
    <w:div w:id="1781412360">
      <w:bodyDiv w:val="1"/>
      <w:marLeft w:val="0"/>
      <w:marRight w:val="0"/>
      <w:marTop w:val="0"/>
      <w:marBottom w:val="0"/>
      <w:divBdr>
        <w:top w:val="none" w:sz="0" w:space="0" w:color="auto"/>
        <w:left w:val="none" w:sz="0" w:space="0" w:color="auto"/>
        <w:bottom w:val="none" w:sz="0" w:space="0" w:color="auto"/>
        <w:right w:val="none" w:sz="0" w:space="0" w:color="auto"/>
      </w:divBdr>
    </w:div>
    <w:div w:id="1785147970">
      <w:bodyDiv w:val="1"/>
      <w:marLeft w:val="0"/>
      <w:marRight w:val="0"/>
      <w:marTop w:val="0"/>
      <w:marBottom w:val="0"/>
      <w:divBdr>
        <w:top w:val="none" w:sz="0" w:space="0" w:color="auto"/>
        <w:left w:val="none" w:sz="0" w:space="0" w:color="auto"/>
        <w:bottom w:val="none" w:sz="0" w:space="0" w:color="auto"/>
        <w:right w:val="none" w:sz="0" w:space="0" w:color="auto"/>
      </w:divBdr>
    </w:div>
    <w:div w:id="1785155151">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0123191">
      <w:bodyDiv w:val="1"/>
      <w:marLeft w:val="0"/>
      <w:marRight w:val="0"/>
      <w:marTop w:val="0"/>
      <w:marBottom w:val="0"/>
      <w:divBdr>
        <w:top w:val="none" w:sz="0" w:space="0" w:color="auto"/>
        <w:left w:val="none" w:sz="0" w:space="0" w:color="auto"/>
        <w:bottom w:val="none" w:sz="0" w:space="0" w:color="auto"/>
        <w:right w:val="none" w:sz="0" w:space="0" w:color="auto"/>
      </w:divBdr>
    </w:div>
    <w:div w:id="1791513131">
      <w:bodyDiv w:val="1"/>
      <w:marLeft w:val="0"/>
      <w:marRight w:val="0"/>
      <w:marTop w:val="0"/>
      <w:marBottom w:val="0"/>
      <w:divBdr>
        <w:top w:val="none" w:sz="0" w:space="0" w:color="auto"/>
        <w:left w:val="none" w:sz="0" w:space="0" w:color="auto"/>
        <w:bottom w:val="none" w:sz="0" w:space="0" w:color="auto"/>
        <w:right w:val="none" w:sz="0" w:space="0" w:color="auto"/>
      </w:divBdr>
    </w:div>
    <w:div w:id="1795367272">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798835354">
      <w:bodyDiv w:val="1"/>
      <w:marLeft w:val="0"/>
      <w:marRight w:val="0"/>
      <w:marTop w:val="0"/>
      <w:marBottom w:val="0"/>
      <w:divBdr>
        <w:top w:val="none" w:sz="0" w:space="0" w:color="auto"/>
        <w:left w:val="none" w:sz="0" w:space="0" w:color="auto"/>
        <w:bottom w:val="none" w:sz="0" w:space="0" w:color="auto"/>
        <w:right w:val="none" w:sz="0" w:space="0" w:color="auto"/>
      </w:divBdr>
    </w:div>
    <w:div w:id="1800681076">
      <w:bodyDiv w:val="1"/>
      <w:marLeft w:val="0"/>
      <w:marRight w:val="0"/>
      <w:marTop w:val="0"/>
      <w:marBottom w:val="0"/>
      <w:divBdr>
        <w:top w:val="none" w:sz="0" w:space="0" w:color="auto"/>
        <w:left w:val="none" w:sz="0" w:space="0" w:color="auto"/>
        <w:bottom w:val="none" w:sz="0" w:space="0" w:color="auto"/>
        <w:right w:val="none" w:sz="0" w:space="0" w:color="auto"/>
      </w:divBdr>
    </w:div>
    <w:div w:id="1801730351">
      <w:bodyDiv w:val="1"/>
      <w:marLeft w:val="0"/>
      <w:marRight w:val="0"/>
      <w:marTop w:val="0"/>
      <w:marBottom w:val="0"/>
      <w:divBdr>
        <w:top w:val="none" w:sz="0" w:space="0" w:color="auto"/>
        <w:left w:val="none" w:sz="0" w:space="0" w:color="auto"/>
        <w:bottom w:val="none" w:sz="0" w:space="0" w:color="auto"/>
        <w:right w:val="none" w:sz="0" w:space="0" w:color="auto"/>
      </w:divBdr>
    </w:div>
    <w:div w:id="1807894764">
      <w:bodyDiv w:val="1"/>
      <w:marLeft w:val="0"/>
      <w:marRight w:val="0"/>
      <w:marTop w:val="0"/>
      <w:marBottom w:val="0"/>
      <w:divBdr>
        <w:top w:val="none" w:sz="0" w:space="0" w:color="auto"/>
        <w:left w:val="none" w:sz="0" w:space="0" w:color="auto"/>
        <w:bottom w:val="none" w:sz="0" w:space="0" w:color="auto"/>
        <w:right w:val="none" w:sz="0" w:space="0" w:color="auto"/>
      </w:divBdr>
    </w:div>
    <w:div w:id="1809974603">
      <w:bodyDiv w:val="1"/>
      <w:marLeft w:val="0"/>
      <w:marRight w:val="0"/>
      <w:marTop w:val="0"/>
      <w:marBottom w:val="0"/>
      <w:divBdr>
        <w:top w:val="none" w:sz="0" w:space="0" w:color="auto"/>
        <w:left w:val="none" w:sz="0" w:space="0" w:color="auto"/>
        <w:bottom w:val="none" w:sz="0" w:space="0" w:color="auto"/>
        <w:right w:val="none" w:sz="0" w:space="0" w:color="auto"/>
      </w:divBdr>
    </w:div>
    <w:div w:id="1810590292">
      <w:bodyDiv w:val="1"/>
      <w:marLeft w:val="0"/>
      <w:marRight w:val="0"/>
      <w:marTop w:val="0"/>
      <w:marBottom w:val="0"/>
      <w:divBdr>
        <w:top w:val="none" w:sz="0" w:space="0" w:color="auto"/>
        <w:left w:val="none" w:sz="0" w:space="0" w:color="auto"/>
        <w:bottom w:val="none" w:sz="0" w:space="0" w:color="auto"/>
        <w:right w:val="none" w:sz="0" w:space="0" w:color="auto"/>
      </w:divBdr>
    </w:div>
    <w:div w:id="1811363319">
      <w:bodyDiv w:val="1"/>
      <w:marLeft w:val="0"/>
      <w:marRight w:val="0"/>
      <w:marTop w:val="0"/>
      <w:marBottom w:val="0"/>
      <w:divBdr>
        <w:top w:val="none" w:sz="0" w:space="0" w:color="auto"/>
        <w:left w:val="none" w:sz="0" w:space="0" w:color="auto"/>
        <w:bottom w:val="none" w:sz="0" w:space="0" w:color="auto"/>
        <w:right w:val="none" w:sz="0" w:space="0" w:color="auto"/>
      </w:divBdr>
    </w:div>
    <w:div w:id="1829832315">
      <w:bodyDiv w:val="1"/>
      <w:marLeft w:val="0"/>
      <w:marRight w:val="0"/>
      <w:marTop w:val="0"/>
      <w:marBottom w:val="0"/>
      <w:divBdr>
        <w:top w:val="none" w:sz="0" w:space="0" w:color="auto"/>
        <w:left w:val="none" w:sz="0" w:space="0" w:color="auto"/>
        <w:bottom w:val="none" w:sz="0" w:space="0" w:color="auto"/>
        <w:right w:val="none" w:sz="0" w:space="0" w:color="auto"/>
      </w:divBdr>
    </w:div>
    <w:div w:id="1832136732">
      <w:bodyDiv w:val="1"/>
      <w:marLeft w:val="0"/>
      <w:marRight w:val="0"/>
      <w:marTop w:val="0"/>
      <w:marBottom w:val="0"/>
      <w:divBdr>
        <w:top w:val="none" w:sz="0" w:space="0" w:color="auto"/>
        <w:left w:val="none" w:sz="0" w:space="0" w:color="auto"/>
        <w:bottom w:val="none" w:sz="0" w:space="0" w:color="auto"/>
        <w:right w:val="none" w:sz="0" w:space="0" w:color="auto"/>
      </w:divBdr>
    </w:div>
    <w:div w:id="1833989116">
      <w:bodyDiv w:val="1"/>
      <w:marLeft w:val="0"/>
      <w:marRight w:val="0"/>
      <w:marTop w:val="0"/>
      <w:marBottom w:val="0"/>
      <w:divBdr>
        <w:top w:val="none" w:sz="0" w:space="0" w:color="auto"/>
        <w:left w:val="none" w:sz="0" w:space="0" w:color="auto"/>
        <w:bottom w:val="none" w:sz="0" w:space="0" w:color="auto"/>
        <w:right w:val="none" w:sz="0" w:space="0" w:color="auto"/>
      </w:divBdr>
    </w:div>
    <w:div w:id="1834249807">
      <w:bodyDiv w:val="1"/>
      <w:marLeft w:val="0"/>
      <w:marRight w:val="0"/>
      <w:marTop w:val="0"/>
      <w:marBottom w:val="0"/>
      <w:divBdr>
        <w:top w:val="none" w:sz="0" w:space="0" w:color="auto"/>
        <w:left w:val="none" w:sz="0" w:space="0" w:color="auto"/>
        <w:bottom w:val="none" w:sz="0" w:space="0" w:color="auto"/>
        <w:right w:val="none" w:sz="0" w:space="0" w:color="auto"/>
      </w:divBdr>
    </w:div>
    <w:div w:id="1837039721">
      <w:bodyDiv w:val="1"/>
      <w:marLeft w:val="0"/>
      <w:marRight w:val="0"/>
      <w:marTop w:val="0"/>
      <w:marBottom w:val="0"/>
      <w:divBdr>
        <w:top w:val="none" w:sz="0" w:space="0" w:color="auto"/>
        <w:left w:val="none" w:sz="0" w:space="0" w:color="auto"/>
        <w:bottom w:val="none" w:sz="0" w:space="0" w:color="auto"/>
        <w:right w:val="none" w:sz="0" w:space="0" w:color="auto"/>
      </w:divBdr>
    </w:div>
    <w:div w:id="1841919079">
      <w:bodyDiv w:val="1"/>
      <w:marLeft w:val="0"/>
      <w:marRight w:val="0"/>
      <w:marTop w:val="0"/>
      <w:marBottom w:val="0"/>
      <w:divBdr>
        <w:top w:val="none" w:sz="0" w:space="0" w:color="auto"/>
        <w:left w:val="none" w:sz="0" w:space="0" w:color="auto"/>
        <w:bottom w:val="none" w:sz="0" w:space="0" w:color="auto"/>
        <w:right w:val="none" w:sz="0" w:space="0" w:color="auto"/>
      </w:divBdr>
    </w:div>
    <w:div w:id="1842426474">
      <w:bodyDiv w:val="1"/>
      <w:marLeft w:val="0"/>
      <w:marRight w:val="0"/>
      <w:marTop w:val="0"/>
      <w:marBottom w:val="0"/>
      <w:divBdr>
        <w:top w:val="none" w:sz="0" w:space="0" w:color="auto"/>
        <w:left w:val="none" w:sz="0" w:space="0" w:color="auto"/>
        <w:bottom w:val="none" w:sz="0" w:space="0" w:color="auto"/>
        <w:right w:val="none" w:sz="0" w:space="0" w:color="auto"/>
      </w:divBdr>
    </w:div>
    <w:div w:id="1843810996">
      <w:bodyDiv w:val="1"/>
      <w:marLeft w:val="0"/>
      <w:marRight w:val="0"/>
      <w:marTop w:val="0"/>
      <w:marBottom w:val="0"/>
      <w:divBdr>
        <w:top w:val="none" w:sz="0" w:space="0" w:color="auto"/>
        <w:left w:val="none" w:sz="0" w:space="0" w:color="auto"/>
        <w:bottom w:val="none" w:sz="0" w:space="0" w:color="auto"/>
        <w:right w:val="none" w:sz="0" w:space="0" w:color="auto"/>
      </w:divBdr>
    </w:div>
    <w:div w:id="1843858143">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49515132">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61434020">
      <w:bodyDiv w:val="1"/>
      <w:marLeft w:val="0"/>
      <w:marRight w:val="0"/>
      <w:marTop w:val="0"/>
      <w:marBottom w:val="0"/>
      <w:divBdr>
        <w:top w:val="none" w:sz="0" w:space="0" w:color="auto"/>
        <w:left w:val="none" w:sz="0" w:space="0" w:color="auto"/>
        <w:bottom w:val="none" w:sz="0" w:space="0" w:color="auto"/>
        <w:right w:val="none" w:sz="0" w:space="0" w:color="auto"/>
      </w:divBdr>
    </w:div>
    <w:div w:id="1862166166">
      <w:bodyDiv w:val="1"/>
      <w:marLeft w:val="0"/>
      <w:marRight w:val="0"/>
      <w:marTop w:val="0"/>
      <w:marBottom w:val="0"/>
      <w:divBdr>
        <w:top w:val="none" w:sz="0" w:space="0" w:color="auto"/>
        <w:left w:val="none" w:sz="0" w:space="0" w:color="auto"/>
        <w:bottom w:val="none" w:sz="0" w:space="0" w:color="auto"/>
        <w:right w:val="none" w:sz="0" w:space="0" w:color="auto"/>
      </w:divBdr>
    </w:div>
    <w:div w:id="1870028272">
      <w:bodyDiv w:val="1"/>
      <w:marLeft w:val="0"/>
      <w:marRight w:val="0"/>
      <w:marTop w:val="0"/>
      <w:marBottom w:val="0"/>
      <w:divBdr>
        <w:top w:val="none" w:sz="0" w:space="0" w:color="auto"/>
        <w:left w:val="none" w:sz="0" w:space="0" w:color="auto"/>
        <w:bottom w:val="none" w:sz="0" w:space="0" w:color="auto"/>
        <w:right w:val="none" w:sz="0" w:space="0" w:color="auto"/>
      </w:divBdr>
    </w:div>
    <w:div w:id="1871458338">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3759089">
      <w:bodyDiv w:val="1"/>
      <w:marLeft w:val="0"/>
      <w:marRight w:val="0"/>
      <w:marTop w:val="0"/>
      <w:marBottom w:val="0"/>
      <w:divBdr>
        <w:top w:val="none" w:sz="0" w:space="0" w:color="auto"/>
        <w:left w:val="none" w:sz="0" w:space="0" w:color="auto"/>
        <w:bottom w:val="none" w:sz="0" w:space="0" w:color="auto"/>
        <w:right w:val="none" w:sz="0" w:space="0" w:color="auto"/>
      </w:divBdr>
    </w:div>
    <w:div w:id="187742849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1165041">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5369616">
      <w:bodyDiv w:val="1"/>
      <w:marLeft w:val="0"/>
      <w:marRight w:val="0"/>
      <w:marTop w:val="0"/>
      <w:marBottom w:val="0"/>
      <w:divBdr>
        <w:top w:val="none" w:sz="0" w:space="0" w:color="auto"/>
        <w:left w:val="none" w:sz="0" w:space="0" w:color="auto"/>
        <w:bottom w:val="none" w:sz="0" w:space="0" w:color="auto"/>
        <w:right w:val="none" w:sz="0" w:space="0" w:color="auto"/>
      </w:divBdr>
    </w:div>
    <w:div w:id="1886674576">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893694269">
      <w:bodyDiv w:val="1"/>
      <w:marLeft w:val="0"/>
      <w:marRight w:val="0"/>
      <w:marTop w:val="0"/>
      <w:marBottom w:val="0"/>
      <w:divBdr>
        <w:top w:val="none" w:sz="0" w:space="0" w:color="auto"/>
        <w:left w:val="none" w:sz="0" w:space="0" w:color="auto"/>
        <w:bottom w:val="none" w:sz="0" w:space="0" w:color="auto"/>
        <w:right w:val="none" w:sz="0" w:space="0" w:color="auto"/>
      </w:divBdr>
    </w:div>
    <w:div w:id="1898008694">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139437">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06530040">
      <w:bodyDiv w:val="1"/>
      <w:marLeft w:val="0"/>
      <w:marRight w:val="0"/>
      <w:marTop w:val="0"/>
      <w:marBottom w:val="0"/>
      <w:divBdr>
        <w:top w:val="none" w:sz="0" w:space="0" w:color="auto"/>
        <w:left w:val="none" w:sz="0" w:space="0" w:color="auto"/>
        <w:bottom w:val="none" w:sz="0" w:space="0" w:color="auto"/>
        <w:right w:val="none" w:sz="0" w:space="0" w:color="auto"/>
      </w:divBdr>
    </w:div>
    <w:div w:id="1907952555">
      <w:bodyDiv w:val="1"/>
      <w:marLeft w:val="0"/>
      <w:marRight w:val="0"/>
      <w:marTop w:val="0"/>
      <w:marBottom w:val="0"/>
      <w:divBdr>
        <w:top w:val="none" w:sz="0" w:space="0" w:color="auto"/>
        <w:left w:val="none" w:sz="0" w:space="0" w:color="auto"/>
        <w:bottom w:val="none" w:sz="0" w:space="0" w:color="auto"/>
        <w:right w:val="none" w:sz="0" w:space="0" w:color="auto"/>
      </w:divBdr>
    </w:div>
    <w:div w:id="1910114900">
      <w:bodyDiv w:val="1"/>
      <w:marLeft w:val="0"/>
      <w:marRight w:val="0"/>
      <w:marTop w:val="0"/>
      <w:marBottom w:val="0"/>
      <w:divBdr>
        <w:top w:val="none" w:sz="0" w:space="0" w:color="auto"/>
        <w:left w:val="none" w:sz="0" w:space="0" w:color="auto"/>
        <w:bottom w:val="none" w:sz="0" w:space="0" w:color="auto"/>
        <w:right w:val="none" w:sz="0" w:space="0" w:color="auto"/>
      </w:divBdr>
    </w:div>
    <w:div w:id="1911884816">
      <w:bodyDiv w:val="1"/>
      <w:marLeft w:val="0"/>
      <w:marRight w:val="0"/>
      <w:marTop w:val="0"/>
      <w:marBottom w:val="0"/>
      <w:divBdr>
        <w:top w:val="none" w:sz="0" w:space="0" w:color="auto"/>
        <w:left w:val="none" w:sz="0" w:space="0" w:color="auto"/>
        <w:bottom w:val="none" w:sz="0" w:space="0" w:color="auto"/>
        <w:right w:val="none" w:sz="0" w:space="0" w:color="auto"/>
      </w:divBdr>
    </w:div>
    <w:div w:id="1917204360">
      <w:bodyDiv w:val="1"/>
      <w:marLeft w:val="0"/>
      <w:marRight w:val="0"/>
      <w:marTop w:val="0"/>
      <w:marBottom w:val="0"/>
      <w:divBdr>
        <w:top w:val="none" w:sz="0" w:space="0" w:color="auto"/>
        <w:left w:val="none" w:sz="0" w:space="0" w:color="auto"/>
        <w:bottom w:val="none" w:sz="0" w:space="0" w:color="auto"/>
        <w:right w:val="none" w:sz="0" w:space="0" w:color="auto"/>
      </w:divBdr>
    </w:div>
    <w:div w:id="1918713188">
      <w:bodyDiv w:val="1"/>
      <w:marLeft w:val="0"/>
      <w:marRight w:val="0"/>
      <w:marTop w:val="0"/>
      <w:marBottom w:val="0"/>
      <w:divBdr>
        <w:top w:val="none" w:sz="0" w:space="0" w:color="auto"/>
        <w:left w:val="none" w:sz="0" w:space="0" w:color="auto"/>
        <w:bottom w:val="none" w:sz="0" w:space="0" w:color="auto"/>
        <w:right w:val="none" w:sz="0" w:space="0" w:color="auto"/>
      </w:divBdr>
    </w:div>
    <w:div w:id="1920559837">
      <w:bodyDiv w:val="1"/>
      <w:marLeft w:val="0"/>
      <w:marRight w:val="0"/>
      <w:marTop w:val="0"/>
      <w:marBottom w:val="0"/>
      <w:divBdr>
        <w:top w:val="none" w:sz="0" w:space="0" w:color="auto"/>
        <w:left w:val="none" w:sz="0" w:space="0" w:color="auto"/>
        <w:bottom w:val="none" w:sz="0" w:space="0" w:color="auto"/>
        <w:right w:val="none" w:sz="0" w:space="0" w:color="auto"/>
      </w:divBdr>
    </w:div>
    <w:div w:id="1921674102">
      <w:bodyDiv w:val="1"/>
      <w:marLeft w:val="0"/>
      <w:marRight w:val="0"/>
      <w:marTop w:val="0"/>
      <w:marBottom w:val="0"/>
      <w:divBdr>
        <w:top w:val="none" w:sz="0" w:space="0" w:color="auto"/>
        <w:left w:val="none" w:sz="0" w:space="0" w:color="auto"/>
        <w:bottom w:val="none" w:sz="0" w:space="0" w:color="auto"/>
        <w:right w:val="none" w:sz="0" w:space="0" w:color="auto"/>
      </w:divBdr>
    </w:div>
    <w:div w:id="1921796009">
      <w:bodyDiv w:val="1"/>
      <w:marLeft w:val="0"/>
      <w:marRight w:val="0"/>
      <w:marTop w:val="0"/>
      <w:marBottom w:val="0"/>
      <w:divBdr>
        <w:top w:val="none" w:sz="0" w:space="0" w:color="auto"/>
        <w:left w:val="none" w:sz="0" w:space="0" w:color="auto"/>
        <w:bottom w:val="none" w:sz="0" w:space="0" w:color="auto"/>
        <w:right w:val="none" w:sz="0" w:space="0" w:color="auto"/>
      </w:divBdr>
    </w:div>
    <w:div w:id="1925989675">
      <w:bodyDiv w:val="1"/>
      <w:marLeft w:val="0"/>
      <w:marRight w:val="0"/>
      <w:marTop w:val="0"/>
      <w:marBottom w:val="0"/>
      <w:divBdr>
        <w:top w:val="none" w:sz="0" w:space="0" w:color="auto"/>
        <w:left w:val="none" w:sz="0" w:space="0" w:color="auto"/>
        <w:bottom w:val="none" w:sz="0" w:space="0" w:color="auto"/>
        <w:right w:val="none" w:sz="0" w:space="0" w:color="auto"/>
      </w:divBdr>
    </w:div>
    <w:div w:id="1929343509">
      <w:bodyDiv w:val="1"/>
      <w:marLeft w:val="0"/>
      <w:marRight w:val="0"/>
      <w:marTop w:val="0"/>
      <w:marBottom w:val="0"/>
      <w:divBdr>
        <w:top w:val="none" w:sz="0" w:space="0" w:color="auto"/>
        <w:left w:val="none" w:sz="0" w:space="0" w:color="auto"/>
        <w:bottom w:val="none" w:sz="0" w:space="0" w:color="auto"/>
        <w:right w:val="none" w:sz="0" w:space="0" w:color="auto"/>
      </w:divBdr>
    </w:div>
    <w:div w:id="1930574579">
      <w:bodyDiv w:val="1"/>
      <w:marLeft w:val="0"/>
      <w:marRight w:val="0"/>
      <w:marTop w:val="0"/>
      <w:marBottom w:val="0"/>
      <w:divBdr>
        <w:top w:val="none" w:sz="0" w:space="0" w:color="auto"/>
        <w:left w:val="none" w:sz="0" w:space="0" w:color="auto"/>
        <w:bottom w:val="none" w:sz="0" w:space="0" w:color="auto"/>
        <w:right w:val="none" w:sz="0" w:space="0" w:color="auto"/>
      </w:divBdr>
    </w:div>
    <w:div w:id="1931546581">
      <w:bodyDiv w:val="1"/>
      <w:marLeft w:val="0"/>
      <w:marRight w:val="0"/>
      <w:marTop w:val="0"/>
      <w:marBottom w:val="0"/>
      <w:divBdr>
        <w:top w:val="none" w:sz="0" w:space="0" w:color="auto"/>
        <w:left w:val="none" w:sz="0" w:space="0" w:color="auto"/>
        <w:bottom w:val="none" w:sz="0" w:space="0" w:color="auto"/>
        <w:right w:val="none" w:sz="0" w:space="0" w:color="auto"/>
      </w:divBdr>
    </w:div>
    <w:div w:id="1932859270">
      <w:bodyDiv w:val="1"/>
      <w:marLeft w:val="0"/>
      <w:marRight w:val="0"/>
      <w:marTop w:val="0"/>
      <w:marBottom w:val="0"/>
      <w:divBdr>
        <w:top w:val="none" w:sz="0" w:space="0" w:color="auto"/>
        <w:left w:val="none" w:sz="0" w:space="0" w:color="auto"/>
        <w:bottom w:val="none" w:sz="0" w:space="0" w:color="auto"/>
        <w:right w:val="none" w:sz="0" w:space="0" w:color="auto"/>
      </w:divBdr>
    </w:div>
    <w:div w:id="1935242712">
      <w:bodyDiv w:val="1"/>
      <w:marLeft w:val="0"/>
      <w:marRight w:val="0"/>
      <w:marTop w:val="0"/>
      <w:marBottom w:val="0"/>
      <w:divBdr>
        <w:top w:val="none" w:sz="0" w:space="0" w:color="auto"/>
        <w:left w:val="none" w:sz="0" w:space="0" w:color="auto"/>
        <w:bottom w:val="none" w:sz="0" w:space="0" w:color="auto"/>
        <w:right w:val="none" w:sz="0" w:space="0" w:color="auto"/>
      </w:divBdr>
    </w:div>
    <w:div w:id="1935942713">
      <w:bodyDiv w:val="1"/>
      <w:marLeft w:val="0"/>
      <w:marRight w:val="0"/>
      <w:marTop w:val="0"/>
      <w:marBottom w:val="0"/>
      <w:divBdr>
        <w:top w:val="none" w:sz="0" w:space="0" w:color="auto"/>
        <w:left w:val="none" w:sz="0" w:space="0" w:color="auto"/>
        <w:bottom w:val="none" w:sz="0" w:space="0" w:color="auto"/>
        <w:right w:val="none" w:sz="0" w:space="0" w:color="auto"/>
      </w:divBdr>
    </w:div>
    <w:div w:id="1936741993">
      <w:bodyDiv w:val="1"/>
      <w:marLeft w:val="0"/>
      <w:marRight w:val="0"/>
      <w:marTop w:val="0"/>
      <w:marBottom w:val="0"/>
      <w:divBdr>
        <w:top w:val="none" w:sz="0" w:space="0" w:color="auto"/>
        <w:left w:val="none" w:sz="0" w:space="0" w:color="auto"/>
        <w:bottom w:val="none" w:sz="0" w:space="0" w:color="auto"/>
        <w:right w:val="none" w:sz="0" w:space="0" w:color="auto"/>
      </w:divBdr>
      <w:divsChild>
        <w:div w:id="4090788">
          <w:marLeft w:val="0"/>
          <w:marRight w:val="0"/>
          <w:marTop w:val="0"/>
          <w:marBottom w:val="0"/>
          <w:divBdr>
            <w:top w:val="none" w:sz="0" w:space="0" w:color="auto"/>
            <w:left w:val="none" w:sz="0" w:space="0" w:color="auto"/>
            <w:bottom w:val="none" w:sz="0" w:space="0" w:color="auto"/>
            <w:right w:val="none" w:sz="0" w:space="0" w:color="auto"/>
          </w:divBdr>
        </w:div>
        <w:div w:id="17245434">
          <w:marLeft w:val="0"/>
          <w:marRight w:val="0"/>
          <w:marTop w:val="0"/>
          <w:marBottom w:val="0"/>
          <w:divBdr>
            <w:top w:val="none" w:sz="0" w:space="0" w:color="auto"/>
            <w:left w:val="none" w:sz="0" w:space="0" w:color="auto"/>
            <w:bottom w:val="none" w:sz="0" w:space="0" w:color="auto"/>
            <w:right w:val="none" w:sz="0" w:space="0" w:color="auto"/>
          </w:divBdr>
        </w:div>
        <w:div w:id="33384815">
          <w:marLeft w:val="0"/>
          <w:marRight w:val="0"/>
          <w:marTop w:val="0"/>
          <w:marBottom w:val="0"/>
          <w:divBdr>
            <w:top w:val="none" w:sz="0" w:space="0" w:color="auto"/>
            <w:left w:val="none" w:sz="0" w:space="0" w:color="auto"/>
            <w:bottom w:val="none" w:sz="0" w:space="0" w:color="auto"/>
            <w:right w:val="none" w:sz="0" w:space="0" w:color="auto"/>
          </w:divBdr>
        </w:div>
        <w:div w:id="55670211">
          <w:marLeft w:val="0"/>
          <w:marRight w:val="0"/>
          <w:marTop w:val="0"/>
          <w:marBottom w:val="0"/>
          <w:divBdr>
            <w:top w:val="none" w:sz="0" w:space="0" w:color="auto"/>
            <w:left w:val="none" w:sz="0" w:space="0" w:color="auto"/>
            <w:bottom w:val="none" w:sz="0" w:space="0" w:color="auto"/>
            <w:right w:val="none" w:sz="0" w:space="0" w:color="auto"/>
          </w:divBdr>
        </w:div>
        <w:div w:id="71893362">
          <w:marLeft w:val="0"/>
          <w:marRight w:val="0"/>
          <w:marTop w:val="0"/>
          <w:marBottom w:val="0"/>
          <w:divBdr>
            <w:top w:val="none" w:sz="0" w:space="0" w:color="auto"/>
            <w:left w:val="none" w:sz="0" w:space="0" w:color="auto"/>
            <w:bottom w:val="none" w:sz="0" w:space="0" w:color="auto"/>
            <w:right w:val="none" w:sz="0" w:space="0" w:color="auto"/>
          </w:divBdr>
        </w:div>
        <w:div w:id="173883491">
          <w:marLeft w:val="0"/>
          <w:marRight w:val="0"/>
          <w:marTop w:val="0"/>
          <w:marBottom w:val="0"/>
          <w:divBdr>
            <w:top w:val="none" w:sz="0" w:space="0" w:color="auto"/>
            <w:left w:val="none" w:sz="0" w:space="0" w:color="auto"/>
            <w:bottom w:val="none" w:sz="0" w:space="0" w:color="auto"/>
            <w:right w:val="none" w:sz="0" w:space="0" w:color="auto"/>
          </w:divBdr>
        </w:div>
        <w:div w:id="184908390">
          <w:marLeft w:val="0"/>
          <w:marRight w:val="0"/>
          <w:marTop w:val="0"/>
          <w:marBottom w:val="0"/>
          <w:divBdr>
            <w:top w:val="none" w:sz="0" w:space="0" w:color="auto"/>
            <w:left w:val="none" w:sz="0" w:space="0" w:color="auto"/>
            <w:bottom w:val="none" w:sz="0" w:space="0" w:color="auto"/>
            <w:right w:val="none" w:sz="0" w:space="0" w:color="auto"/>
          </w:divBdr>
        </w:div>
        <w:div w:id="190463378">
          <w:marLeft w:val="0"/>
          <w:marRight w:val="0"/>
          <w:marTop w:val="0"/>
          <w:marBottom w:val="0"/>
          <w:divBdr>
            <w:top w:val="none" w:sz="0" w:space="0" w:color="auto"/>
            <w:left w:val="none" w:sz="0" w:space="0" w:color="auto"/>
            <w:bottom w:val="none" w:sz="0" w:space="0" w:color="auto"/>
            <w:right w:val="none" w:sz="0" w:space="0" w:color="auto"/>
          </w:divBdr>
        </w:div>
        <w:div w:id="291639181">
          <w:marLeft w:val="0"/>
          <w:marRight w:val="0"/>
          <w:marTop w:val="0"/>
          <w:marBottom w:val="0"/>
          <w:divBdr>
            <w:top w:val="none" w:sz="0" w:space="0" w:color="auto"/>
            <w:left w:val="none" w:sz="0" w:space="0" w:color="auto"/>
            <w:bottom w:val="none" w:sz="0" w:space="0" w:color="auto"/>
            <w:right w:val="none" w:sz="0" w:space="0" w:color="auto"/>
          </w:divBdr>
        </w:div>
        <w:div w:id="317344601">
          <w:marLeft w:val="0"/>
          <w:marRight w:val="0"/>
          <w:marTop w:val="0"/>
          <w:marBottom w:val="0"/>
          <w:divBdr>
            <w:top w:val="none" w:sz="0" w:space="0" w:color="auto"/>
            <w:left w:val="none" w:sz="0" w:space="0" w:color="auto"/>
            <w:bottom w:val="none" w:sz="0" w:space="0" w:color="auto"/>
            <w:right w:val="none" w:sz="0" w:space="0" w:color="auto"/>
          </w:divBdr>
        </w:div>
        <w:div w:id="343287977">
          <w:marLeft w:val="0"/>
          <w:marRight w:val="0"/>
          <w:marTop w:val="0"/>
          <w:marBottom w:val="0"/>
          <w:divBdr>
            <w:top w:val="none" w:sz="0" w:space="0" w:color="auto"/>
            <w:left w:val="none" w:sz="0" w:space="0" w:color="auto"/>
            <w:bottom w:val="none" w:sz="0" w:space="0" w:color="auto"/>
            <w:right w:val="none" w:sz="0" w:space="0" w:color="auto"/>
          </w:divBdr>
        </w:div>
        <w:div w:id="346559183">
          <w:marLeft w:val="0"/>
          <w:marRight w:val="0"/>
          <w:marTop w:val="0"/>
          <w:marBottom w:val="0"/>
          <w:divBdr>
            <w:top w:val="none" w:sz="0" w:space="0" w:color="auto"/>
            <w:left w:val="none" w:sz="0" w:space="0" w:color="auto"/>
            <w:bottom w:val="none" w:sz="0" w:space="0" w:color="auto"/>
            <w:right w:val="none" w:sz="0" w:space="0" w:color="auto"/>
          </w:divBdr>
        </w:div>
        <w:div w:id="370497378">
          <w:marLeft w:val="0"/>
          <w:marRight w:val="0"/>
          <w:marTop w:val="0"/>
          <w:marBottom w:val="0"/>
          <w:divBdr>
            <w:top w:val="none" w:sz="0" w:space="0" w:color="auto"/>
            <w:left w:val="none" w:sz="0" w:space="0" w:color="auto"/>
            <w:bottom w:val="none" w:sz="0" w:space="0" w:color="auto"/>
            <w:right w:val="none" w:sz="0" w:space="0" w:color="auto"/>
          </w:divBdr>
        </w:div>
        <w:div w:id="377317255">
          <w:marLeft w:val="0"/>
          <w:marRight w:val="0"/>
          <w:marTop w:val="0"/>
          <w:marBottom w:val="0"/>
          <w:divBdr>
            <w:top w:val="none" w:sz="0" w:space="0" w:color="auto"/>
            <w:left w:val="none" w:sz="0" w:space="0" w:color="auto"/>
            <w:bottom w:val="none" w:sz="0" w:space="0" w:color="auto"/>
            <w:right w:val="none" w:sz="0" w:space="0" w:color="auto"/>
          </w:divBdr>
        </w:div>
        <w:div w:id="402147296">
          <w:marLeft w:val="0"/>
          <w:marRight w:val="0"/>
          <w:marTop w:val="0"/>
          <w:marBottom w:val="0"/>
          <w:divBdr>
            <w:top w:val="none" w:sz="0" w:space="0" w:color="auto"/>
            <w:left w:val="none" w:sz="0" w:space="0" w:color="auto"/>
            <w:bottom w:val="none" w:sz="0" w:space="0" w:color="auto"/>
            <w:right w:val="none" w:sz="0" w:space="0" w:color="auto"/>
          </w:divBdr>
        </w:div>
        <w:div w:id="419185519">
          <w:marLeft w:val="0"/>
          <w:marRight w:val="0"/>
          <w:marTop w:val="0"/>
          <w:marBottom w:val="0"/>
          <w:divBdr>
            <w:top w:val="none" w:sz="0" w:space="0" w:color="auto"/>
            <w:left w:val="none" w:sz="0" w:space="0" w:color="auto"/>
            <w:bottom w:val="none" w:sz="0" w:space="0" w:color="auto"/>
            <w:right w:val="none" w:sz="0" w:space="0" w:color="auto"/>
          </w:divBdr>
        </w:div>
        <w:div w:id="434056991">
          <w:marLeft w:val="0"/>
          <w:marRight w:val="0"/>
          <w:marTop w:val="0"/>
          <w:marBottom w:val="0"/>
          <w:divBdr>
            <w:top w:val="none" w:sz="0" w:space="0" w:color="auto"/>
            <w:left w:val="none" w:sz="0" w:space="0" w:color="auto"/>
            <w:bottom w:val="none" w:sz="0" w:space="0" w:color="auto"/>
            <w:right w:val="none" w:sz="0" w:space="0" w:color="auto"/>
          </w:divBdr>
        </w:div>
        <w:div w:id="437528758">
          <w:marLeft w:val="0"/>
          <w:marRight w:val="0"/>
          <w:marTop w:val="0"/>
          <w:marBottom w:val="0"/>
          <w:divBdr>
            <w:top w:val="none" w:sz="0" w:space="0" w:color="auto"/>
            <w:left w:val="none" w:sz="0" w:space="0" w:color="auto"/>
            <w:bottom w:val="none" w:sz="0" w:space="0" w:color="auto"/>
            <w:right w:val="none" w:sz="0" w:space="0" w:color="auto"/>
          </w:divBdr>
        </w:div>
        <w:div w:id="437870911">
          <w:marLeft w:val="0"/>
          <w:marRight w:val="0"/>
          <w:marTop w:val="0"/>
          <w:marBottom w:val="0"/>
          <w:divBdr>
            <w:top w:val="none" w:sz="0" w:space="0" w:color="auto"/>
            <w:left w:val="none" w:sz="0" w:space="0" w:color="auto"/>
            <w:bottom w:val="none" w:sz="0" w:space="0" w:color="auto"/>
            <w:right w:val="none" w:sz="0" w:space="0" w:color="auto"/>
          </w:divBdr>
        </w:div>
        <w:div w:id="440338407">
          <w:marLeft w:val="0"/>
          <w:marRight w:val="0"/>
          <w:marTop w:val="0"/>
          <w:marBottom w:val="0"/>
          <w:divBdr>
            <w:top w:val="none" w:sz="0" w:space="0" w:color="auto"/>
            <w:left w:val="none" w:sz="0" w:space="0" w:color="auto"/>
            <w:bottom w:val="none" w:sz="0" w:space="0" w:color="auto"/>
            <w:right w:val="none" w:sz="0" w:space="0" w:color="auto"/>
          </w:divBdr>
        </w:div>
        <w:div w:id="443614711">
          <w:marLeft w:val="0"/>
          <w:marRight w:val="0"/>
          <w:marTop w:val="0"/>
          <w:marBottom w:val="0"/>
          <w:divBdr>
            <w:top w:val="none" w:sz="0" w:space="0" w:color="auto"/>
            <w:left w:val="none" w:sz="0" w:space="0" w:color="auto"/>
            <w:bottom w:val="none" w:sz="0" w:space="0" w:color="auto"/>
            <w:right w:val="none" w:sz="0" w:space="0" w:color="auto"/>
          </w:divBdr>
        </w:div>
        <w:div w:id="478302402">
          <w:marLeft w:val="0"/>
          <w:marRight w:val="0"/>
          <w:marTop w:val="0"/>
          <w:marBottom w:val="0"/>
          <w:divBdr>
            <w:top w:val="none" w:sz="0" w:space="0" w:color="auto"/>
            <w:left w:val="none" w:sz="0" w:space="0" w:color="auto"/>
            <w:bottom w:val="none" w:sz="0" w:space="0" w:color="auto"/>
            <w:right w:val="none" w:sz="0" w:space="0" w:color="auto"/>
          </w:divBdr>
        </w:div>
        <w:div w:id="498811434">
          <w:marLeft w:val="0"/>
          <w:marRight w:val="0"/>
          <w:marTop w:val="0"/>
          <w:marBottom w:val="0"/>
          <w:divBdr>
            <w:top w:val="none" w:sz="0" w:space="0" w:color="auto"/>
            <w:left w:val="none" w:sz="0" w:space="0" w:color="auto"/>
            <w:bottom w:val="none" w:sz="0" w:space="0" w:color="auto"/>
            <w:right w:val="none" w:sz="0" w:space="0" w:color="auto"/>
          </w:divBdr>
        </w:div>
        <w:div w:id="505094037">
          <w:marLeft w:val="0"/>
          <w:marRight w:val="0"/>
          <w:marTop w:val="0"/>
          <w:marBottom w:val="0"/>
          <w:divBdr>
            <w:top w:val="none" w:sz="0" w:space="0" w:color="auto"/>
            <w:left w:val="none" w:sz="0" w:space="0" w:color="auto"/>
            <w:bottom w:val="none" w:sz="0" w:space="0" w:color="auto"/>
            <w:right w:val="none" w:sz="0" w:space="0" w:color="auto"/>
          </w:divBdr>
        </w:div>
        <w:div w:id="519662400">
          <w:marLeft w:val="0"/>
          <w:marRight w:val="0"/>
          <w:marTop w:val="0"/>
          <w:marBottom w:val="0"/>
          <w:divBdr>
            <w:top w:val="none" w:sz="0" w:space="0" w:color="auto"/>
            <w:left w:val="none" w:sz="0" w:space="0" w:color="auto"/>
            <w:bottom w:val="none" w:sz="0" w:space="0" w:color="auto"/>
            <w:right w:val="none" w:sz="0" w:space="0" w:color="auto"/>
          </w:divBdr>
        </w:div>
        <w:div w:id="523785013">
          <w:marLeft w:val="0"/>
          <w:marRight w:val="0"/>
          <w:marTop w:val="0"/>
          <w:marBottom w:val="0"/>
          <w:divBdr>
            <w:top w:val="none" w:sz="0" w:space="0" w:color="auto"/>
            <w:left w:val="none" w:sz="0" w:space="0" w:color="auto"/>
            <w:bottom w:val="none" w:sz="0" w:space="0" w:color="auto"/>
            <w:right w:val="none" w:sz="0" w:space="0" w:color="auto"/>
          </w:divBdr>
        </w:div>
        <w:div w:id="533808281">
          <w:marLeft w:val="0"/>
          <w:marRight w:val="0"/>
          <w:marTop w:val="0"/>
          <w:marBottom w:val="0"/>
          <w:divBdr>
            <w:top w:val="none" w:sz="0" w:space="0" w:color="auto"/>
            <w:left w:val="none" w:sz="0" w:space="0" w:color="auto"/>
            <w:bottom w:val="none" w:sz="0" w:space="0" w:color="auto"/>
            <w:right w:val="none" w:sz="0" w:space="0" w:color="auto"/>
          </w:divBdr>
        </w:div>
        <w:div w:id="537478105">
          <w:marLeft w:val="0"/>
          <w:marRight w:val="0"/>
          <w:marTop w:val="0"/>
          <w:marBottom w:val="0"/>
          <w:divBdr>
            <w:top w:val="none" w:sz="0" w:space="0" w:color="auto"/>
            <w:left w:val="none" w:sz="0" w:space="0" w:color="auto"/>
            <w:bottom w:val="none" w:sz="0" w:space="0" w:color="auto"/>
            <w:right w:val="none" w:sz="0" w:space="0" w:color="auto"/>
          </w:divBdr>
        </w:div>
        <w:div w:id="538976580">
          <w:marLeft w:val="0"/>
          <w:marRight w:val="0"/>
          <w:marTop w:val="0"/>
          <w:marBottom w:val="0"/>
          <w:divBdr>
            <w:top w:val="none" w:sz="0" w:space="0" w:color="auto"/>
            <w:left w:val="none" w:sz="0" w:space="0" w:color="auto"/>
            <w:bottom w:val="none" w:sz="0" w:space="0" w:color="auto"/>
            <w:right w:val="none" w:sz="0" w:space="0" w:color="auto"/>
          </w:divBdr>
        </w:div>
        <w:div w:id="540747059">
          <w:marLeft w:val="0"/>
          <w:marRight w:val="0"/>
          <w:marTop w:val="0"/>
          <w:marBottom w:val="0"/>
          <w:divBdr>
            <w:top w:val="none" w:sz="0" w:space="0" w:color="auto"/>
            <w:left w:val="none" w:sz="0" w:space="0" w:color="auto"/>
            <w:bottom w:val="none" w:sz="0" w:space="0" w:color="auto"/>
            <w:right w:val="none" w:sz="0" w:space="0" w:color="auto"/>
          </w:divBdr>
        </w:div>
        <w:div w:id="542835927">
          <w:marLeft w:val="0"/>
          <w:marRight w:val="0"/>
          <w:marTop w:val="0"/>
          <w:marBottom w:val="0"/>
          <w:divBdr>
            <w:top w:val="none" w:sz="0" w:space="0" w:color="auto"/>
            <w:left w:val="none" w:sz="0" w:space="0" w:color="auto"/>
            <w:bottom w:val="none" w:sz="0" w:space="0" w:color="auto"/>
            <w:right w:val="none" w:sz="0" w:space="0" w:color="auto"/>
          </w:divBdr>
        </w:div>
        <w:div w:id="553153918">
          <w:marLeft w:val="0"/>
          <w:marRight w:val="0"/>
          <w:marTop w:val="0"/>
          <w:marBottom w:val="0"/>
          <w:divBdr>
            <w:top w:val="none" w:sz="0" w:space="0" w:color="auto"/>
            <w:left w:val="none" w:sz="0" w:space="0" w:color="auto"/>
            <w:bottom w:val="none" w:sz="0" w:space="0" w:color="auto"/>
            <w:right w:val="none" w:sz="0" w:space="0" w:color="auto"/>
          </w:divBdr>
        </w:div>
        <w:div w:id="591864510">
          <w:marLeft w:val="0"/>
          <w:marRight w:val="0"/>
          <w:marTop w:val="0"/>
          <w:marBottom w:val="0"/>
          <w:divBdr>
            <w:top w:val="none" w:sz="0" w:space="0" w:color="auto"/>
            <w:left w:val="none" w:sz="0" w:space="0" w:color="auto"/>
            <w:bottom w:val="none" w:sz="0" w:space="0" w:color="auto"/>
            <w:right w:val="none" w:sz="0" w:space="0" w:color="auto"/>
          </w:divBdr>
        </w:div>
        <w:div w:id="597252822">
          <w:marLeft w:val="0"/>
          <w:marRight w:val="0"/>
          <w:marTop w:val="0"/>
          <w:marBottom w:val="0"/>
          <w:divBdr>
            <w:top w:val="none" w:sz="0" w:space="0" w:color="auto"/>
            <w:left w:val="none" w:sz="0" w:space="0" w:color="auto"/>
            <w:bottom w:val="none" w:sz="0" w:space="0" w:color="auto"/>
            <w:right w:val="none" w:sz="0" w:space="0" w:color="auto"/>
          </w:divBdr>
        </w:div>
        <w:div w:id="601107010">
          <w:marLeft w:val="0"/>
          <w:marRight w:val="0"/>
          <w:marTop w:val="0"/>
          <w:marBottom w:val="0"/>
          <w:divBdr>
            <w:top w:val="none" w:sz="0" w:space="0" w:color="auto"/>
            <w:left w:val="none" w:sz="0" w:space="0" w:color="auto"/>
            <w:bottom w:val="none" w:sz="0" w:space="0" w:color="auto"/>
            <w:right w:val="none" w:sz="0" w:space="0" w:color="auto"/>
          </w:divBdr>
        </w:div>
        <w:div w:id="612060453">
          <w:marLeft w:val="0"/>
          <w:marRight w:val="0"/>
          <w:marTop w:val="0"/>
          <w:marBottom w:val="0"/>
          <w:divBdr>
            <w:top w:val="none" w:sz="0" w:space="0" w:color="auto"/>
            <w:left w:val="none" w:sz="0" w:space="0" w:color="auto"/>
            <w:bottom w:val="none" w:sz="0" w:space="0" w:color="auto"/>
            <w:right w:val="none" w:sz="0" w:space="0" w:color="auto"/>
          </w:divBdr>
        </w:div>
        <w:div w:id="628054362">
          <w:marLeft w:val="0"/>
          <w:marRight w:val="0"/>
          <w:marTop w:val="0"/>
          <w:marBottom w:val="0"/>
          <w:divBdr>
            <w:top w:val="none" w:sz="0" w:space="0" w:color="auto"/>
            <w:left w:val="none" w:sz="0" w:space="0" w:color="auto"/>
            <w:bottom w:val="none" w:sz="0" w:space="0" w:color="auto"/>
            <w:right w:val="none" w:sz="0" w:space="0" w:color="auto"/>
          </w:divBdr>
        </w:div>
        <w:div w:id="688290329">
          <w:marLeft w:val="0"/>
          <w:marRight w:val="0"/>
          <w:marTop w:val="0"/>
          <w:marBottom w:val="0"/>
          <w:divBdr>
            <w:top w:val="none" w:sz="0" w:space="0" w:color="auto"/>
            <w:left w:val="none" w:sz="0" w:space="0" w:color="auto"/>
            <w:bottom w:val="none" w:sz="0" w:space="0" w:color="auto"/>
            <w:right w:val="none" w:sz="0" w:space="0" w:color="auto"/>
          </w:divBdr>
        </w:div>
        <w:div w:id="692727954">
          <w:marLeft w:val="0"/>
          <w:marRight w:val="0"/>
          <w:marTop w:val="0"/>
          <w:marBottom w:val="0"/>
          <w:divBdr>
            <w:top w:val="none" w:sz="0" w:space="0" w:color="auto"/>
            <w:left w:val="none" w:sz="0" w:space="0" w:color="auto"/>
            <w:bottom w:val="none" w:sz="0" w:space="0" w:color="auto"/>
            <w:right w:val="none" w:sz="0" w:space="0" w:color="auto"/>
          </w:divBdr>
        </w:div>
        <w:div w:id="723287017">
          <w:marLeft w:val="0"/>
          <w:marRight w:val="0"/>
          <w:marTop w:val="0"/>
          <w:marBottom w:val="0"/>
          <w:divBdr>
            <w:top w:val="none" w:sz="0" w:space="0" w:color="auto"/>
            <w:left w:val="none" w:sz="0" w:space="0" w:color="auto"/>
            <w:bottom w:val="none" w:sz="0" w:space="0" w:color="auto"/>
            <w:right w:val="none" w:sz="0" w:space="0" w:color="auto"/>
          </w:divBdr>
        </w:div>
        <w:div w:id="724108301">
          <w:marLeft w:val="0"/>
          <w:marRight w:val="0"/>
          <w:marTop w:val="0"/>
          <w:marBottom w:val="0"/>
          <w:divBdr>
            <w:top w:val="none" w:sz="0" w:space="0" w:color="auto"/>
            <w:left w:val="none" w:sz="0" w:space="0" w:color="auto"/>
            <w:bottom w:val="none" w:sz="0" w:space="0" w:color="auto"/>
            <w:right w:val="none" w:sz="0" w:space="0" w:color="auto"/>
          </w:divBdr>
        </w:div>
        <w:div w:id="754088930">
          <w:marLeft w:val="0"/>
          <w:marRight w:val="0"/>
          <w:marTop w:val="0"/>
          <w:marBottom w:val="0"/>
          <w:divBdr>
            <w:top w:val="none" w:sz="0" w:space="0" w:color="auto"/>
            <w:left w:val="none" w:sz="0" w:space="0" w:color="auto"/>
            <w:bottom w:val="none" w:sz="0" w:space="0" w:color="auto"/>
            <w:right w:val="none" w:sz="0" w:space="0" w:color="auto"/>
          </w:divBdr>
        </w:div>
        <w:div w:id="759763309">
          <w:marLeft w:val="0"/>
          <w:marRight w:val="0"/>
          <w:marTop w:val="0"/>
          <w:marBottom w:val="0"/>
          <w:divBdr>
            <w:top w:val="none" w:sz="0" w:space="0" w:color="auto"/>
            <w:left w:val="none" w:sz="0" w:space="0" w:color="auto"/>
            <w:bottom w:val="none" w:sz="0" w:space="0" w:color="auto"/>
            <w:right w:val="none" w:sz="0" w:space="0" w:color="auto"/>
          </w:divBdr>
        </w:div>
        <w:div w:id="775711844">
          <w:marLeft w:val="0"/>
          <w:marRight w:val="0"/>
          <w:marTop w:val="0"/>
          <w:marBottom w:val="0"/>
          <w:divBdr>
            <w:top w:val="none" w:sz="0" w:space="0" w:color="auto"/>
            <w:left w:val="none" w:sz="0" w:space="0" w:color="auto"/>
            <w:bottom w:val="none" w:sz="0" w:space="0" w:color="auto"/>
            <w:right w:val="none" w:sz="0" w:space="0" w:color="auto"/>
          </w:divBdr>
        </w:div>
        <w:div w:id="791048584">
          <w:marLeft w:val="0"/>
          <w:marRight w:val="0"/>
          <w:marTop w:val="0"/>
          <w:marBottom w:val="0"/>
          <w:divBdr>
            <w:top w:val="none" w:sz="0" w:space="0" w:color="auto"/>
            <w:left w:val="none" w:sz="0" w:space="0" w:color="auto"/>
            <w:bottom w:val="none" w:sz="0" w:space="0" w:color="auto"/>
            <w:right w:val="none" w:sz="0" w:space="0" w:color="auto"/>
          </w:divBdr>
        </w:div>
        <w:div w:id="810439060">
          <w:marLeft w:val="0"/>
          <w:marRight w:val="0"/>
          <w:marTop w:val="0"/>
          <w:marBottom w:val="0"/>
          <w:divBdr>
            <w:top w:val="none" w:sz="0" w:space="0" w:color="auto"/>
            <w:left w:val="none" w:sz="0" w:space="0" w:color="auto"/>
            <w:bottom w:val="none" w:sz="0" w:space="0" w:color="auto"/>
            <w:right w:val="none" w:sz="0" w:space="0" w:color="auto"/>
          </w:divBdr>
        </w:div>
        <w:div w:id="812260706">
          <w:marLeft w:val="0"/>
          <w:marRight w:val="0"/>
          <w:marTop w:val="0"/>
          <w:marBottom w:val="0"/>
          <w:divBdr>
            <w:top w:val="none" w:sz="0" w:space="0" w:color="auto"/>
            <w:left w:val="none" w:sz="0" w:space="0" w:color="auto"/>
            <w:bottom w:val="none" w:sz="0" w:space="0" w:color="auto"/>
            <w:right w:val="none" w:sz="0" w:space="0" w:color="auto"/>
          </w:divBdr>
        </w:div>
        <w:div w:id="828793736">
          <w:marLeft w:val="0"/>
          <w:marRight w:val="0"/>
          <w:marTop w:val="0"/>
          <w:marBottom w:val="0"/>
          <w:divBdr>
            <w:top w:val="none" w:sz="0" w:space="0" w:color="auto"/>
            <w:left w:val="none" w:sz="0" w:space="0" w:color="auto"/>
            <w:bottom w:val="none" w:sz="0" w:space="0" w:color="auto"/>
            <w:right w:val="none" w:sz="0" w:space="0" w:color="auto"/>
          </w:divBdr>
        </w:div>
        <w:div w:id="832379327">
          <w:marLeft w:val="0"/>
          <w:marRight w:val="0"/>
          <w:marTop w:val="0"/>
          <w:marBottom w:val="0"/>
          <w:divBdr>
            <w:top w:val="none" w:sz="0" w:space="0" w:color="auto"/>
            <w:left w:val="none" w:sz="0" w:space="0" w:color="auto"/>
            <w:bottom w:val="none" w:sz="0" w:space="0" w:color="auto"/>
            <w:right w:val="none" w:sz="0" w:space="0" w:color="auto"/>
          </w:divBdr>
        </w:div>
        <w:div w:id="836073474">
          <w:marLeft w:val="0"/>
          <w:marRight w:val="0"/>
          <w:marTop w:val="0"/>
          <w:marBottom w:val="0"/>
          <w:divBdr>
            <w:top w:val="none" w:sz="0" w:space="0" w:color="auto"/>
            <w:left w:val="none" w:sz="0" w:space="0" w:color="auto"/>
            <w:bottom w:val="none" w:sz="0" w:space="0" w:color="auto"/>
            <w:right w:val="none" w:sz="0" w:space="0" w:color="auto"/>
          </w:divBdr>
        </w:div>
        <w:div w:id="857818321">
          <w:marLeft w:val="0"/>
          <w:marRight w:val="0"/>
          <w:marTop w:val="0"/>
          <w:marBottom w:val="0"/>
          <w:divBdr>
            <w:top w:val="none" w:sz="0" w:space="0" w:color="auto"/>
            <w:left w:val="none" w:sz="0" w:space="0" w:color="auto"/>
            <w:bottom w:val="none" w:sz="0" w:space="0" w:color="auto"/>
            <w:right w:val="none" w:sz="0" w:space="0" w:color="auto"/>
          </w:divBdr>
        </w:div>
        <w:div w:id="858348083">
          <w:marLeft w:val="0"/>
          <w:marRight w:val="0"/>
          <w:marTop w:val="0"/>
          <w:marBottom w:val="0"/>
          <w:divBdr>
            <w:top w:val="none" w:sz="0" w:space="0" w:color="auto"/>
            <w:left w:val="none" w:sz="0" w:space="0" w:color="auto"/>
            <w:bottom w:val="none" w:sz="0" w:space="0" w:color="auto"/>
            <w:right w:val="none" w:sz="0" w:space="0" w:color="auto"/>
          </w:divBdr>
        </w:div>
        <w:div w:id="870385822">
          <w:marLeft w:val="0"/>
          <w:marRight w:val="0"/>
          <w:marTop w:val="0"/>
          <w:marBottom w:val="0"/>
          <w:divBdr>
            <w:top w:val="none" w:sz="0" w:space="0" w:color="auto"/>
            <w:left w:val="none" w:sz="0" w:space="0" w:color="auto"/>
            <w:bottom w:val="none" w:sz="0" w:space="0" w:color="auto"/>
            <w:right w:val="none" w:sz="0" w:space="0" w:color="auto"/>
          </w:divBdr>
        </w:div>
        <w:div w:id="895093888">
          <w:marLeft w:val="0"/>
          <w:marRight w:val="0"/>
          <w:marTop w:val="0"/>
          <w:marBottom w:val="0"/>
          <w:divBdr>
            <w:top w:val="none" w:sz="0" w:space="0" w:color="auto"/>
            <w:left w:val="none" w:sz="0" w:space="0" w:color="auto"/>
            <w:bottom w:val="none" w:sz="0" w:space="0" w:color="auto"/>
            <w:right w:val="none" w:sz="0" w:space="0" w:color="auto"/>
          </w:divBdr>
        </w:div>
        <w:div w:id="928536360">
          <w:marLeft w:val="0"/>
          <w:marRight w:val="0"/>
          <w:marTop w:val="0"/>
          <w:marBottom w:val="0"/>
          <w:divBdr>
            <w:top w:val="none" w:sz="0" w:space="0" w:color="auto"/>
            <w:left w:val="none" w:sz="0" w:space="0" w:color="auto"/>
            <w:bottom w:val="none" w:sz="0" w:space="0" w:color="auto"/>
            <w:right w:val="none" w:sz="0" w:space="0" w:color="auto"/>
          </w:divBdr>
        </w:div>
        <w:div w:id="960651955">
          <w:marLeft w:val="0"/>
          <w:marRight w:val="0"/>
          <w:marTop w:val="0"/>
          <w:marBottom w:val="0"/>
          <w:divBdr>
            <w:top w:val="none" w:sz="0" w:space="0" w:color="auto"/>
            <w:left w:val="none" w:sz="0" w:space="0" w:color="auto"/>
            <w:bottom w:val="none" w:sz="0" w:space="0" w:color="auto"/>
            <w:right w:val="none" w:sz="0" w:space="0" w:color="auto"/>
          </w:divBdr>
        </w:div>
        <w:div w:id="979189733">
          <w:marLeft w:val="0"/>
          <w:marRight w:val="0"/>
          <w:marTop w:val="0"/>
          <w:marBottom w:val="0"/>
          <w:divBdr>
            <w:top w:val="none" w:sz="0" w:space="0" w:color="auto"/>
            <w:left w:val="none" w:sz="0" w:space="0" w:color="auto"/>
            <w:bottom w:val="none" w:sz="0" w:space="0" w:color="auto"/>
            <w:right w:val="none" w:sz="0" w:space="0" w:color="auto"/>
          </w:divBdr>
        </w:div>
        <w:div w:id="986856478">
          <w:marLeft w:val="0"/>
          <w:marRight w:val="0"/>
          <w:marTop w:val="0"/>
          <w:marBottom w:val="0"/>
          <w:divBdr>
            <w:top w:val="none" w:sz="0" w:space="0" w:color="auto"/>
            <w:left w:val="none" w:sz="0" w:space="0" w:color="auto"/>
            <w:bottom w:val="none" w:sz="0" w:space="0" w:color="auto"/>
            <w:right w:val="none" w:sz="0" w:space="0" w:color="auto"/>
          </w:divBdr>
        </w:div>
        <w:div w:id="1002509758">
          <w:marLeft w:val="0"/>
          <w:marRight w:val="0"/>
          <w:marTop w:val="0"/>
          <w:marBottom w:val="0"/>
          <w:divBdr>
            <w:top w:val="none" w:sz="0" w:space="0" w:color="auto"/>
            <w:left w:val="none" w:sz="0" w:space="0" w:color="auto"/>
            <w:bottom w:val="none" w:sz="0" w:space="0" w:color="auto"/>
            <w:right w:val="none" w:sz="0" w:space="0" w:color="auto"/>
          </w:divBdr>
        </w:div>
        <w:div w:id="1019237333">
          <w:marLeft w:val="0"/>
          <w:marRight w:val="0"/>
          <w:marTop w:val="0"/>
          <w:marBottom w:val="0"/>
          <w:divBdr>
            <w:top w:val="none" w:sz="0" w:space="0" w:color="auto"/>
            <w:left w:val="none" w:sz="0" w:space="0" w:color="auto"/>
            <w:bottom w:val="none" w:sz="0" w:space="0" w:color="auto"/>
            <w:right w:val="none" w:sz="0" w:space="0" w:color="auto"/>
          </w:divBdr>
        </w:div>
        <w:div w:id="1023555527">
          <w:marLeft w:val="0"/>
          <w:marRight w:val="0"/>
          <w:marTop w:val="0"/>
          <w:marBottom w:val="0"/>
          <w:divBdr>
            <w:top w:val="none" w:sz="0" w:space="0" w:color="auto"/>
            <w:left w:val="none" w:sz="0" w:space="0" w:color="auto"/>
            <w:bottom w:val="none" w:sz="0" w:space="0" w:color="auto"/>
            <w:right w:val="none" w:sz="0" w:space="0" w:color="auto"/>
          </w:divBdr>
        </w:div>
        <w:div w:id="1031613719">
          <w:marLeft w:val="0"/>
          <w:marRight w:val="0"/>
          <w:marTop w:val="0"/>
          <w:marBottom w:val="0"/>
          <w:divBdr>
            <w:top w:val="none" w:sz="0" w:space="0" w:color="auto"/>
            <w:left w:val="none" w:sz="0" w:space="0" w:color="auto"/>
            <w:bottom w:val="none" w:sz="0" w:space="0" w:color="auto"/>
            <w:right w:val="none" w:sz="0" w:space="0" w:color="auto"/>
          </w:divBdr>
        </w:div>
        <w:div w:id="1041321067">
          <w:marLeft w:val="0"/>
          <w:marRight w:val="0"/>
          <w:marTop w:val="0"/>
          <w:marBottom w:val="0"/>
          <w:divBdr>
            <w:top w:val="none" w:sz="0" w:space="0" w:color="auto"/>
            <w:left w:val="none" w:sz="0" w:space="0" w:color="auto"/>
            <w:bottom w:val="none" w:sz="0" w:space="0" w:color="auto"/>
            <w:right w:val="none" w:sz="0" w:space="0" w:color="auto"/>
          </w:divBdr>
        </w:div>
        <w:div w:id="1049299353">
          <w:marLeft w:val="0"/>
          <w:marRight w:val="0"/>
          <w:marTop w:val="0"/>
          <w:marBottom w:val="0"/>
          <w:divBdr>
            <w:top w:val="none" w:sz="0" w:space="0" w:color="auto"/>
            <w:left w:val="none" w:sz="0" w:space="0" w:color="auto"/>
            <w:bottom w:val="none" w:sz="0" w:space="0" w:color="auto"/>
            <w:right w:val="none" w:sz="0" w:space="0" w:color="auto"/>
          </w:divBdr>
        </w:div>
        <w:div w:id="1072701680">
          <w:marLeft w:val="0"/>
          <w:marRight w:val="0"/>
          <w:marTop w:val="0"/>
          <w:marBottom w:val="0"/>
          <w:divBdr>
            <w:top w:val="none" w:sz="0" w:space="0" w:color="auto"/>
            <w:left w:val="none" w:sz="0" w:space="0" w:color="auto"/>
            <w:bottom w:val="none" w:sz="0" w:space="0" w:color="auto"/>
            <w:right w:val="none" w:sz="0" w:space="0" w:color="auto"/>
          </w:divBdr>
        </w:div>
        <w:div w:id="1114712713">
          <w:marLeft w:val="0"/>
          <w:marRight w:val="0"/>
          <w:marTop w:val="0"/>
          <w:marBottom w:val="0"/>
          <w:divBdr>
            <w:top w:val="none" w:sz="0" w:space="0" w:color="auto"/>
            <w:left w:val="none" w:sz="0" w:space="0" w:color="auto"/>
            <w:bottom w:val="none" w:sz="0" w:space="0" w:color="auto"/>
            <w:right w:val="none" w:sz="0" w:space="0" w:color="auto"/>
          </w:divBdr>
        </w:div>
        <w:div w:id="1140347680">
          <w:marLeft w:val="0"/>
          <w:marRight w:val="0"/>
          <w:marTop w:val="0"/>
          <w:marBottom w:val="0"/>
          <w:divBdr>
            <w:top w:val="none" w:sz="0" w:space="0" w:color="auto"/>
            <w:left w:val="none" w:sz="0" w:space="0" w:color="auto"/>
            <w:bottom w:val="none" w:sz="0" w:space="0" w:color="auto"/>
            <w:right w:val="none" w:sz="0" w:space="0" w:color="auto"/>
          </w:divBdr>
        </w:div>
        <w:div w:id="1140418502">
          <w:marLeft w:val="0"/>
          <w:marRight w:val="0"/>
          <w:marTop w:val="0"/>
          <w:marBottom w:val="0"/>
          <w:divBdr>
            <w:top w:val="none" w:sz="0" w:space="0" w:color="auto"/>
            <w:left w:val="none" w:sz="0" w:space="0" w:color="auto"/>
            <w:bottom w:val="none" w:sz="0" w:space="0" w:color="auto"/>
            <w:right w:val="none" w:sz="0" w:space="0" w:color="auto"/>
          </w:divBdr>
        </w:div>
        <w:div w:id="1144784086">
          <w:marLeft w:val="0"/>
          <w:marRight w:val="0"/>
          <w:marTop w:val="0"/>
          <w:marBottom w:val="0"/>
          <w:divBdr>
            <w:top w:val="none" w:sz="0" w:space="0" w:color="auto"/>
            <w:left w:val="none" w:sz="0" w:space="0" w:color="auto"/>
            <w:bottom w:val="none" w:sz="0" w:space="0" w:color="auto"/>
            <w:right w:val="none" w:sz="0" w:space="0" w:color="auto"/>
          </w:divBdr>
        </w:div>
        <w:div w:id="1177767985">
          <w:marLeft w:val="0"/>
          <w:marRight w:val="0"/>
          <w:marTop w:val="0"/>
          <w:marBottom w:val="0"/>
          <w:divBdr>
            <w:top w:val="none" w:sz="0" w:space="0" w:color="auto"/>
            <w:left w:val="none" w:sz="0" w:space="0" w:color="auto"/>
            <w:bottom w:val="none" w:sz="0" w:space="0" w:color="auto"/>
            <w:right w:val="none" w:sz="0" w:space="0" w:color="auto"/>
          </w:divBdr>
        </w:div>
        <w:div w:id="1183319994">
          <w:marLeft w:val="0"/>
          <w:marRight w:val="0"/>
          <w:marTop w:val="0"/>
          <w:marBottom w:val="0"/>
          <w:divBdr>
            <w:top w:val="none" w:sz="0" w:space="0" w:color="auto"/>
            <w:left w:val="none" w:sz="0" w:space="0" w:color="auto"/>
            <w:bottom w:val="none" w:sz="0" w:space="0" w:color="auto"/>
            <w:right w:val="none" w:sz="0" w:space="0" w:color="auto"/>
          </w:divBdr>
        </w:div>
        <w:div w:id="1189441998">
          <w:marLeft w:val="0"/>
          <w:marRight w:val="0"/>
          <w:marTop w:val="0"/>
          <w:marBottom w:val="0"/>
          <w:divBdr>
            <w:top w:val="none" w:sz="0" w:space="0" w:color="auto"/>
            <w:left w:val="none" w:sz="0" w:space="0" w:color="auto"/>
            <w:bottom w:val="none" w:sz="0" w:space="0" w:color="auto"/>
            <w:right w:val="none" w:sz="0" w:space="0" w:color="auto"/>
          </w:divBdr>
        </w:div>
        <w:div w:id="1189559816">
          <w:marLeft w:val="0"/>
          <w:marRight w:val="0"/>
          <w:marTop w:val="0"/>
          <w:marBottom w:val="0"/>
          <w:divBdr>
            <w:top w:val="none" w:sz="0" w:space="0" w:color="auto"/>
            <w:left w:val="none" w:sz="0" w:space="0" w:color="auto"/>
            <w:bottom w:val="none" w:sz="0" w:space="0" w:color="auto"/>
            <w:right w:val="none" w:sz="0" w:space="0" w:color="auto"/>
          </w:divBdr>
        </w:div>
        <w:div w:id="1189904150">
          <w:marLeft w:val="0"/>
          <w:marRight w:val="0"/>
          <w:marTop w:val="0"/>
          <w:marBottom w:val="0"/>
          <w:divBdr>
            <w:top w:val="none" w:sz="0" w:space="0" w:color="auto"/>
            <w:left w:val="none" w:sz="0" w:space="0" w:color="auto"/>
            <w:bottom w:val="none" w:sz="0" w:space="0" w:color="auto"/>
            <w:right w:val="none" w:sz="0" w:space="0" w:color="auto"/>
          </w:divBdr>
        </w:div>
        <w:div w:id="1191257006">
          <w:marLeft w:val="0"/>
          <w:marRight w:val="0"/>
          <w:marTop w:val="0"/>
          <w:marBottom w:val="0"/>
          <w:divBdr>
            <w:top w:val="none" w:sz="0" w:space="0" w:color="auto"/>
            <w:left w:val="none" w:sz="0" w:space="0" w:color="auto"/>
            <w:bottom w:val="none" w:sz="0" w:space="0" w:color="auto"/>
            <w:right w:val="none" w:sz="0" w:space="0" w:color="auto"/>
          </w:divBdr>
        </w:div>
        <w:div w:id="1194462985">
          <w:marLeft w:val="0"/>
          <w:marRight w:val="0"/>
          <w:marTop w:val="0"/>
          <w:marBottom w:val="0"/>
          <w:divBdr>
            <w:top w:val="none" w:sz="0" w:space="0" w:color="auto"/>
            <w:left w:val="none" w:sz="0" w:space="0" w:color="auto"/>
            <w:bottom w:val="none" w:sz="0" w:space="0" w:color="auto"/>
            <w:right w:val="none" w:sz="0" w:space="0" w:color="auto"/>
          </w:divBdr>
        </w:div>
        <w:div w:id="1198815090">
          <w:marLeft w:val="0"/>
          <w:marRight w:val="0"/>
          <w:marTop w:val="0"/>
          <w:marBottom w:val="0"/>
          <w:divBdr>
            <w:top w:val="none" w:sz="0" w:space="0" w:color="auto"/>
            <w:left w:val="none" w:sz="0" w:space="0" w:color="auto"/>
            <w:bottom w:val="none" w:sz="0" w:space="0" w:color="auto"/>
            <w:right w:val="none" w:sz="0" w:space="0" w:color="auto"/>
          </w:divBdr>
        </w:div>
        <w:div w:id="1199315245">
          <w:marLeft w:val="0"/>
          <w:marRight w:val="0"/>
          <w:marTop w:val="0"/>
          <w:marBottom w:val="0"/>
          <w:divBdr>
            <w:top w:val="none" w:sz="0" w:space="0" w:color="auto"/>
            <w:left w:val="none" w:sz="0" w:space="0" w:color="auto"/>
            <w:bottom w:val="none" w:sz="0" w:space="0" w:color="auto"/>
            <w:right w:val="none" w:sz="0" w:space="0" w:color="auto"/>
          </w:divBdr>
        </w:div>
        <w:div w:id="1208487917">
          <w:marLeft w:val="0"/>
          <w:marRight w:val="0"/>
          <w:marTop w:val="0"/>
          <w:marBottom w:val="0"/>
          <w:divBdr>
            <w:top w:val="none" w:sz="0" w:space="0" w:color="auto"/>
            <w:left w:val="none" w:sz="0" w:space="0" w:color="auto"/>
            <w:bottom w:val="none" w:sz="0" w:space="0" w:color="auto"/>
            <w:right w:val="none" w:sz="0" w:space="0" w:color="auto"/>
          </w:divBdr>
        </w:div>
        <w:div w:id="1225019301">
          <w:marLeft w:val="0"/>
          <w:marRight w:val="0"/>
          <w:marTop w:val="0"/>
          <w:marBottom w:val="0"/>
          <w:divBdr>
            <w:top w:val="none" w:sz="0" w:space="0" w:color="auto"/>
            <w:left w:val="none" w:sz="0" w:space="0" w:color="auto"/>
            <w:bottom w:val="none" w:sz="0" w:space="0" w:color="auto"/>
            <w:right w:val="none" w:sz="0" w:space="0" w:color="auto"/>
          </w:divBdr>
        </w:div>
        <w:div w:id="1229416442">
          <w:marLeft w:val="0"/>
          <w:marRight w:val="0"/>
          <w:marTop w:val="0"/>
          <w:marBottom w:val="0"/>
          <w:divBdr>
            <w:top w:val="none" w:sz="0" w:space="0" w:color="auto"/>
            <w:left w:val="none" w:sz="0" w:space="0" w:color="auto"/>
            <w:bottom w:val="none" w:sz="0" w:space="0" w:color="auto"/>
            <w:right w:val="none" w:sz="0" w:space="0" w:color="auto"/>
          </w:divBdr>
        </w:div>
        <w:div w:id="1245804051">
          <w:marLeft w:val="0"/>
          <w:marRight w:val="0"/>
          <w:marTop w:val="0"/>
          <w:marBottom w:val="0"/>
          <w:divBdr>
            <w:top w:val="none" w:sz="0" w:space="0" w:color="auto"/>
            <w:left w:val="none" w:sz="0" w:space="0" w:color="auto"/>
            <w:bottom w:val="none" w:sz="0" w:space="0" w:color="auto"/>
            <w:right w:val="none" w:sz="0" w:space="0" w:color="auto"/>
          </w:divBdr>
        </w:div>
        <w:div w:id="1247424233">
          <w:marLeft w:val="0"/>
          <w:marRight w:val="0"/>
          <w:marTop w:val="0"/>
          <w:marBottom w:val="0"/>
          <w:divBdr>
            <w:top w:val="none" w:sz="0" w:space="0" w:color="auto"/>
            <w:left w:val="none" w:sz="0" w:space="0" w:color="auto"/>
            <w:bottom w:val="none" w:sz="0" w:space="0" w:color="auto"/>
            <w:right w:val="none" w:sz="0" w:space="0" w:color="auto"/>
          </w:divBdr>
        </w:div>
        <w:div w:id="1282882582">
          <w:marLeft w:val="0"/>
          <w:marRight w:val="0"/>
          <w:marTop w:val="0"/>
          <w:marBottom w:val="0"/>
          <w:divBdr>
            <w:top w:val="none" w:sz="0" w:space="0" w:color="auto"/>
            <w:left w:val="none" w:sz="0" w:space="0" w:color="auto"/>
            <w:bottom w:val="none" w:sz="0" w:space="0" w:color="auto"/>
            <w:right w:val="none" w:sz="0" w:space="0" w:color="auto"/>
          </w:divBdr>
        </w:div>
        <w:div w:id="1304967956">
          <w:marLeft w:val="0"/>
          <w:marRight w:val="0"/>
          <w:marTop w:val="0"/>
          <w:marBottom w:val="0"/>
          <w:divBdr>
            <w:top w:val="none" w:sz="0" w:space="0" w:color="auto"/>
            <w:left w:val="none" w:sz="0" w:space="0" w:color="auto"/>
            <w:bottom w:val="none" w:sz="0" w:space="0" w:color="auto"/>
            <w:right w:val="none" w:sz="0" w:space="0" w:color="auto"/>
          </w:divBdr>
        </w:div>
        <w:div w:id="1390496871">
          <w:marLeft w:val="0"/>
          <w:marRight w:val="0"/>
          <w:marTop w:val="0"/>
          <w:marBottom w:val="0"/>
          <w:divBdr>
            <w:top w:val="none" w:sz="0" w:space="0" w:color="auto"/>
            <w:left w:val="none" w:sz="0" w:space="0" w:color="auto"/>
            <w:bottom w:val="none" w:sz="0" w:space="0" w:color="auto"/>
            <w:right w:val="none" w:sz="0" w:space="0" w:color="auto"/>
          </w:divBdr>
        </w:div>
        <w:div w:id="1398091534">
          <w:marLeft w:val="0"/>
          <w:marRight w:val="0"/>
          <w:marTop w:val="0"/>
          <w:marBottom w:val="0"/>
          <w:divBdr>
            <w:top w:val="none" w:sz="0" w:space="0" w:color="auto"/>
            <w:left w:val="none" w:sz="0" w:space="0" w:color="auto"/>
            <w:bottom w:val="none" w:sz="0" w:space="0" w:color="auto"/>
            <w:right w:val="none" w:sz="0" w:space="0" w:color="auto"/>
          </w:divBdr>
        </w:div>
        <w:div w:id="1416780416">
          <w:marLeft w:val="0"/>
          <w:marRight w:val="0"/>
          <w:marTop w:val="0"/>
          <w:marBottom w:val="0"/>
          <w:divBdr>
            <w:top w:val="none" w:sz="0" w:space="0" w:color="auto"/>
            <w:left w:val="none" w:sz="0" w:space="0" w:color="auto"/>
            <w:bottom w:val="none" w:sz="0" w:space="0" w:color="auto"/>
            <w:right w:val="none" w:sz="0" w:space="0" w:color="auto"/>
          </w:divBdr>
        </w:div>
        <w:div w:id="1420254055">
          <w:marLeft w:val="0"/>
          <w:marRight w:val="0"/>
          <w:marTop w:val="0"/>
          <w:marBottom w:val="0"/>
          <w:divBdr>
            <w:top w:val="none" w:sz="0" w:space="0" w:color="auto"/>
            <w:left w:val="none" w:sz="0" w:space="0" w:color="auto"/>
            <w:bottom w:val="none" w:sz="0" w:space="0" w:color="auto"/>
            <w:right w:val="none" w:sz="0" w:space="0" w:color="auto"/>
          </w:divBdr>
        </w:div>
        <w:div w:id="1421295908">
          <w:marLeft w:val="0"/>
          <w:marRight w:val="0"/>
          <w:marTop w:val="0"/>
          <w:marBottom w:val="0"/>
          <w:divBdr>
            <w:top w:val="none" w:sz="0" w:space="0" w:color="auto"/>
            <w:left w:val="none" w:sz="0" w:space="0" w:color="auto"/>
            <w:bottom w:val="none" w:sz="0" w:space="0" w:color="auto"/>
            <w:right w:val="none" w:sz="0" w:space="0" w:color="auto"/>
          </w:divBdr>
        </w:div>
        <w:div w:id="1473984815">
          <w:marLeft w:val="0"/>
          <w:marRight w:val="0"/>
          <w:marTop w:val="0"/>
          <w:marBottom w:val="0"/>
          <w:divBdr>
            <w:top w:val="none" w:sz="0" w:space="0" w:color="auto"/>
            <w:left w:val="none" w:sz="0" w:space="0" w:color="auto"/>
            <w:bottom w:val="none" w:sz="0" w:space="0" w:color="auto"/>
            <w:right w:val="none" w:sz="0" w:space="0" w:color="auto"/>
          </w:divBdr>
        </w:div>
        <w:div w:id="1488285400">
          <w:marLeft w:val="0"/>
          <w:marRight w:val="0"/>
          <w:marTop w:val="0"/>
          <w:marBottom w:val="0"/>
          <w:divBdr>
            <w:top w:val="none" w:sz="0" w:space="0" w:color="auto"/>
            <w:left w:val="none" w:sz="0" w:space="0" w:color="auto"/>
            <w:bottom w:val="none" w:sz="0" w:space="0" w:color="auto"/>
            <w:right w:val="none" w:sz="0" w:space="0" w:color="auto"/>
          </w:divBdr>
        </w:div>
        <w:div w:id="1534341883">
          <w:marLeft w:val="0"/>
          <w:marRight w:val="0"/>
          <w:marTop w:val="0"/>
          <w:marBottom w:val="0"/>
          <w:divBdr>
            <w:top w:val="none" w:sz="0" w:space="0" w:color="auto"/>
            <w:left w:val="none" w:sz="0" w:space="0" w:color="auto"/>
            <w:bottom w:val="none" w:sz="0" w:space="0" w:color="auto"/>
            <w:right w:val="none" w:sz="0" w:space="0" w:color="auto"/>
          </w:divBdr>
        </w:div>
        <w:div w:id="1555963424">
          <w:marLeft w:val="0"/>
          <w:marRight w:val="0"/>
          <w:marTop w:val="0"/>
          <w:marBottom w:val="0"/>
          <w:divBdr>
            <w:top w:val="none" w:sz="0" w:space="0" w:color="auto"/>
            <w:left w:val="none" w:sz="0" w:space="0" w:color="auto"/>
            <w:bottom w:val="none" w:sz="0" w:space="0" w:color="auto"/>
            <w:right w:val="none" w:sz="0" w:space="0" w:color="auto"/>
          </w:divBdr>
        </w:div>
        <w:div w:id="1563560895">
          <w:marLeft w:val="0"/>
          <w:marRight w:val="0"/>
          <w:marTop w:val="0"/>
          <w:marBottom w:val="0"/>
          <w:divBdr>
            <w:top w:val="none" w:sz="0" w:space="0" w:color="auto"/>
            <w:left w:val="none" w:sz="0" w:space="0" w:color="auto"/>
            <w:bottom w:val="none" w:sz="0" w:space="0" w:color="auto"/>
            <w:right w:val="none" w:sz="0" w:space="0" w:color="auto"/>
          </w:divBdr>
        </w:div>
        <w:div w:id="1676179715">
          <w:marLeft w:val="0"/>
          <w:marRight w:val="0"/>
          <w:marTop w:val="0"/>
          <w:marBottom w:val="0"/>
          <w:divBdr>
            <w:top w:val="none" w:sz="0" w:space="0" w:color="auto"/>
            <w:left w:val="none" w:sz="0" w:space="0" w:color="auto"/>
            <w:bottom w:val="none" w:sz="0" w:space="0" w:color="auto"/>
            <w:right w:val="none" w:sz="0" w:space="0" w:color="auto"/>
          </w:divBdr>
        </w:div>
        <w:div w:id="1681349521">
          <w:marLeft w:val="0"/>
          <w:marRight w:val="0"/>
          <w:marTop w:val="0"/>
          <w:marBottom w:val="0"/>
          <w:divBdr>
            <w:top w:val="none" w:sz="0" w:space="0" w:color="auto"/>
            <w:left w:val="none" w:sz="0" w:space="0" w:color="auto"/>
            <w:bottom w:val="none" w:sz="0" w:space="0" w:color="auto"/>
            <w:right w:val="none" w:sz="0" w:space="0" w:color="auto"/>
          </w:divBdr>
        </w:div>
        <w:div w:id="1696614267">
          <w:marLeft w:val="0"/>
          <w:marRight w:val="0"/>
          <w:marTop w:val="0"/>
          <w:marBottom w:val="0"/>
          <w:divBdr>
            <w:top w:val="none" w:sz="0" w:space="0" w:color="auto"/>
            <w:left w:val="none" w:sz="0" w:space="0" w:color="auto"/>
            <w:bottom w:val="none" w:sz="0" w:space="0" w:color="auto"/>
            <w:right w:val="none" w:sz="0" w:space="0" w:color="auto"/>
          </w:divBdr>
        </w:div>
        <w:div w:id="1704862743">
          <w:marLeft w:val="0"/>
          <w:marRight w:val="0"/>
          <w:marTop w:val="0"/>
          <w:marBottom w:val="0"/>
          <w:divBdr>
            <w:top w:val="none" w:sz="0" w:space="0" w:color="auto"/>
            <w:left w:val="none" w:sz="0" w:space="0" w:color="auto"/>
            <w:bottom w:val="none" w:sz="0" w:space="0" w:color="auto"/>
            <w:right w:val="none" w:sz="0" w:space="0" w:color="auto"/>
          </w:divBdr>
        </w:div>
        <w:div w:id="1710643211">
          <w:marLeft w:val="0"/>
          <w:marRight w:val="0"/>
          <w:marTop w:val="0"/>
          <w:marBottom w:val="0"/>
          <w:divBdr>
            <w:top w:val="none" w:sz="0" w:space="0" w:color="auto"/>
            <w:left w:val="none" w:sz="0" w:space="0" w:color="auto"/>
            <w:bottom w:val="none" w:sz="0" w:space="0" w:color="auto"/>
            <w:right w:val="none" w:sz="0" w:space="0" w:color="auto"/>
          </w:divBdr>
        </w:div>
        <w:div w:id="1723209545">
          <w:marLeft w:val="0"/>
          <w:marRight w:val="0"/>
          <w:marTop w:val="0"/>
          <w:marBottom w:val="0"/>
          <w:divBdr>
            <w:top w:val="none" w:sz="0" w:space="0" w:color="auto"/>
            <w:left w:val="none" w:sz="0" w:space="0" w:color="auto"/>
            <w:bottom w:val="none" w:sz="0" w:space="0" w:color="auto"/>
            <w:right w:val="none" w:sz="0" w:space="0" w:color="auto"/>
          </w:divBdr>
        </w:div>
        <w:div w:id="1725985872">
          <w:marLeft w:val="0"/>
          <w:marRight w:val="0"/>
          <w:marTop w:val="0"/>
          <w:marBottom w:val="0"/>
          <w:divBdr>
            <w:top w:val="none" w:sz="0" w:space="0" w:color="auto"/>
            <w:left w:val="none" w:sz="0" w:space="0" w:color="auto"/>
            <w:bottom w:val="none" w:sz="0" w:space="0" w:color="auto"/>
            <w:right w:val="none" w:sz="0" w:space="0" w:color="auto"/>
          </w:divBdr>
        </w:div>
        <w:div w:id="1738093977">
          <w:marLeft w:val="0"/>
          <w:marRight w:val="0"/>
          <w:marTop w:val="0"/>
          <w:marBottom w:val="0"/>
          <w:divBdr>
            <w:top w:val="none" w:sz="0" w:space="0" w:color="auto"/>
            <w:left w:val="none" w:sz="0" w:space="0" w:color="auto"/>
            <w:bottom w:val="none" w:sz="0" w:space="0" w:color="auto"/>
            <w:right w:val="none" w:sz="0" w:space="0" w:color="auto"/>
          </w:divBdr>
        </w:div>
        <w:div w:id="1749615019">
          <w:marLeft w:val="0"/>
          <w:marRight w:val="0"/>
          <w:marTop w:val="0"/>
          <w:marBottom w:val="0"/>
          <w:divBdr>
            <w:top w:val="none" w:sz="0" w:space="0" w:color="auto"/>
            <w:left w:val="none" w:sz="0" w:space="0" w:color="auto"/>
            <w:bottom w:val="none" w:sz="0" w:space="0" w:color="auto"/>
            <w:right w:val="none" w:sz="0" w:space="0" w:color="auto"/>
          </w:divBdr>
        </w:div>
        <w:div w:id="1755467292">
          <w:marLeft w:val="0"/>
          <w:marRight w:val="0"/>
          <w:marTop w:val="0"/>
          <w:marBottom w:val="0"/>
          <w:divBdr>
            <w:top w:val="none" w:sz="0" w:space="0" w:color="auto"/>
            <w:left w:val="none" w:sz="0" w:space="0" w:color="auto"/>
            <w:bottom w:val="none" w:sz="0" w:space="0" w:color="auto"/>
            <w:right w:val="none" w:sz="0" w:space="0" w:color="auto"/>
          </w:divBdr>
        </w:div>
        <w:div w:id="1758860821">
          <w:marLeft w:val="0"/>
          <w:marRight w:val="0"/>
          <w:marTop w:val="0"/>
          <w:marBottom w:val="0"/>
          <w:divBdr>
            <w:top w:val="none" w:sz="0" w:space="0" w:color="auto"/>
            <w:left w:val="none" w:sz="0" w:space="0" w:color="auto"/>
            <w:bottom w:val="none" w:sz="0" w:space="0" w:color="auto"/>
            <w:right w:val="none" w:sz="0" w:space="0" w:color="auto"/>
          </w:divBdr>
        </w:div>
        <w:div w:id="1775982087">
          <w:marLeft w:val="0"/>
          <w:marRight w:val="0"/>
          <w:marTop w:val="0"/>
          <w:marBottom w:val="0"/>
          <w:divBdr>
            <w:top w:val="none" w:sz="0" w:space="0" w:color="auto"/>
            <w:left w:val="none" w:sz="0" w:space="0" w:color="auto"/>
            <w:bottom w:val="none" w:sz="0" w:space="0" w:color="auto"/>
            <w:right w:val="none" w:sz="0" w:space="0" w:color="auto"/>
          </w:divBdr>
        </w:div>
        <w:div w:id="1779254348">
          <w:marLeft w:val="0"/>
          <w:marRight w:val="0"/>
          <w:marTop w:val="0"/>
          <w:marBottom w:val="0"/>
          <w:divBdr>
            <w:top w:val="none" w:sz="0" w:space="0" w:color="auto"/>
            <w:left w:val="none" w:sz="0" w:space="0" w:color="auto"/>
            <w:bottom w:val="none" w:sz="0" w:space="0" w:color="auto"/>
            <w:right w:val="none" w:sz="0" w:space="0" w:color="auto"/>
          </w:divBdr>
        </w:div>
        <w:div w:id="1785467387">
          <w:marLeft w:val="0"/>
          <w:marRight w:val="0"/>
          <w:marTop w:val="0"/>
          <w:marBottom w:val="0"/>
          <w:divBdr>
            <w:top w:val="none" w:sz="0" w:space="0" w:color="auto"/>
            <w:left w:val="none" w:sz="0" w:space="0" w:color="auto"/>
            <w:bottom w:val="none" w:sz="0" w:space="0" w:color="auto"/>
            <w:right w:val="none" w:sz="0" w:space="0" w:color="auto"/>
          </w:divBdr>
        </w:div>
        <w:div w:id="1797335794">
          <w:marLeft w:val="0"/>
          <w:marRight w:val="0"/>
          <w:marTop w:val="0"/>
          <w:marBottom w:val="0"/>
          <w:divBdr>
            <w:top w:val="none" w:sz="0" w:space="0" w:color="auto"/>
            <w:left w:val="none" w:sz="0" w:space="0" w:color="auto"/>
            <w:bottom w:val="none" w:sz="0" w:space="0" w:color="auto"/>
            <w:right w:val="none" w:sz="0" w:space="0" w:color="auto"/>
          </w:divBdr>
        </w:div>
        <w:div w:id="1810315439">
          <w:marLeft w:val="0"/>
          <w:marRight w:val="0"/>
          <w:marTop w:val="0"/>
          <w:marBottom w:val="0"/>
          <w:divBdr>
            <w:top w:val="none" w:sz="0" w:space="0" w:color="auto"/>
            <w:left w:val="none" w:sz="0" w:space="0" w:color="auto"/>
            <w:bottom w:val="none" w:sz="0" w:space="0" w:color="auto"/>
            <w:right w:val="none" w:sz="0" w:space="0" w:color="auto"/>
          </w:divBdr>
        </w:div>
        <w:div w:id="1817454295">
          <w:marLeft w:val="0"/>
          <w:marRight w:val="0"/>
          <w:marTop w:val="0"/>
          <w:marBottom w:val="0"/>
          <w:divBdr>
            <w:top w:val="none" w:sz="0" w:space="0" w:color="auto"/>
            <w:left w:val="none" w:sz="0" w:space="0" w:color="auto"/>
            <w:bottom w:val="none" w:sz="0" w:space="0" w:color="auto"/>
            <w:right w:val="none" w:sz="0" w:space="0" w:color="auto"/>
          </w:divBdr>
        </w:div>
        <w:div w:id="1826239149">
          <w:marLeft w:val="0"/>
          <w:marRight w:val="0"/>
          <w:marTop w:val="0"/>
          <w:marBottom w:val="0"/>
          <w:divBdr>
            <w:top w:val="none" w:sz="0" w:space="0" w:color="auto"/>
            <w:left w:val="none" w:sz="0" w:space="0" w:color="auto"/>
            <w:bottom w:val="none" w:sz="0" w:space="0" w:color="auto"/>
            <w:right w:val="none" w:sz="0" w:space="0" w:color="auto"/>
          </w:divBdr>
        </w:div>
        <w:div w:id="1851218400">
          <w:marLeft w:val="0"/>
          <w:marRight w:val="0"/>
          <w:marTop w:val="0"/>
          <w:marBottom w:val="0"/>
          <w:divBdr>
            <w:top w:val="none" w:sz="0" w:space="0" w:color="auto"/>
            <w:left w:val="none" w:sz="0" w:space="0" w:color="auto"/>
            <w:bottom w:val="none" w:sz="0" w:space="0" w:color="auto"/>
            <w:right w:val="none" w:sz="0" w:space="0" w:color="auto"/>
          </w:divBdr>
        </w:div>
        <w:div w:id="1852181249">
          <w:marLeft w:val="0"/>
          <w:marRight w:val="0"/>
          <w:marTop w:val="0"/>
          <w:marBottom w:val="0"/>
          <w:divBdr>
            <w:top w:val="none" w:sz="0" w:space="0" w:color="auto"/>
            <w:left w:val="none" w:sz="0" w:space="0" w:color="auto"/>
            <w:bottom w:val="none" w:sz="0" w:space="0" w:color="auto"/>
            <w:right w:val="none" w:sz="0" w:space="0" w:color="auto"/>
          </w:divBdr>
        </w:div>
        <w:div w:id="1896576846">
          <w:marLeft w:val="0"/>
          <w:marRight w:val="0"/>
          <w:marTop w:val="0"/>
          <w:marBottom w:val="0"/>
          <w:divBdr>
            <w:top w:val="none" w:sz="0" w:space="0" w:color="auto"/>
            <w:left w:val="none" w:sz="0" w:space="0" w:color="auto"/>
            <w:bottom w:val="none" w:sz="0" w:space="0" w:color="auto"/>
            <w:right w:val="none" w:sz="0" w:space="0" w:color="auto"/>
          </w:divBdr>
        </w:div>
        <w:div w:id="1956979890">
          <w:marLeft w:val="0"/>
          <w:marRight w:val="0"/>
          <w:marTop w:val="0"/>
          <w:marBottom w:val="0"/>
          <w:divBdr>
            <w:top w:val="none" w:sz="0" w:space="0" w:color="auto"/>
            <w:left w:val="none" w:sz="0" w:space="0" w:color="auto"/>
            <w:bottom w:val="none" w:sz="0" w:space="0" w:color="auto"/>
            <w:right w:val="none" w:sz="0" w:space="0" w:color="auto"/>
          </w:divBdr>
        </w:div>
        <w:div w:id="2006086729">
          <w:marLeft w:val="0"/>
          <w:marRight w:val="0"/>
          <w:marTop w:val="0"/>
          <w:marBottom w:val="0"/>
          <w:divBdr>
            <w:top w:val="none" w:sz="0" w:space="0" w:color="auto"/>
            <w:left w:val="none" w:sz="0" w:space="0" w:color="auto"/>
            <w:bottom w:val="none" w:sz="0" w:space="0" w:color="auto"/>
            <w:right w:val="none" w:sz="0" w:space="0" w:color="auto"/>
          </w:divBdr>
        </w:div>
        <w:div w:id="2017733492">
          <w:marLeft w:val="0"/>
          <w:marRight w:val="0"/>
          <w:marTop w:val="0"/>
          <w:marBottom w:val="0"/>
          <w:divBdr>
            <w:top w:val="none" w:sz="0" w:space="0" w:color="auto"/>
            <w:left w:val="none" w:sz="0" w:space="0" w:color="auto"/>
            <w:bottom w:val="none" w:sz="0" w:space="0" w:color="auto"/>
            <w:right w:val="none" w:sz="0" w:space="0" w:color="auto"/>
          </w:divBdr>
        </w:div>
        <w:div w:id="2036928058">
          <w:marLeft w:val="0"/>
          <w:marRight w:val="0"/>
          <w:marTop w:val="0"/>
          <w:marBottom w:val="0"/>
          <w:divBdr>
            <w:top w:val="none" w:sz="0" w:space="0" w:color="auto"/>
            <w:left w:val="none" w:sz="0" w:space="0" w:color="auto"/>
            <w:bottom w:val="none" w:sz="0" w:space="0" w:color="auto"/>
            <w:right w:val="none" w:sz="0" w:space="0" w:color="auto"/>
          </w:divBdr>
        </w:div>
        <w:div w:id="2093313786">
          <w:marLeft w:val="0"/>
          <w:marRight w:val="0"/>
          <w:marTop w:val="0"/>
          <w:marBottom w:val="0"/>
          <w:divBdr>
            <w:top w:val="none" w:sz="0" w:space="0" w:color="auto"/>
            <w:left w:val="none" w:sz="0" w:space="0" w:color="auto"/>
            <w:bottom w:val="none" w:sz="0" w:space="0" w:color="auto"/>
            <w:right w:val="none" w:sz="0" w:space="0" w:color="auto"/>
          </w:divBdr>
        </w:div>
        <w:div w:id="2116830156">
          <w:marLeft w:val="0"/>
          <w:marRight w:val="0"/>
          <w:marTop w:val="0"/>
          <w:marBottom w:val="0"/>
          <w:divBdr>
            <w:top w:val="none" w:sz="0" w:space="0" w:color="auto"/>
            <w:left w:val="none" w:sz="0" w:space="0" w:color="auto"/>
            <w:bottom w:val="none" w:sz="0" w:space="0" w:color="auto"/>
            <w:right w:val="none" w:sz="0" w:space="0" w:color="auto"/>
          </w:divBdr>
        </w:div>
        <w:div w:id="2129658154">
          <w:marLeft w:val="0"/>
          <w:marRight w:val="0"/>
          <w:marTop w:val="0"/>
          <w:marBottom w:val="0"/>
          <w:divBdr>
            <w:top w:val="none" w:sz="0" w:space="0" w:color="auto"/>
            <w:left w:val="none" w:sz="0" w:space="0" w:color="auto"/>
            <w:bottom w:val="none" w:sz="0" w:space="0" w:color="auto"/>
            <w:right w:val="none" w:sz="0" w:space="0" w:color="auto"/>
          </w:divBdr>
        </w:div>
      </w:divsChild>
    </w:div>
    <w:div w:id="1937980500">
      <w:bodyDiv w:val="1"/>
      <w:marLeft w:val="0"/>
      <w:marRight w:val="0"/>
      <w:marTop w:val="0"/>
      <w:marBottom w:val="0"/>
      <w:divBdr>
        <w:top w:val="none" w:sz="0" w:space="0" w:color="auto"/>
        <w:left w:val="none" w:sz="0" w:space="0" w:color="auto"/>
        <w:bottom w:val="none" w:sz="0" w:space="0" w:color="auto"/>
        <w:right w:val="none" w:sz="0" w:space="0" w:color="auto"/>
      </w:divBdr>
    </w:div>
    <w:div w:id="1940062997">
      <w:bodyDiv w:val="1"/>
      <w:marLeft w:val="0"/>
      <w:marRight w:val="0"/>
      <w:marTop w:val="0"/>
      <w:marBottom w:val="0"/>
      <w:divBdr>
        <w:top w:val="none" w:sz="0" w:space="0" w:color="auto"/>
        <w:left w:val="none" w:sz="0" w:space="0" w:color="auto"/>
        <w:bottom w:val="none" w:sz="0" w:space="0" w:color="auto"/>
        <w:right w:val="none" w:sz="0" w:space="0" w:color="auto"/>
      </w:divBdr>
    </w:div>
    <w:div w:id="1942101535">
      <w:bodyDiv w:val="1"/>
      <w:marLeft w:val="0"/>
      <w:marRight w:val="0"/>
      <w:marTop w:val="0"/>
      <w:marBottom w:val="0"/>
      <w:divBdr>
        <w:top w:val="none" w:sz="0" w:space="0" w:color="auto"/>
        <w:left w:val="none" w:sz="0" w:space="0" w:color="auto"/>
        <w:bottom w:val="none" w:sz="0" w:space="0" w:color="auto"/>
        <w:right w:val="none" w:sz="0" w:space="0" w:color="auto"/>
      </w:divBdr>
    </w:div>
    <w:div w:id="1942175363">
      <w:bodyDiv w:val="1"/>
      <w:marLeft w:val="0"/>
      <w:marRight w:val="0"/>
      <w:marTop w:val="0"/>
      <w:marBottom w:val="0"/>
      <w:divBdr>
        <w:top w:val="none" w:sz="0" w:space="0" w:color="auto"/>
        <w:left w:val="none" w:sz="0" w:space="0" w:color="auto"/>
        <w:bottom w:val="none" w:sz="0" w:space="0" w:color="auto"/>
        <w:right w:val="none" w:sz="0" w:space="0" w:color="auto"/>
      </w:divBdr>
    </w:div>
    <w:div w:id="1945919414">
      <w:bodyDiv w:val="1"/>
      <w:marLeft w:val="0"/>
      <w:marRight w:val="0"/>
      <w:marTop w:val="0"/>
      <w:marBottom w:val="0"/>
      <w:divBdr>
        <w:top w:val="none" w:sz="0" w:space="0" w:color="auto"/>
        <w:left w:val="none" w:sz="0" w:space="0" w:color="auto"/>
        <w:bottom w:val="none" w:sz="0" w:space="0" w:color="auto"/>
        <w:right w:val="none" w:sz="0" w:space="0" w:color="auto"/>
      </w:divBdr>
    </w:div>
    <w:div w:id="1949388309">
      <w:bodyDiv w:val="1"/>
      <w:marLeft w:val="0"/>
      <w:marRight w:val="0"/>
      <w:marTop w:val="0"/>
      <w:marBottom w:val="0"/>
      <w:divBdr>
        <w:top w:val="none" w:sz="0" w:space="0" w:color="auto"/>
        <w:left w:val="none" w:sz="0" w:space="0" w:color="auto"/>
        <w:bottom w:val="none" w:sz="0" w:space="0" w:color="auto"/>
        <w:right w:val="none" w:sz="0" w:space="0" w:color="auto"/>
      </w:divBdr>
    </w:div>
    <w:div w:id="1949779478">
      <w:bodyDiv w:val="1"/>
      <w:marLeft w:val="0"/>
      <w:marRight w:val="0"/>
      <w:marTop w:val="0"/>
      <w:marBottom w:val="0"/>
      <w:divBdr>
        <w:top w:val="none" w:sz="0" w:space="0" w:color="auto"/>
        <w:left w:val="none" w:sz="0" w:space="0" w:color="auto"/>
        <w:bottom w:val="none" w:sz="0" w:space="0" w:color="auto"/>
        <w:right w:val="none" w:sz="0" w:space="0" w:color="auto"/>
      </w:divBdr>
    </w:div>
    <w:div w:id="1951550048">
      <w:bodyDiv w:val="1"/>
      <w:marLeft w:val="0"/>
      <w:marRight w:val="0"/>
      <w:marTop w:val="0"/>
      <w:marBottom w:val="0"/>
      <w:divBdr>
        <w:top w:val="none" w:sz="0" w:space="0" w:color="auto"/>
        <w:left w:val="none" w:sz="0" w:space="0" w:color="auto"/>
        <w:bottom w:val="none" w:sz="0" w:space="0" w:color="auto"/>
        <w:right w:val="none" w:sz="0" w:space="0" w:color="auto"/>
      </w:divBdr>
    </w:div>
    <w:div w:id="1952323968">
      <w:bodyDiv w:val="1"/>
      <w:marLeft w:val="0"/>
      <w:marRight w:val="0"/>
      <w:marTop w:val="0"/>
      <w:marBottom w:val="0"/>
      <w:divBdr>
        <w:top w:val="none" w:sz="0" w:space="0" w:color="auto"/>
        <w:left w:val="none" w:sz="0" w:space="0" w:color="auto"/>
        <w:bottom w:val="none" w:sz="0" w:space="0" w:color="auto"/>
        <w:right w:val="none" w:sz="0" w:space="0" w:color="auto"/>
      </w:divBdr>
    </w:div>
    <w:div w:id="1955743322">
      <w:bodyDiv w:val="1"/>
      <w:marLeft w:val="0"/>
      <w:marRight w:val="0"/>
      <w:marTop w:val="0"/>
      <w:marBottom w:val="0"/>
      <w:divBdr>
        <w:top w:val="none" w:sz="0" w:space="0" w:color="auto"/>
        <w:left w:val="none" w:sz="0" w:space="0" w:color="auto"/>
        <w:bottom w:val="none" w:sz="0" w:space="0" w:color="auto"/>
        <w:right w:val="none" w:sz="0" w:space="0" w:color="auto"/>
      </w:divBdr>
    </w:div>
    <w:div w:id="1955940840">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64922197">
      <w:bodyDiv w:val="1"/>
      <w:marLeft w:val="0"/>
      <w:marRight w:val="0"/>
      <w:marTop w:val="0"/>
      <w:marBottom w:val="0"/>
      <w:divBdr>
        <w:top w:val="none" w:sz="0" w:space="0" w:color="auto"/>
        <w:left w:val="none" w:sz="0" w:space="0" w:color="auto"/>
        <w:bottom w:val="none" w:sz="0" w:space="0" w:color="auto"/>
        <w:right w:val="none" w:sz="0" w:space="0" w:color="auto"/>
      </w:divBdr>
    </w:div>
    <w:div w:id="1967226428">
      <w:bodyDiv w:val="1"/>
      <w:marLeft w:val="0"/>
      <w:marRight w:val="0"/>
      <w:marTop w:val="0"/>
      <w:marBottom w:val="0"/>
      <w:divBdr>
        <w:top w:val="none" w:sz="0" w:space="0" w:color="auto"/>
        <w:left w:val="none" w:sz="0" w:space="0" w:color="auto"/>
        <w:bottom w:val="none" w:sz="0" w:space="0" w:color="auto"/>
        <w:right w:val="none" w:sz="0" w:space="0" w:color="auto"/>
      </w:divBdr>
    </w:div>
    <w:div w:id="1967613584">
      <w:bodyDiv w:val="1"/>
      <w:marLeft w:val="0"/>
      <w:marRight w:val="0"/>
      <w:marTop w:val="0"/>
      <w:marBottom w:val="0"/>
      <w:divBdr>
        <w:top w:val="none" w:sz="0" w:space="0" w:color="auto"/>
        <w:left w:val="none" w:sz="0" w:space="0" w:color="auto"/>
        <w:bottom w:val="none" w:sz="0" w:space="0" w:color="auto"/>
        <w:right w:val="none" w:sz="0" w:space="0" w:color="auto"/>
      </w:divBdr>
    </w:div>
    <w:div w:id="1968269944">
      <w:bodyDiv w:val="1"/>
      <w:marLeft w:val="0"/>
      <w:marRight w:val="0"/>
      <w:marTop w:val="0"/>
      <w:marBottom w:val="0"/>
      <w:divBdr>
        <w:top w:val="none" w:sz="0" w:space="0" w:color="auto"/>
        <w:left w:val="none" w:sz="0" w:space="0" w:color="auto"/>
        <w:bottom w:val="none" w:sz="0" w:space="0" w:color="auto"/>
        <w:right w:val="none" w:sz="0" w:space="0" w:color="auto"/>
      </w:divBdr>
    </w:div>
    <w:div w:id="1969165713">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781866">
      <w:bodyDiv w:val="1"/>
      <w:marLeft w:val="0"/>
      <w:marRight w:val="0"/>
      <w:marTop w:val="0"/>
      <w:marBottom w:val="0"/>
      <w:divBdr>
        <w:top w:val="none" w:sz="0" w:space="0" w:color="auto"/>
        <w:left w:val="none" w:sz="0" w:space="0" w:color="auto"/>
        <w:bottom w:val="none" w:sz="0" w:space="0" w:color="auto"/>
        <w:right w:val="none" w:sz="0" w:space="0" w:color="auto"/>
      </w:divBdr>
    </w:div>
    <w:div w:id="1972977794">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77948912">
      <w:bodyDiv w:val="1"/>
      <w:marLeft w:val="0"/>
      <w:marRight w:val="0"/>
      <w:marTop w:val="0"/>
      <w:marBottom w:val="0"/>
      <w:divBdr>
        <w:top w:val="none" w:sz="0" w:space="0" w:color="auto"/>
        <w:left w:val="none" w:sz="0" w:space="0" w:color="auto"/>
        <w:bottom w:val="none" w:sz="0" w:space="0" w:color="auto"/>
        <w:right w:val="none" w:sz="0" w:space="0" w:color="auto"/>
      </w:divBdr>
    </w:div>
    <w:div w:id="1981760922">
      <w:bodyDiv w:val="1"/>
      <w:marLeft w:val="0"/>
      <w:marRight w:val="0"/>
      <w:marTop w:val="0"/>
      <w:marBottom w:val="0"/>
      <w:divBdr>
        <w:top w:val="none" w:sz="0" w:space="0" w:color="auto"/>
        <w:left w:val="none" w:sz="0" w:space="0" w:color="auto"/>
        <w:bottom w:val="none" w:sz="0" w:space="0" w:color="auto"/>
        <w:right w:val="none" w:sz="0" w:space="0" w:color="auto"/>
      </w:divBdr>
    </w:div>
    <w:div w:id="1984193611">
      <w:bodyDiv w:val="1"/>
      <w:marLeft w:val="0"/>
      <w:marRight w:val="0"/>
      <w:marTop w:val="0"/>
      <w:marBottom w:val="0"/>
      <w:divBdr>
        <w:top w:val="none" w:sz="0" w:space="0" w:color="auto"/>
        <w:left w:val="none" w:sz="0" w:space="0" w:color="auto"/>
        <w:bottom w:val="none" w:sz="0" w:space="0" w:color="auto"/>
        <w:right w:val="none" w:sz="0" w:space="0" w:color="auto"/>
      </w:divBdr>
    </w:div>
    <w:div w:id="1986012193">
      <w:bodyDiv w:val="1"/>
      <w:marLeft w:val="0"/>
      <w:marRight w:val="0"/>
      <w:marTop w:val="0"/>
      <w:marBottom w:val="0"/>
      <w:divBdr>
        <w:top w:val="none" w:sz="0" w:space="0" w:color="auto"/>
        <w:left w:val="none" w:sz="0" w:space="0" w:color="auto"/>
        <w:bottom w:val="none" w:sz="0" w:space="0" w:color="auto"/>
        <w:right w:val="none" w:sz="0" w:space="0" w:color="auto"/>
      </w:divBdr>
    </w:div>
    <w:div w:id="1986543372">
      <w:bodyDiv w:val="1"/>
      <w:marLeft w:val="0"/>
      <w:marRight w:val="0"/>
      <w:marTop w:val="0"/>
      <w:marBottom w:val="0"/>
      <w:divBdr>
        <w:top w:val="none" w:sz="0" w:space="0" w:color="auto"/>
        <w:left w:val="none" w:sz="0" w:space="0" w:color="auto"/>
        <w:bottom w:val="none" w:sz="0" w:space="0" w:color="auto"/>
        <w:right w:val="none" w:sz="0" w:space="0" w:color="auto"/>
      </w:divBdr>
    </w:div>
    <w:div w:id="1986544809">
      <w:bodyDiv w:val="1"/>
      <w:marLeft w:val="0"/>
      <w:marRight w:val="0"/>
      <w:marTop w:val="0"/>
      <w:marBottom w:val="0"/>
      <w:divBdr>
        <w:top w:val="none" w:sz="0" w:space="0" w:color="auto"/>
        <w:left w:val="none" w:sz="0" w:space="0" w:color="auto"/>
        <w:bottom w:val="none" w:sz="0" w:space="0" w:color="auto"/>
        <w:right w:val="none" w:sz="0" w:space="0" w:color="auto"/>
      </w:divBdr>
    </w:div>
    <w:div w:id="1991009428">
      <w:bodyDiv w:val="1"/>
      <w:marLeft w:val="0"/>
      <w:marRight w:val="0"/>
      <w:marTop w:val="0"/>
      <w:marBottom w:val="0"/>
      <w:divBdr>
        <w:top w:val="none" w:sz="0" w:space="0" w:color="auto"/>
        <w:left w:val="none" w:sz="0" w:space="0" w:color="auto"/>
        <w:bottom w:val="none" w:sz="0" w:space="0" w:color="auto"/>
        <w:right w:val="none" w:sz="0" w:space="0" w:color="auto"/>
      </w:divBdr>
    </w:div>
    <w:div w:id="1993438209">
      <w:bodyDiv w:val="1"/>
      <w:marLeft w:val="0"/>
      <w:marRight w:val="0"/>
      <w:marTop w:val="0"/>
      <w:marBottom w:val="0"/>
      <w:divBdr>
        <w:top w:val="none" w:sz="0" w:space="0" w:color="auto"/>
        <w:left w:val="none" w:sz="0" w:space="0" w:color="auto"/>
        <w:bottom w:val="none" w:sz="0" w:space="0" w:color="auto"/>
        <w:right w:val="none" w:sz="0" w:space="0" w:color="auto"/>
      </w:divBdr>
    </w:div>
    <w:div w:id="1996640052">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1997681864">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4317093">
      <w:bodyDiv w:val="1"/>
      <w:marLeft w:val="0"/>
      <w:marRight w:val="0"/>
      <w:marTop w:val="0"/>
      <w:marBottom w:val="0"/>
      <w:divBdr>
        <w:top w:val="none" w:sz="0" w:space="0" w:color="auto"/>
        <w:left w:val="none" w:sz="0" w:space="0" w:color="auto"/>
        <w:bottom w:val="none" w:sz="0" w:space="0" w:color="auto"/>
        <w:right w:val="none" w:sz="0" w:space="0" w:color="auto"/>
      </w:divBdr>
    </w:div>
    <w:div w:id="2007123926">
      <w:bodyDiv w:val="1"/>
      <w:marLeft w:val="0"/>
      <w:marRight w:val="0"/>
      <w:marTop w:val="0"/>
      <w:marBottom w:val="0"/>
      <w:divBdr>
        <w:top w:val="none" w:sz="0" w:space="0" w:color="auto"/>
        <w:left w:val="none" w:sz="0" w:space="0" w:color="auto"/>
        <w:bottom w:val="none" w:sz="0" w:space="0" w:color="auto"/>
        <w:right w:val="none" w:sz="0" w:space="0" w:color="auto"/>
      </w:divBdr>
    </w:div>
    <w:div w:id="2008054601">
      <w:bodyDiv w:val="1"/>
      <w:marLeft w:val="0"/>
      <w:marRight w:val="0"/>
      <w:marTop w:val="0"/>
      <w:marBottom w:val="0"/>
      <w:divBdr>
        <w:top w:val="none" w:sz="0" w:space="0" w:color="auto"/>
        <w:left w:val="none" w:sz="0" w:space="0" w:color="auto"/>
        <w:bottom w:val="none" w:sz="0" w:space="0" w:color="auto"/>
        <w:right w:val="none" w:sz="0" w:space="0" w:color="auto"/>
      </w:divBdr>
    </w:div>
    <w:div w:id="2009554043">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14918621">
      <w:bodyDiv w:val="1"/>
      <w:marLeft w:val="0"/>
      <w:marRight w:val="0"/>
      <w:marTop w:val="0"/>
      <w:marBottom w:val="0"/>
      <w:divBdr>
        <w:top w:val="none" w:sz="0" w:space="0" w:color="auto"/>
        <w:left w:val="none" w:sz="0" w:space="0" w:color="auto"/>
        <w:bottom w:val="none" w:sz="0" w:space="0" w:color="auto"/>
        <w:right w:val="none" w:sz="0" w:space="0" w:color="auto"/>
      </w:divBdr>
    </w:div>
    <w:div w:id="2020279561">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7">
          <w:marLeft w:val="0"/>
          <w:marRight w:val="0"/>
          <w:marTop w:val="0"/>
          <w:marBottom w:val="0"/>
          <w:divBdr>
            <w:top w:val="none" w:sz="0" w:space="0" w:color="auto"/>
            <w:left w:val="none" w:sz="0" w:space="0" w:color="auto"/>
            <w:bottom w:val="none" w:sz="0" w:space="0" w:color="auto"/>
            <w:right w:val="none" w:sz="0" w:space="0" w:color="auto"/>
          </w:divBdr>
        </w:div>
      </w:divsChild>
    </w:div>
    <w:div w:id="2024553784">
      <w:bodyDiv w:val="1"/>
      <w:marLeft w:val="0"/>
      <w:marRight w:val="0"/>
      <w:marTop w:val="0"/>
      <w:marBottom w:val="0"/>
      <w:divBdr>
        <w:top w:val="none" w:sz="0" w:space="0" w:color="auto"/>
        <w:left w:val="none" w:sz="0" w:space="0" w:color="auto"/>
        <w:bottom w:val="none" w:sz="0" w:space="0" w:color="auto"/>
        <w:right w:val="none" w:sz="0" w:space="0" w:color="auto"/>
      </w:divBdr>
    </w:div>
    <w:div w:id="2024746573">
      <w:bodyDiv w:val="1"/>
      <w:marLeft w:val="0"/>
      <w:marRight w:val="0"/>
      <w:marTop w:val="0"/>
      <w:marBottom w:val="0"/>
      <w:divBdr>
        <w:top w:val="none" w:sz="0" w:space="0" w:color="auto"/>
        <w:left w:val="none" w:sz="0" w:space="0" w:color="auto"/>
        <w:bottom w:val="none" w:sz="0" w:space="0" w:color="auto"/>
        <w:right w:val="none" w:sz="0" w:space="0" w:color="auto"/>
      </w:divBdr>
    </w:div>
    <w:div w:id="2031759810">
      <w:bodyDiv w:val="1"/>
      <w:marLeft w:val="0"/>
      <w:marRight w:val="0"/>
      <w:marTop w:val="0"/>
      <w:marBottom w:val="0"/>
      <w:divBdr>
        <w:top w:val="none" w:sz="0" w:space="0" w:color="auto"/>
        <w:left w:val="none" w:sz="0" w:space="0" w:color="auto"/>
        <w:bottom w:val="none" w:sz="0" w:space="0" w:color="auto"/>
        <w:right w:val="none" w:sz="0" w:space="0" w:color="auto"/>
      </w:divBdr>
    </w:div>
    <w:div w:id="2031879268">
      <w:bodyDiv w:val="1"/>
      <w:marLeft w:val="0"/>
      <w:marRight w:val="0"/>
      <w:marTop w:val="0"/>
      <w:marBottom w:val="0"/>
      <w:divBdr>
        <w:top w:val="none" w:sz="0" w:space="0" w:color="auto"/>
        <w:left w:val="none" w:sz="0" w:space="0" w:color="auto"/>
        <w:bottom w:val="none" w:sz="0" w:space="0" w:color="auto"/>
        <w:right w:val="none" w:sz="0" w:space="0" w:color="auto"/>
      </w:divBdr>
    </w:div>
    <w:div w:id="2032105386">
      <w:bodyDiv w:val="1"/>
      <w:marLeft w:val="0"/>
      <w:marRight w:val="0"/>
      <w:marTop w:val="0"/>
      <w:marBottom w:val="0"/>
      <w:divBdr>
        <w:top w:val="none" w:sz="0" w:space="0" w:color="auto"/>
        <w:left w:val="none" w:sz="0" w:space="0" w:color="auto"/>
        <w:bottom w:val="none" w:sz="0" w:space="0" w:color="auto"/>
        <w:right w:val="none" w:sz="0" w:space="0" w:color="auto"/>
      </w:divBdr>
    </w:div>
    <w:div w:id="2035576163">
      <w:bodyDiv w:val="1"/>
      <w:marLeft w:val="0"/>
      <w:marRight w:val="0"/>
      <w:marTop w:val="0"/>
      <w:marBottom w:val="0"/>
      <w:divBdr>
        <w:top w:val="none" w:sz="0" w:space="0" w:color="auto"/>
        <w:left w:val="none" w:sz="0" w:space="0" w:color="auto"/>
        <w:bottom w:val="none" w:sz="0" w:space="0" w:color="auto"/>
        <w:right w:val="none" w:sz="0" w:space="0" w:color="auto"/>
      </w:divBdr>
    </w:div>
    <w:div w:id="2036732389">
      <w:bodyDiv w:val="1"/>
      <w:marLeft w:val="0"/>
      <w:marRight w:val="0"/>
      <w:marTop w:val="0"/>
      <w:marBottom w:val="0"/>
      <w:divBdr>
        <w:top w:val="none" w:sz="0" w:space="0" w:color="auto"/>
        <w:left w:val="none" w:sz="0" w:space="0" w:color="auto"/>
        <w:bottom w:val="none" w:sz="0" w:space="0" w:color="auto"/>
        <w:right w:val="none" w:sz="0" w:space="0" w:color="auto"/>
      </w:divBdr>
    </w:div>
    <w:div w:id="2037150926">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44549486">
      <w:bodyDiv w:val="1"/>
      <w:marLeft w:val="0"/>
      <w:marRight w:val="0"/>
      <w:marTop w:val="0"/>
      <w:marBottom w:val="0"/>
      <w:divBdr>
        <w:top w:val="none" w:sz="0" w:space="0" w:color="auto"/>
        <w:left w:val="none" w:sz="0" w:space="0" w:color="auto"/>
        <w:bottom w:val="none" w:sz="0" w:space="0" w:color="auto"/>
        <w:right w:val="none" w:sz="0" w:space="0" w:color="auto"/>
      </w:divBdr>
    </w:div>
    <w:div w:id="2045321125">
      <w:bodyDiv w:val="1"/>
      <w:marLeft w:val="0"/>
      <w:marRight w:val="0"/>
      <w:marTop w:val="0"/>
      <w:marBottom w:val="0"/>
      <w:divBdr>
        <w:top w:val="none" w:sz="0" w:space="0" w:color="auto"/>
        <w:left w:val="none" w:sz="0" w:space="0" w:color="auto"/>
        <w:bottom w:val="none" w:sz="0" w:space="0" w:color="auto"/>
        <w:right w:val="none" w:sz="0" w:space="0" w:color="auto"/>
      </w:divBdr>
    </w:div>
    <w:div w:id="2047638379">
      <w:bodyDiv w:val="1"/>
      <w:marLeft w:val="0"/>
      <w:marRight w:val="0"/>
      <w:marTop w:val="0"/>
      <w:marBottom w:val="0"/>
      <w:divBdr>
        <w:top w:val="none" w:sz="0" w:space="0" w:color="auto"/>
        <w:left w:val="none" w:sz="0" w:space="0" w:color="auto"/>
        <w:bottom w:val="none" w:sz="0" w:space="0" w:color="auto"/>
        <w:right w:val="none" w:sz="0" w:space="0" w:color="auto"/>
      </w:divBdr>
    </w:div>
    <w:div w:id="20478336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55425289">
      <w:bodyDiv w:val="1"/>
      <w:marLeft w:val="0"/>
      <w:marRight w:val="0"/>
      <w:marTop w:val="0"/>
      <w:marBottom w:val="0"/>
      <w:divBdr>
        <w:top w:val="none" w:sz="0" w:space="0" w:color="auto"/>
        <w:left w:val="none" w:sz="0" w:space="0" w:color="auto"/>
        <w:bottom w:val="none" w:sz="0" w:space="0" w:color="auto"/>
        <w:right w:val="none" w:sz="0" w:space="0" w:color="auto"/>
      </w:divBdr>
    </w:div>
    <w:div w:id="2057776048">
      <w:bodyDiv w:val="1"/>
      <w:marLeft w:val="0"/>
      <w:marRight w:val="0"/>
      <w:marTop w:val="0"/>
      <w:marBottom w:val="0"/>
      <w:divBdr>
        <w:top w:val="none" w:sz="0" w:space="0" w:color="auto"/>
        <w:left w:val="none" w:sz="0" w:space="0" w:color="auto"/>
        <w:bottom w:val="none" w:sz="0" w:space="0" w:color="auto"/>
        <w:right w:val="none" w:sz="0" w:space="0" w:color="auto"/>
      </w:divBdr>
    </w:div>
    <w:div w:id="2058780194">
      <w:bodyDiv w:val="1"/>
      <w:marLeft w:val="0"/>
      <w:marRight w:val="0"/>
      <w:marTop w:val="0"/>
      <w:marBottom w:val="0"/>
      <w:divBdr>
        <w:top w:val="none" w:sz="0" w:space="0" w:color="auto"/>
        <w:left w:val="none" w:sz="0" w:space="0" w:color="auto"/>
        <w:bottom w:val="none" w:sz="0" w:space="0" w:color="auto"/>
        <w:right w:val="none" w:sz="0" w:space="0" w:color="auto"/>
      </w:divBdr>
    </w:div>
    <w:div w:id="2063170656">
      <w:bodyDiv w:val="1"/>
      <w:marLeft w:val="0"/>
      <w:marRight w:val="0"/>
      <w:marTop w:val="0"/>
      <w:marBottom w:val="0"/>
      <w:divBdr>
        <w:top w:val="none" w:sz="0" w:space="0" w:color="auto"/>
        <w:left w:val="none" w:sz="0" w:space="0" w:color="auto"/>
        <w:bottom w:val="none" w:sz="0" w:space="0" w:color="auto"/>
        <w:right w:val="none" w:sz="0" w:space="0" w:color="auto"/>
      </w:divBdr>
    </w:div>
    <w:div w:id="2064870173">
      <w:bodyDiv w:val="1"/>
      <w:marLeft w:val="0"/>
      <w:marRight w:val="0"/>
      <w:marTop w:val="0"/>
      <w:marBottom w:val="0"/>
      <w:divBdr>
        <w:top w:val="none" w:sz="0" w:space="0" w:color="auto"/>
        <w:left w:val="none" w:sz="0" w:space="0" w:color="auto"/>
        <w:bottom w:val="none" w:sz="0" w:space="0" w:color="auto"/>
        <w:right w:val="none" w:sz="0" w:space="0" w:color="auto"/>
      </w:divBdr>
    </w:div>
    <w:div w:id="2066443352">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3889085">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78746464">
      <w:bodyDiv w:val="1"/>
      <w:marLeft w:val="0"/>
      <w:marRight w:val="0"/>
      <w:marTop w:val="0"/>
      <w:marBottom w:val="0"/>
      <w:divBdr>
        <w:top w:val="none" w:sz="0" w:space="0" w:color="auto"/>
        <w:left w:val="none" w:sz="0" w:space="0" w:color="auto"/>
        <w:bottom w:val="none" w:sz="0" w:space="0" w:color="auto"/>
        <w:right w:val="none" w:sz="0" w:space="0" w:color="auto"/>
      </w:divBdr>
    </w:div>
    <w:div w:id="2080518875">
      <w:bodyDiv w:val="1"/>
      <w:marLeft w:val="0"/>
      <w:marRight w:val="0"/>
      <w:marTop w:val="0"/>
      <w:marBottom w:val="0"/>
      <w:divBdr>
        <w:top w:val="none" w:sz="0" w:space="0" w:color="auto"/>
        <w:left w:val="none" w:sz="0" w:space="0" w:color="auto"/>
        <w:bottom w:val="none" w:sz="0" w:space="0" w:color="auto"/>
        <w:right w:val="none" w:sz="0" w:space="0" w:color="auto"/>
      </w:divBdr>
    </w:div>
    <w:div w:id="2085374127">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87722677">
      <w:bodyDiv w:val="1"/>
      <w:marLeft w:val="0"/>
      <w:marRight w:val="0"/>
      <w:marTop w:val="0"/>
      <w:marBottom w:val="0"/>
      <w:divBdr>
        <w:top w:val="none" w:sz="0" w:space="0" w:color="auto"/>
        <w:left w:val="none" w:sz="0" w:space="0" w:color="auto"/>
        <w:bottom w:val="none" w:sz="0" w:space="0" w:color="auto"/>
        <w:right w:val="none" w:sz="0" w:space="0" w:color="auto"/>
      </w:divBdr>
    </w:div>
    <w:div w:id="2087797276">
      <w:bodyDiv w:val="1"/>
      <w:marLeft w:val="0"/>
      <w:marRight w:val="0"/>
      <w:marTop w:val="0"/>
      <w:marBottom w:val="0"/>
      <w:divBdr>
        <w:top w:val="none" w:sz="0" w:space="0" w:color="auto"/>
        <w:left w:val="none" w:sz="0" w:space="0" w:color="auto"/>
        <w:bottom w:val="none" w:sz="0" w:space="0" w:color="auto"/>
        <w:right w:val="none" w:sz="0" w:space="0" w:color="auto"/>
      </w:divBdr>
    </w:div>
    <w:div w:id="2088576114">
      <w:bodyDiv w:val="1"/>
      <w:marLeft w:val="0"/>
      <w:marRight w:val="0"/>
      <w:marTop w:val="0"/>
      <w:marBottom w:val="0"/>
      <w:divBdr>
        <w:top w:val="none" w:sz="0" w:space="0" w:color="auto"/>
        <w:left w:val="none" w:sz="0" w:space="0" w:color="auto"/>
        <w:bottom w:val="none" w:sz="0" w:space="0" w:color="auto"/>
        <w:right w:val="none" w:sz="0" w:space="0" w:color="auto"/>
      </w:divBdr>
    </w:div>
    <w:div w:id="208988521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097051941">
      <w:bodyDiv w:val="1"/>
      <w:marLeft w:val="0"/>
      <w:marRight w:val="0"/>
      <w:marTop w:val="0"/>
      <w:marBottom w:val="0"/>
      <w:divBdr>
        <w:top w:val="none" w:sz="0" w:space="0" w:color="auto"/>
        <w:left w:val="none" w:sz="0" w:space="0" w:color="auto"/>
        <w:bottom w:val="none" w:sz="0" w:space="0" w:color="auto"/>
        <w:right w:val="none" w:sz="0" w:space="0" w:color="auto"/>
      </w:divBdr>
    </w:div>
    <w:div w:id="2098553593">
      <w:bodyDiv w:val="1"/>
      <w:marLeft w:val="0"/>
      <w:marRight w:val="0"/>
      <w:marTop w:val="0"/>
      <w:marBottom w:val="0"/>
      <w:divBdr>
        <w:top w:val="none" w:sz="0" w:space="0" w:color="auto"/>
        <w:left w:val="none" w:sz="0" w:space="0" w:color="auto"/>
        <w:bottom w:val="none" w:sz="0" w:space="0" w:color="auto"/>
        <w:right w:val="none" w:sz="0" w:space="0" w:color="auto"/>
      </w:divBdr>
    </w:div>
    <w:div w:id="2110924466">
      <w:bodyDiv w:val="1"/>
      <w:marLeft w:val="0"/>
      <w:marRight w:val="0"/>
      <w:marTop w:val="0"/>
      <w:marBottom w:val="0"/>
      <w:divBdr>
        <w:top w:val="none" w:sz="0" w:space="0" w:color="auto"/>
        <w:left w:val="none" w:sz="0" w:space="0" w:color="auto"/>
        <w:bottom w:val="none" w:sz="0" w:space="0" w:color="auto"/>
        <w:right w:val="none" w:sz="0" w:space="0" w:color="auto"/>
      </w:divBdr>
    </w:div>
    <w:div w:id="2111583878">
      <w:bodyDiv w:val="1"/>
      <w:marLeft w:val="0"/>
      <w:marRight w:val="0"/>
      <w:marTop w:val="0"/>
      <w:marBottom w:val="0"/>
      <w:divBdr>
        <w:top w:val="none" w:sz="0" w:space="0" w:color="auto"/>
        <w:left w:val="none" w:sz="0" w:space="0" w:color="auto"/>
        <w:bottom w:val="none" w:sz="0" w:space="0" w:color="auto"/>
        <w:right w:val="none" w:sz="0" w:space="0" w:color="auto"/>
      </w:divBdr>
    </w:div>
    <w:div w:id="2114082707">
      <w:bodyDiv w:val="1"/>
      <w:marLeft w:val="0"/>
      <w:marRight w:val="0"/>
      <w:marTop w:val="0"/>
      <w:marBottom w:val="0"/>
      <w:divBdr>
        <w:top w:val="none" w:sz="0" w:space="0" w:color="auto"/>
        <w:left w:val="none" w:sz="0" w:space="0" w:color="auto"/>
        <w:bottom w:val="none" w:sz="0" w:space="0" w:color="auto"/>
        <w:right w:val="none" w:sz="0" w:space="0" w:color="auto"/>
      </w:divBdr>
    </w:div>
    <w:div w:id="2116175007">
      <w:bodyDiv w:val="1"/>
      <w:marLeft w:val="0"/>
      <w:marRight w:val="0"/>
      <w:marTop w:val="0"/>
      <w:marBottom w:val="0"/>
      <w:divBdr>
        <w:top w:val="none" w:sz="0" w:space="0" w:color="auto"/>
        <w:left w:val="none" w:sz="0" w:space="0" w:color="auto"/>
        <w:bottom w:val="none" w:sz="0" w:space="0" w:color="auto"/>
        <w:right w:val="none" w:sz="0" w:space="0" w:color="auto"/>
      </w:divBdr>
    </w:div>
    <w:div w:id="2116900903">
      <w:bodyDiv w:val="1"/>
      <w:marLeft w:val="0"/>
      <w:marRight w:val="0"/>
      <w:marTop w:val="0"/>
      <w:marBottom w:val="0"/>
      <w:divBdr>
        <w:top w:val="none" w:sz="0" w:space="0" w:color="auto"/>
        <w:left w:val="none" w:sz="0" w:space="0" w:color="auto"/>
        <w:bottom w:val="none" w:sz="0" w:space="0" w:color="auto"/>
        <w:right w:val="none" w:sz="0" w:space="0" w:color="auto"/>
      </w:divBdr>
    </w:div>
    <w:div w:id="2119831037">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24104872">
      <w:bodyDiv w:val="1"/>
      <w:marLeft w:val="0"/>
      <w:marRight w:val="0"/>
      <w:marTop w:val="0"/>
      <w:marBottom w:val="0"/>
      <w:divBdr>
        <w:top w:val="none" w:sz="0" w:space="0" w:color="auto"/>
        <w:left w:val="none" w:sz="0" w:space="0" w:color="auto"/>
        <w:bottom w:val="none" w:sz="0" w:space="0" w:color="auto"/>
        <w:right w:val="none" w:sz="0" w:space="0" w:color="auto"/>
      </w:divBdr>
    </w:div>
    <w:div w:id="2128349458">
      <w:bodyDiv w:val="1"/>
      <w:marLeft w:val="0"/>
      <w:marRight w:val="0"/>
      <w:marTop w:val="0"/>
      <w:marBottom w:val="0"/>
      <w:divBdr>
        <w:top w:val="none" w:sz="0" w:space="0" w:color="auto"/>
        <w:left w:val="none" w:sz="0" w:space="0" w:color="auto"/>
        <w:bottom w:val="none" w:sz="0" w:space="0" w:color="auto"/>
        <w:right w:val="none" w:sz="0" w:space="0" w:color="auto"/>
      </w:divBdr>
    </w:div>
    <w:div w:id="2131125676">
      <w:bodyDiv w:val="1"/>
      <w:marLeft w:val="0"/>
      <w:marRight w:val="0"/>
      <w:marTop w:val="0"/>
      <w:marBottom w:val="0"/>
      <w:divBdr>
        <w:top w:val="none" w:sz="0" w:space="0" w:color="auto"/>
        <w:left w:val="none" w:sz="0" w:space="0" w:color="auto"/>
        <w:bottom w:val="none" w:sz="0" w:space="0" w:color="auto"/>
        <w:right w:val="none" w:sz="0" w:space="0" w:color="auto"/>
      </w:divBdr>
    </w:div>
    <w:div w:id="2134247162">
      <w:bodyDiv w:val="1"/>
      <w:marLeft w:val="0"/>
      <w:marRight w:val="0"/>
      <w:marTop w:val="0"/>
      <w:marBottom w:val="0"/>
      <w:divBdr>
        <w:top w:val="none" w:sz="0" w:space="0" w:color="auto"/>
        <w:left w:val="none" w:sz="0" w:space="0" w:color="auto"/>
        <w:bottom w:val="none" w:sz="0" w:space="0" w:color="auto"/>
        <w:right w:val="none" w:sz="0" w:space="0" w:color="auto"/>
      </w:divBdr>
    </w:div>
    <w:div w:id="2134707771">
      <w:bodyDiv w:val="1"/>
      <w:marLeft w:val="0"/>
      <w:marRight w:val="0"/>
      <w:marTop w:val="0"/>
      <w:marBottom w:val="0"/>
      <w:divBdr>
        <w:top w:val="none" w:sz="0" w:space="0" w:color="auto"/>
        <w:left w:val="none" w:sz="0" w:space="0" w:color="auto"/>
        <w:bottom w:val="none" w:sz="0" w:space="0" w:color="auto"/>
        <w:right w:val="none" w:sz="0" w:space="0" w:color="auto"/>
      </w:divBdr>
    </w:div>
    <w:div w:id="2135246247">
      <w:bodyDiv w:val="1"/>
      <w:marLeft w:val="0"/>
      <w:marRight w:val="0"/>
      <w:marTop w:val="0"/>
      <w:marBottom w:val="0"/>
      <w:divBdr>
        <w:top w:val="none" w:sz="0" w:space="0" w:color="auto"/>
        <w:left w:val="none" w:sz="0" w:space="0" w:color="auto"/>
        <w:bottom w:val="none" w:sz="0" w:space="0" w:color="auto"/>
        <w:right w:val="none" w:sz="0" w:space="0" w:color="auto"/>
      </w:divBdr>
    </w:div>
    <w:div w:id="2135561872">
      <w:bodyDiv w:val="1"/>
      <w:marLeft w:val="0"/>
      <w:marRight w:val="0"/>
      <w:marTop w:val="0"/>
      <w:marBottom w:val="0"/>
      <w:divBdr>
        <w:top w:val="none" w:sz="0" w:space="0" w:color="auto"/>
        <w:left w:val="none" w:sz="0" w:space="0" w:color="auto"/>
        <w:bottom w:val="none" w:sz="0" w:space="0" w:color="auto"/>
        <w:right w:val="none" w:sz="0" w:space="0" w:color="auto"/>
      </w:divBdr>
    </w:div>
    <w:div w:id="2138524076">
      <w:bodyDiv w:val="1"/>
      <w:marLeft w:val="0"/>
      <w:marRight w:val="0"/>
      <w:marTop w:val="0"/>
      <w:marBottom w:val="0"/>
      <w:divBdr>
        <w:top w:val="none" w:sz="0" w:space="0" w:color="auto"/>
        <w:left w:val="none" w:sz="0" w:space="0" w:color="auto"/>
        <w:bottom w:val="none" w:sz="0" w:space="0" w:color="auto"/>
        <w:right w:val="none" w:sz="0" w:space="0" w:color="auto"/>
      </w:divBdr>
    </w:div>
    <w:div w:id="2139568823">
      <w:bodyDiv w:val="1"/>
      <w:marLeft w:val="0"/>
      <w:marRight w:val="0"/>
      <w:marTop w:val="0"/>
      <w:marBottom w:val="0"/>
      <w:divBdr>
        <w:top w:val="none" w:sz="0" w:space="0" w:color="auto"/>
        <w:left w:val="none" w:sz="0" w:space="0" w:color="auto"/>
        <w:bottom w:val="none" w:sz="0" w:space="0" w:color="auto"/>
        <w:right w:val="none" w:sz="0" w:space="0" w:color="auto"/>
      </w:divBdr>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hyperlink" Target="https://www.mas.gov.sg/news/media-releases/2021/boosting-equity-financing-for-high-growth-enterprises" TargetMode="External"/><Relationship Id="rId21" Type="http://schemas.openxmlformats.org/officeDocument/2006/relationships/chart" Target="charts/chart5.xml"/><Relationship Id="rId34" Type="http://schemas.openxmlformats.org/officeDocument/2006/relationships/image" Target="media/image1.png"/><Relationship Id="rId42" Type="http://schemas.openxmlformats.org/officeDocument/2006/relationships/hyperlink" Target="https://www.esma.europa.eu/press-news/esma-news/esma-consults-review-short-selling-regulation" TargetMode="External"/><Relationship Id="rId47" Type="http://schemas.openxmlformats.org/officeDocument/2006/relationships/hyperlink" Target="https://www.fsb.org/2021/09/fsb-financial-stability-surveillance-framework/" TargetMode="External"/><Relationship Id="rId50"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bulletin@sebi.gov.in" TargetMode="External"/><Relationship Id="rId29" Type="http://schemas.openxmlformats.org/officeDocument/2006/relationships/chart" Target="charts/chart13.xml"/><Relationship Id="rId11" Type="http://schemas.openxmlformats.org/officeDocument/2006/relationships/settings" Target="settings.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yperlink" Target="https://www.fca.org.uk/publications/corporate-documents/consumer-investments-strategy" TargetMode="External"/><Relationship Id="rId40" Type="http://schemas.openxmlformats.org/officeDocument/2006/relationships/hyperlink" Target="https://www.esma.europa.eu/press-news/consultations/consultation-review-mifid-ii-framework-best-execution-reports" TargetMode="External"/><Relationship Id="rId45" Type="http://schemas.openxmlformats.org/officeDocument/2006/relationships/hyperlink" Target="https://www.iosco.org/news/pdf/IOSCONEWS616.pdf"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styles" Target="styles.xm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hyperlink" Target="https://www.esma.europa.eu/press-news/esma-news/esma-publishes-mifid-ii-review-report-algorithmic-trading"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8.xml"/><Relationship Id="rId43" Type="http://schemas.openxmlformats.org/officeDocument/2006/relationships/hyperlink" Target="https://www.esma.europa.eu/sites/default/files/library/esma70-156-4572_mifid_ii_final_report_on_algorithmic_trading.pdf" TargetMode="External"/><Relationship Id="rId48" Type="http://schemas.openxmlformats.org/officeDocument/2006/relationships/hyperlink" Target="https://www.sebi.gov.in/reports-and-statistics.html" TargetMode="Externa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hyperlink" Target="https://www.fca.org.uk/news/press-releases/fca-sets-out-plan-tackle-investment-harm" TargetMode="External"/><Relationship Id="rId46" Type="http://schemas.openxmlformats.org/officeDocument/2006/relationships/hyperlink" Target="https://www.fsb.org/2021/09/fsb-financial-stability-surveillance-framework/" TargetMode="External"/><Relationship Id="rId20" Type="http://schemas.openxmlformats.org/officeDocument/2006/relationships/chart" Target="charts/chart4.xml"/><Relationship Id="rId41" Type="http://schemas.openxmlformats.org/officeDocument/2006/relationships/hyperlink" Target="https://www.esma.europa.eu/press-news/esma-news/esma-consults-proposals-review-mifid-ii-best-execution-reporting-regim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sebi.gov.in/reports-and-statistics.html"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hyperlink" Target="https://www.sec.gov/news/press-release/2021-202" TargetMode="External"/><Relationship Id="rId4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C%20DRIVE%20DATA%20BACKUP%2019-12-2019\Desktop\Bulletin\CMR%20Aug%202021.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E:\C%20DRIVE%20DATA%20BACKUP%2019-12-2019\Desktop\Bulletin\CMR%20Aug%202021.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E:\C%20DRIVE%20DATA%20BACKUP%2019-12-2019\Desktop\Bulletin\CMR%20Aug%202021.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D:\SUMIT%20DATA\01.%20Monthly\00.%20Working\Working.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D:\SUMIT%20DATA\01.%20Monthly\00.%20Working\ref\Bulletin_Charts.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D:\SUMIT%20DATA\01.%20Monthly\00.%20Working\ref\Bulletin_Charts.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D:\SUMIT%20DATA\01.%20Monthly\00.%20Working\Working.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D:\vimal%20backup\SEBI%20WORK%203-%20DEPA1\2021-22%20DEPA1\DEPA1%20Bulletin%20-GMR\2021%2010%20GMR\2021%2010%20GMR%20NEW.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D:\vimal%20backup\SEBI%20WORK%203-%20DEPA1\2021-22%20DEPA1\DEPA1%20Bulletin%20-GMR\2021%2010%20GMR\2021%2010%20GMR%20NEW.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C%20DRIVE%20DATA%20BACKUP%2019-12-2019\Desktop\Bulletin\CMR%20Aug%202021.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C%20DRIVE%20DATA%20BACKUP%2019-12-2019\Desktop\Bulletin\CMR%20Aug%202021.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E:\C%20DRIVE%20DATA%20BACKUP%2019-12-2019\Desktop\Bulletin\CMR%20Aug%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C%20DRIVE%20DATA%20BACKUP%2019-12-2019\Desktop\Data%20Repository\Demat%20Accoun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C%20DRIVE%20DATA%20BACKUP%2019-12-2019\Desktop\Bulletin\CMR%20Aug%202021.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E:\C%20DRIVE%20DATA%20BACKUP%2019-12-2019\Desktop\Bulletin\CMR%20Aug%202021.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E:\C%20DRIVE%20DATA%20BACKUP%2019-12-2019\Desktop\Bulletin\CMR%20Aug%202021.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E:\C%20DRIVE%20DATA%20BACKUP%2019-12-2019\Desktop\Bulletin\CMR%20Aug%202021.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Sheet6!$E$1</c:f>
              <c:strCache>
                <c:ptCount val="1"/>
                <c:pt idx="0">
                  <c:v>NSE</c:v>
                </c:pt>
              </c:strCache>
            </c:strRef>
          </c:tx>
          <c:spPr>
            <a:ln w="28575" cap="rnd">
              <a:solidFill>
                <a:schemeClr val="accent1"/>
              </a:solidFill>
              <a:round/>
            </a:ln>
            <a:effectLst/>
          </c:spPr>
          <c:marker>
            <c:symbol val="none"/>
          </c:marker>
          <c:cat>
            <c:numRef>
              <c:f>Sheet6!$D$2:$D$266</c:f>
              <c:numCache>
                <c:formatCode>m/d;@</c:formatCode>
                <c:ptCount val="265"/>
                <c:pt idx="0">
                  <c:v>44105</c:v>
                </c:pt>
                <c:pt idx="1">
                  <c:v>44109</c:v>
                </c:pt>
                <c:pt idx="2">
                  <c:v>44110</c:v>
                </c:pt>
                <c:pt idx="3">
                  <c:v>44111</c:v>
                </c:pt>
                <c:pt idx="4">
                  <c:v>44112</c:v>
                </c:pt>
                <c:pt idx="5">
                  <c:v>44113</c:v>
                </c:pt>
                <c:pt idx="6">
                  <c:v>44116</c:v>
                </c:pt>
                <c:pt idx="7">
                  <c:v>44117</c:v>
                </c:pt>
                <c:pt idx="8">
                  <c:v>44118</c:v>
                </c:pt>
                <c:pt idx="9">
                  <c:v>44119</c:v>
                </c:pt>
                <c:pt idx="10">
                  <c:v>44120</c:v>
                </c:pt>
                <c:pt idx="11">
                  <c:v>44123</c:v>
                </c:pt>
                <c:pt idx="12">
                  <c:v>44124</c:v>
                </c:pt>
                <c:pt idx="13">
                  <c:v>44125</c:v>
                </c:pt>
                <c:pt idx="14">
                  <c:v>44126</c:v>
                </c:pt>
                <c:pt idx="15">
                  <c:v>44127</c:v>
                </c:pt>
                <c:pt idx="16">
                  <c:v>44130</c:v>
                </c:pt>
                <c:pt idx="17">
                  <c:v>44131</c:v>
                </c:pt>
                <c:pt idx="18">
                  <c:v>44132</c:v>
                </c:pt>
                <c:pt idx="19">
                  <c:v>44133</c:v>
                </c:pt>
                <c:pt idx="20">
                  <c:v>44134</c:v>
                </c:pt>
                <c:pt idx="21">
                  <c:v>44137</c:v>
                </c:pt>
                <c:pt idx="22">
                  <c:v>44138</c:v>
                </c:pt>
                <c:pt idx="23">
                  <c:v>44139</c:v>
                </c:pt>
                <c:pt idx="24">
                  <c:v>44140</c:v>
                </c:pt>
                <c:pt idx="25">
                  <c:v>44141</c:v>
                </c:pt>
                <c:pt idx="26">
                  <c:v>44144</c:v>
                </c:pt>
                <c:pt idx="27">
                  <c:v>44145</c:v>
                </c:pt>
                <c:pt idx="28">
                  <c:v>44146</c:v>
                </c:pt>
                <c:pt idx="29">
                  <c:v>44147</c:v>
                </c:pt>
                <c:pt idx="30">
                  <c:v>44148</c:v>
                </c:pt>
                <c:pt idx="31">
                  <c:v>44149</c:v>
                </c:pt>
                <c:pt idx="32">
                  <c:v>44152</c:v>
                </c:pt>
                <c:pt idx="33">
                  <c:v>44153</c:v>
                </c:pt>
                <c:pt idx="34">
                  <c:v>44154</c:v>
                </c:pt>
                <c:pt idx="35">
                  <c:v>44155</c:v>
                </c:pt>
                <c:pt idx="36">
                  <c:v>44158</c:v>
                </c:pt>
                <c:pt idx="37">
                  <c:v>44159</c:v>
                </c:pt>
                <c:pt idx="38">
                  <c:v>44160</c:v>
                </c:pt>
                <c:pt idx="39">
                  <c:v>44161</c:v>
                </c:pt>
                <c:pt idx="40">
                  <c:v>44162</c:v>
                </c:pt>
                <c:pt idx="41">
                  <c:v>44166</c:v>
                </c:pt>
                <c:pt idx="42">
                  <c:v>44167</c:v>
                </c:pt>
                <c:pt idx="43">
                  <c:v>44168</c:v>
                </c:pt>
                <c:pt idx="44">
                  <c:v>44169</c:v>
                </c:pt>
                <c:pt idx="45">
                  <c:v>44172</c:v>
                </c:pt>
                <c:pt idx="46">
                  <c:v>44173</c:v>
                </c:pt>
                <c:pt idx="47">
                  <c:v>44174</c:v>
                </c:pt>
                <c:pt idx="48">
                  <c:v>44175</c:v>
                </c:pt>
                <c:pt idx="49">
                  <c:v>44176</c:v>
                </c:pt>
                <c:pt idx="50">
                  <c:v>44179</c:v>
                </c:pt>
                <c:pt idx="51">
                  <c:v>44180</c:v>
                </c:pt>
                <c:pt idx="52">
                  <c:v>44181</c:v>
                </c:pt>
                <c:pt idx="53">
                  <c:v>44182</c:v>
                </c:pt>
                <c:pt idx="54">
                  <c:v>44183</c:v>
                </c:pt>
                <c:pt idx="55">
                  <c:v>44186</c:v>
                </c:pt>
                <c:pt idx="56">
                  <c:v>44187</c:v>
                </c:pt>
                <c:pt idx="57">
                  <c:v>44188</c:v>
                </c:pt>
                <c:pt idx="58">
                  <c:v>44189</c:v>
                </c:pt>
                <c:pt idx="59">
                  <c:v>44193</c:v>
                </c:pt>
                <c:pt idx="60">
                  <c:v>44194</c:v>
                </c:pt>
                <c:pt idx="61">
                  <c:v>44195</c:v>
                </c:pt>
                <c:pt idx="62">
                  <c:v>44196</c:v>
                </c:pt>
                <c:pt idx="63">
                  <c:v>44197</c:v>
                </c:pt>
                <c:pt idx="64">
                  <c:v>44200</c:v>
                </c:pt>
                <c:pt idx="65">
                  <c:v>44201</c:v>
                </c:pt>
                <c:pt idx="66">
                  <c:v>44202</c:v>
                </c:pt>
                <c:pt idx="67">
                  <c:v>44203</c:v>
                </c:pt>
                <c:pt idx="68">
                  <c:v>44204</c:v>
                </c:pt>
                <c:pt idx="69">
                  <c:v>44207</c:v>
                </c:pt>
                <c:pt idx="70">
                  <c:v>44208</c:v>
                </c:pt>
                <c:pt idx="71">
                  <c:v>44209</c:v>
                </c:pt>
                <c:pt idx="72">
                  <c:v>44210</c:v>
                </c:pt>
                <c:pt idx="73">
                  <c:v>44211</c:v>
                </c:pt>
                <c:pt idx="74">
                  <c:v>44214</c:v>
                </c:pt>
                <c:pt idx="75">
                  <c:v>44215</c:v>
                </c:pt>
                <c:pt idx="76">
                  <c:v>44216</c:v>
                </c:pt>
                <c:pt idx="77">
                  <c:v>44217</c:v>
                </c:pt>
                <c:pt idx="78">
                  <c:v>44218</c:v>
                </c:pt>
                <c:pt idx="79">
                  <c:v>44221</c:v>
                </c:pt>
                <c:pt idx="80">
                  <c:v>44223</c:v>
                </c:pt>
                <c:pt idx="81">
                  <c:v>44224</c:v>
                </c:pt>
                <c:pt idx="82">
                  <c:v>44225</c:v>
                </c:pt>
                <c:pt idx="83">
                  <c:v>44228</c:v>
                </c:pt>
                <c:pt idx="84">
                  <c:v>44229</c:v>
                </c:pt>
                <c:pt idx="85">
                  <c:v>44230</c:v>
                </c:pt>
                <c:pt idx="86">
                  <c:v>44231</c:v>
                </c:pt>
                <c:pt idx="87">
                  <c:v>44232</c:v>
                </c:pt>
                <c:pt idx="88">
                  <c:v>44235</c:v>
                </c:pt>
                <c:pt idx="89">
                  <c:v>44236</c:v>
                </c:pt>
                <c:pt idx="90">
                  <c:v>44237</c:v>
                </c:pt>
                <c:pt idx="91">
                  <c:v>44238</c:v>
                </c:pt>
                <c:pt idx="92">
                  <c:v>44239</c:v>
                </c:pt>
                <c:pt idx="93">
                  <c:v>44242</c:v>
                </c:pt>
                <c:pt idx="94">
                  <c:v>44243</c:v>
                </c:pt>
                <c:pt idx="95">
                  <c:v>44244</c:v>
                </c:pt>
                <c:pt idx="96">
                  <c:v>44245</c:v>
                </c:pt>
                <c:pt idx="97">
                  <c:v>44246</c:v>
                </c:pt>
                <c:pt idx="98">
                  <c:v>44249</c:v>
                </c:pt>
                <c:pt idx="99">
                  <c:v>44250</c:v>
                </c:pt>
                <c:pt idx="100">
                  <c:v>44251</c:v>
                </c:pt>
                <c:pt idx="101">
                  <c:v>44252</c:v>
                </c:pt>
                <c:pt idx="102">
                  <c:v>44253</c:v>
                </c:pt>
                <c:pt idx="103">
                  <c:v>44256</c:v>
                </c:pt>
                <c:pt idx="104">
                  <c:v>44257</c:v>
                </c:pt>
                <c:pt idx="105">
                  <c:v>44258</c:v>
                </c:pt>
                <c:pt idx="106">
                  <c:v>44259</c:v>
                </c:pt>
                <c:pt idx="107">
                  <c:v>44260</c:v>
                </c:pt>
                <c:pt idx="108">
                  <c:v>44263</c:v>
                </c:pt>
                <c:pt idx="109">
                  <c:v>44264</c:v>
                </c:pt>
                <c:pt idx="110">
                  <c:v>44265</c:v>
                </c:pt>
                <c:pt idx="111">
                  <c:v>44267</c:v>
                </c:pt>
                <c:pt idx="112">
                  <c:v>44270</c:v>
                </c:pt>
                <c:pt idx="113">
                  <c:v>44271</c:v>
                </c:pt>
                <c:pt idx="114">
                  <c:v>44272</c:v>
                </c:pt>
                <c:pt idx="115">
                  <c:v>44273</c:v>
                </c:pt>
                <c:pt idx="116">
                  <c:v>44274</c:v>
                </c:pt>
                <c:pt idx="117">
                  <c:v>44277</c:v>
                </c:pt>
                <c:pt idx="118">
                  <c:v>44278</c:v>
                </c:pt>
                <c:pt idx="119">
                  <c:v>44279</c:v>
                </c:pt>
                <c:pt idx="120">
                  <c:v>44280</c:v>
                </c:pt>
                <c:pt idx="121">
                  <c:v>44281</c:v>
                </c:pt>
                <c:pt idx="122">
                  <c:v>44285</c:v>
                </c:pt>
                <c:pt idx="123">
                  <c:v>44286</c:v>
                </c:pt>
                <c:pt idx="124">
                  <c:v>44287</c:v>
                </c:pt>
                <c:pt idx="125">
                  <c:v>44291</c:v>
                </c:pt>
                <c:pt idx="126">
                  <c:v>44292</c:v>
                </c:pt>
                <c:pt idx="127">
                  <c:v>44293</c:v>
                </c:pt>
                <c:pt idx="128">
                  <c:v>44294</c:v>
                </c:pt>
                <c:pt idx="129">
                  <c:v>44295</c:v>
                </c:pt>
                <c:pt idx="130">
                  <c:v>44298</c:v>
                </c:pt>
                <c:pt idx="131">
                  <c:v>44299</c:v>
                </c:pt>
                <c:pt idx="132">
                  <c:v>44301</c:v>
                </c:pt>
                <c:pt idx="133">
                  <c:v>44302</c:v>
                </c:pt>
                <c:pt idx="134">
                  <c:v>44305</c:v>
                </c:pt>
                <c:pt idx="135">
                  <c:v>44306</c:v>
                </c:pt>
                <c:pt idx="136">
                  <c:v>44308</c:v>
                </c:pt>
                <c:pt idx="137">
                  <c:v>44309</c:v>
                </c:pt>
                <c:pt idx="138">
                  <c:v>44312</c:v>
                </c:pt>
                <c:pt idx="139">
                  <c:v>44313</c:v>
                </c:pt>
                <c:pt idx="140">
                  <c:v>44314</c:v>
                </c:pt>
                <c:pt idx="141">
                  <c:v>44315</c:v>
                </c:pt>
                <c:pt idx="142">
                  <c:v>44316</c:v>
                </c:pt>
                <c:pt idx="143">
                  <c:v>44319</c:v>
                </c:pt>
                <c:pt idx="144">
                  <c:v>44320</c:v>
                </c:pt>
                <c:pt idx="145">
                  <c:v>44321</c:v>
                </c:pt>
                <c:pt idx="146">
                  <c:v>44322</c:v>
                </c:pt>
                <c:pt idx="147">
                  <c:v>44323</c:v>
                </c:pt>
                <c:pt idx="148">
                  <c:v>44326</c:v>
                </c:pt>
                <c:pt idx="149">
                  <c:v>44327</c:v>
                </c:pt>
                <c:pt idx="150">
                  <c:v>44328</c:v>
                </c:pt>
                <c:pt idx="151">
                  <c:v>44330</c:v>
                </c:pt>
                <c:pt idx="152">
                  <c:v>44333</c:v>
                </c:pt>
                <c:pt idx="153">
                  <c:v>44334</c:v>
                </c:pt>
                <c:pt idx="154">
                  <c:v>44335</c:v>
                </c:pt>
                <c:pt idx="155">
                  <c:v>44336</c:v>
                </c:pt>
                <c:pt idx="156">
                  <c:v>44337</c:v>
                </c:pt>
                <c:pt idx="157">
                  <c:v>44340</c:v>
                </c:pt>
                <c:pt idx="158">
                  <c:v>44341</c:v>
                </c:pt>
                <c:pt idx="159">
                  <c:v>44342</c:v>
                </c:pt>
                <c:pt idx="160">
                  <c:v>44343</c:v>
                </c:pt>
                <c:pt idx="161">
                  <c:v>44344</c:v>
                </c:pt>
                <c:pt idx="162">
                  <c:v>44347</c:v>
                </c:pt>
                <c:pt idx="163">
                  <c:v>44348</c:v>
                </c:pt>
                <c:pt idx="164">
                  <c:v>44349</c:v>
                </c:pt>
                <c:pt idx="165">
                  <c:v>44350</c:v>
                </c:pt>
                <c:pt idx="166">
                  <c:v>44351</c:v>
                </c:pt>
                <c:pt idx="167">
                  <c:v>44354</c:v>
                </c:pt>
                <c:pt idx="168">
                  <c:v>44355</c:v>
                </c:pt>
                <c:pt idx="169">
                  <c:v>44356</c:v>
                </c:pt>
                <c:pt idx="170">
                  <c:v>44357</c:v>
                </c:pt>
                <c:pt idx="171">
                  <c:v>44358</c:v>
                </c:pt>
                <c:pt idx="172">
                  <c:v>44361</c:v>
                </c:pt>
                <c:pt idx="173">
                  <c:v>44362</c:v>
                </c:pt>
                <c:pt idx="174">
                  <c:v>44363</c:v>
                </c:pt>
                <c:pt idx="175">
                  <c:v>44364</c:v>
                </c:pt>
                <c:pt idx="176">
                  <c:v>44365</c:v>
                </c:pt>
                <c:pt idx="177">
                  <c:v>44368</c:v>
                </c:pt>
                <c:pt idx="178">
                  <c:v>44369</c:v>
                </c:pt>
                <c:pt idx="179">
                  <c:v>44370</c:v>
                </c:pt>
                <c:pt idx="180">
                  <c:v>44371</c:v>
                </c:pt>
                <c:pt idx="181">
                  <c:v>44372</c:v>
                </c:pt>
                <c:pt idx="182">
                  <c:v>44375</c:v>
                </c:pt>
                <c:pt idx="183">
                  <c:v>44376</c:v>
                </c:pt>
                <c:pt idx="184">
                  <c:v>44377</c:v>
                </c:pt>
                <c:pt idx="185">
                  <c:v>44378</c:v>
                </c:pt>
                <c:pt idx="186">
                  <c:v>44379</c:v>
                </c:pt>
                <c:pt idx="187">
                  <c:v>44382</c:v>
                </c:pt>
                <c:pt idx="188">
                  <c:v>44383</c:v>
                </c:pt>
                <c:pt idx="189">
                  <c:v>44384</c:v>
                </c:pt>
                <c:pt idx="190">
                  <c:v>44385</c:v>
                </c:pt>
                <c:pt idx="191">
                  <c:v>44386</c:v>
                </c:pt>
                <c:pt idx="192">
                  <c:v>44389</c:v>
                </c:pt>
                <c:pt idx="193">
                  <c:v>44390</c:v>
                </c:pt>
                <c:pt idx="194">
                  <c:v>44391</c:v>
                </c:pt>
                <c:pt idx="195">
                  <c:v>44392</c:v>
                </c:pt>
                <c:pt idx="196">
                  <c:v>44393</c:v>
                </c:pt>
                <c:pt idx="197">
                  <c:v>44396</c:v>
                </c:pt>
                <c:pt idx="198">
                  <c:v>44397</c:v>
                </c:pt>
                <c:pt idx="199">
                  <c:v>44399</c:v>
                </c:pt>
                <c:pt idx="200">
                  <c:v>44400</c:v>
                </c:pt>
                <c:pt idx="201">
                  <c:v>44403</c:v>
                </c:pt>
                <c:pt idx="202">
                  <c:v>44404</c:v>
                </c:pt>
                <c:pt idx="203">
                  <c:v>44405</c:v>
                </c:pt>
                <c:pt idx="204">
                  <c:v>44406</c:v>
                </c:pt>
                <c:pt idx="205">
                  <c:v>44407</c:v>
                </c:pt>
                <c:pt idx="206">
                  <c:v>44410</c:v>
                </c:pt>
                <c:pt idx="207">
                  <c:v>44411</c:v>
                </c:pt>
                <c:pt idx="208">
                  <c:v>44412</c:v>
                </c:pt>
                <c:pt idx="209">
                  <c:v>44413</c:v>
                </c:pt>
                <c:pt idx="210">
                  <c:v>44414</c:v>
                </c:pt>
                <c:pt idx="211">
                  <c:v>44417</c:v>
                </c:pt>
                <c:pt idx="212">
                  <c:v>44418</c:v>
                </c:pt>
                <c:pt idx="213">
                  <c:v>44419</c:v>
                </c:pt>
                <c:pt idx="214">
                  <c:v>44420</c:v>
                </c:pt>
                <c:pt idx="215">
                  <c:v>44421</c:v>
                </c:pt>
                <c:pt idx="216">
                  <c:v>44424</c:v>
                </c:pt>
                <c:pt idx="217">
                  <c:v>44425</c:v>
                </c:pt>
                <c:pt idx="218">
                  <c:v>44426</c:v>
                </c:pt>
                <c:pt idx="219">
                  <c:v>44428</c:v>
                </c:pt>
                <c:pt idx="220">
                  <c:v>44431</c:v>
                </c:pt>
                <c:pt idx="221">
                  <c:v>44432</c:v>
                </c:pt>
                <c:pt idx="222">
                  <c:v>44433</c:v>
                </c:pt>
                <c:pt idx="223">
                  <c:v>44434</c:v>
                </c:pt>
                <c:pt idx="224">
                  <c:v>44435</c:v>
                </c:pt>
                <c:pt idx="225">
                  <c:v>44438</c:v>
                </c:pt>
                <c:pt idx="226">
                  <c:v>44439</c:v>
                </c:pt>
                <c:pt idx="227">
                  <c:v>44440</c:v>
                </c:pt>
                <c:pt idx="228">
                  <c:v>44441</c:v>
                </c:pt>
                <c:pt idx="229">
                  <c:v>44442</c:v>
                </c:pt>
                <c:pt idx="230">
                  <c:v>44445</c:v>
                </c:pt>
                <c:pt idx="231">
                  <c:v>44446</c:v>
                </c:pt>
                <c:pt idx="232">
                  <c:v>44447</c:v>
                </c:pt>
                <c:pt idx="233">
                  <c:v>44448</c:v>
                </c:pt>
                <c:pt idx="234">
                  <c:v>44452</c:v>
                </c:pt>
                <c:pt idx="235">
                  <c:v>44453</c:v>
                </c:pt>
                <c:pt idx="236">
                  <c:v>44454</c:v>
                </c:pt>
                <c:pt idx="237">
                  <c:v>44455</c:v>
                </c:pt>
                <c:pt idx="238">
                  <c:v>44456</c:v>
                </c:pt>
                <c:pt idx="239">
                  <c:v>44459</c:v>
                </c:pt>
                <c:pt idx="240">
                  <c:v>44460</c:v>
                </c:pt>
                <c:pt idx="241">
                  <c:v>44461</c:v>
                </c:pt>
                <c:pt idx="242">
                  <c:v>44462</c:v>
                </c:pt>
                <c:pt idx="243">
                  <c:v>44463</c:v>
                </c:pt>
                <c:pt idx="244">
                  <c:v>44466</c:v>
                </c:pt>
                <c:pt idx="245">
                  <c:v>44467</c:v>
                </c:pt>
                <c:pt idx="246">
                  <c:v>44468</c:v>
                </c:pt>
                <c:pt idx="247">
                  <c:v>44469</c:v>
                </c:pt>
              </c:numCache>
            </c:numRef>
          </c:cat>
          <c:val>
            <c:numRef>
              <c:f>Sheet6!$E$2:$E$266</c:f>
              <c:numCache>
                <c:formatCode>0.00</c:formatCode>
                <c:ptCount val="265"/>
                <c:pt idx="0">
                  <c:v>100</c:v>
                </c:pt>
                <c:pt idx="1">
                  <c:v>100.75676954002601</c:v>
                </c:pt>
                <c:pt idx="2">
                  <c:v>102.14987365277065</c:v>
                </c:pt>
                <c:pt idx="3">
                  <c:v>102.8194920709997</c:v>
                </c:pt>
                <c:pt idx="4">
                  <c:v>103.65815738879473</c:v>
                </c:pt>
                <c:pt idx="5">
                  <c:v>104.35536636317056</c:v>
                </c:pt>
                <c:pt idx="6">
                  <c:v>104.50207805061773</c:v>
                </c:pt>
                <c:pt idx="7">
                  <c:v>104.53317216944981</c:v>
                </c:pt>
                <c:pt idx="8">
                  <c:v>104.85331020981961</c:v>
                </c:pt>
                <c:pt idx="9">
                  <c:v>102.30709602827376</c:v>
                </c:pt>
                <c:pt idx="10">
                  <c:v>103.02620226943274</c:v>
                </c:pt>
                <c:pt idx="11">
                  <c:v>103.99493735191973</c:v>
                </c:pt>
                <c:pt idx="12">
                  <c:v>104.20296138635975</c:v>
                </c:pt>
                <c:pt idx="13">
                  <c:v>104.56076272559658</c:v>
                </c:pt>
                <c:pt idx="14">
                  <c:v>104.19989576901011</c:v>
                </c:pt>
                <c:pt idx="15">
                  <c:v>104.49682270658975</c:v>
                </c:pt>
                <c:pt idx="16">
                  <c:v>103.07262447501301</c:v>
                </c:pt>
                <c:pt idx="17">
                  <c:v>104.13814547668159</c:v>
                </c:pt>
                <c:pt idx="18">
                  <c:v>102.738472183902</c:v>
                </c:pt>
                <c:pt idx="19">
                  <c:v>102.22344846916208</c:v>
                </c:pt>
                <c:pt idx="20">
                  <c:v>101.97469551850538</c:v>
                </c:pt>
                <c:pt idx="21">
                  <c:v>102.20899627308521</c:v>
                </c:pt>
                <c:pt idx="22">
                  <c:v>103.47334445714488</c:v>
                </c:pt>
                <c:pt idx="23">
                  <c:v>104.30544059490495</c:v>
                </c:pt>
                <c:pt idx="24">
                  <c:v>106.16057703677428</c:v>
                </c:pt>
                <c:pt idx="25">
                  <c:v>107.41529042344935</c:v>
                </c:pt>
                <c:pt idx="26">
                  <c:v>109.14517449931898</c:v>
                </c:pt>
                <c:pt idx="27">
                  <c:v>110.63462658590954</c:v>
                </c:pt>
                <c:pt idx="28">
                  <c:v>111.66861552341035</c:v>
                </c:pt>
                <c:pt idx="29">
                  <c:v>111.1575333166914</c:v>
                </c:pt>
                <c:pt idx="30">
                  <c:v>111.41285544738305</c:v>
                </c:pt>
                <c:pt idx="31">
                  <c:v>111.94101752219288</c:v>
                </c:pt>
                <c:pt idx="32">
                  <c:v>112.76391680790405</c:v>
                </c:pt>
                <c:pt idx="33">
                  <c:v>113.32492478288862</c:v>
                </c:pt>
                <c:pt idx="34">
                  <c:v>111.86612886979449</c:v>
                </c:pt>
                <c:pt idx="35">
                  <c:v>112.6312193711981</c:v>
                </c:pt>
                <c:pt idx="36">
                  <c:v>113.2215696836721</c:v>
                </c:pt>
                <c:pt idx="37">
                  <c:v>114.34884097766917</c:v>
                </c:pt>
                <c:pt idx="38">
                  <c:v>112.62552608183447</c:v>
                </c:pt>
                <c:pt idx="39">
                  <c:v>113.75192148516021</c:v>
                </c:pt>
                <c:pt idx="40">
                  <c:v>113.59382321898579</c:v>
                </c:pt>
                <c:pt idx="41">
                  <c:v>114.82094604951406</c:v>
                </c:pt>
                <c:pt idx="42">
                  <c:v>114.8621129110664</c:v>
                </c:pt>
                <c:pt idx="43">
                  <c:v>115.03860488133867</c:v>
                </c:pt>
                <c:pt idx="44">
                  <c:v>116.13040260314705</c:v>
                </c:pt>
                <c:pt idx="45">
                  <c:v>116.98176833567632</c:v>
                </c:pt>
                <c:pt idx="46">
                  <c:v>117.30759966540974</c:v>
                </c:pt>
                <c:pt idx="47">
                  <c:v>118.50012481442063</c:v>
                </c:pt>
                <c:pt idx="48">
                  <c:v>118.05517235338681</c:v>
                </c:pt>
                <c:pt idx="49">
                  <c:v>118.36655148704337</c:v>
                </c:pt>
                <c:pt idx="50">
                  <c:v>118.75457105444096</c:v>
                </c:pt>
                <c:pt idx="51">
                  <c:v>118.83953244955963</c:v>
                </c:pt>
                <c:pt idx="52">
                  <c:v>119.845492885578</c:v>
                </c:pt>
                <c:pt idx="53">
                  <c:v>120.3535094749473</c:v>
                </c:pt>
                <c:pt idx="54">
                  <c:v>120.52737377320558</c:v>
                </c:pt>
                <c:pt idx="55">
                  <c:v>116.74221223706851</c:v>
                </c:pt>
                <c:pt idx="56">
                  <c:v>117.95006547282762</c:v>
                </c:pt>
                <c:pt idx="57">
                  <c:v>119.13076609777562</c:v>
                </c:pt>
                <c:pt idx="58">
                  <c:v>120.4283981273457</c:v>
                </c:pt>
                <c:pt idx="59">
                  <c:v>121.51406461445478</c:v>
                </c:pt>
                <c:pt idx="60">
                  <c:v>122.03434367322266</c:v>
                </c:pt>
                <c:pt idx="61">
                  <c:v>122.46659571952225</c:v>
                </c:pt>
                <c:pt idx="62">
                  <c:v>122.46484393817958</c:v>
                </c:pt>
                <c:pt idx="63">
                  <c:v>122.78673375989204</c:v>
                </c:pt>
                <c:pt idx="64">
                  <c:v>123.78875268788946</c:v>
                </c:pt>
                <c:pt idx="65">
                  <c:v>124.37209587499284</c:v>
                </c:pt>
                <c:pt idx="66">
                  <c:v>123.90568409251152</c:v>
                </c:pt>
                <c:pt idx="67">
                  <c:v>123.82772982276347</c:v>
                </c:pt>
                <c:pt idx="68">
                  <c:v>125.66622434187759</c:v>
                </c:pt>
                <c:pt idx="69">
                  <c:v>126.8705740149514</c:v>
                </c:pt>
                <c:pt idx="70">
                  <c:v>127.55989997328528</c:v>
                </c:pt>
                <c:pt idx="71">
                  <c:v>127.57216244268385</c:v>
                </c:pt>
                <c:pt idx="72">
                  <c:v>127.84149882411671</c:v>
                </c:pt>
                <c:pt idx="73">
                  <c:v>126.42343182723927</c:v>
                </c:pt>
                <c:pt idx="74">
                  <c:v>125.08857444413782</c:v>
                </c:pt>
                <c:pt idx="75">
                  <c:v>127.18939821931421</c:v>
                </c:pt>
                <c:pt idx="76">
                  <c:v>128.27156114373798</c:v>
                </c:pt>
                <c:pt idx="77">
                  <c:v>127.79551456387208</c:v>
                </c:pt>
                <c:pt idx="78">
                  <c:v>125.88213139235954</c:v>
                </c:pt>
                <c:pt idx="79">
                  <c:v>124.71719679949543</c:v>
                </c:pt>
                <c:pt idx="80">
                  <c:v>122.34002951751556</c:v>
                </c:pt>
                <c:pt idx="81">
                  <c:v>121.02663145586162</c:v>
                </c:pt>
                <c:pt idx="82">
                  <c:v>119.42418947266997</c:v>
                </c:pt>
                <c:pt idx="83">
                  <c:v>125.08769855346651</c:v>
                </c:pt>
                <c:pt idx="84">
                  <c:v>128.29915169988479</c:v>
                </c:pt>
                <c:pt idx="85">
                  <c:v>129.54379234383961</c:v>
                </c:pt>
                <c:pt idx="86">
                  <c:v>130.4696087834316</c:v>
                </c:pt>
                <c:pt idx="87">
                  <c:v>130.72011351543097</c:v>
                </c:pt>
                <c:pt idx="88">
                  <c:v>132.39788209635668</c:v>
                </c:pt>
                <c:pt idx="89">
                  <c:v>132.34094920272045</c:v>
                </c:pt>
                <c:pt idx="90">
                  <c:v>132.31642426392332</c:v>
                </c:pt>
                <c:pt idx="91">
                  <c:v>132.90151923236934</c:v>
                </c:pt>
                <c:pt idx="92">
                  <c:v>132.81393016523668</c:v>
                </c:pt>
                <c:pt idx="93">
                  <c:v>134.14002864162487</c:v>
                </c:pt>
                <c:pt idx="94">
                  <c:v>134.12908000823327</c:v>
                </c:pt>
                <c:pt idx="95">
                  <c:v>133.2133363113615</c:v>
                </c:pt>
                <c:pt idx="96">
                  <c:v>132.4254726525034</c:v>
                </c:pt>
                <c:pt idx="97">
                  <c:v>131.22375065144357</c:v>
                </c:pt>
                <c:pt idx="98">
                  <c:v>128.5430872518491</c:v>
                </c:pt>
                <c:pt idx="99">
                  <c:v>128.82424815734487</c:v>
                </c:pt>
                <c:pt idx="100">
                  <c:v>131.22594037812189</c:v>
                </c:pt>
                <c:pt idx="101">
                  <c:v>132.23628026749691</c:v>
                </c:pt>
                <c:pt idx="102">
                  <c:v>127.25946947302027</c:v>
                </c:pt>
                <c:pt idx="103">
                  <c:v>129.29503939318283</c:v>
                </c:pt>
                <c:pt idx="104">
                  <c:v>130.6750051458576</c:v>
                </c:pt>
                <c:pt idx="105">
                  <c:v>133.53478818773829</c:v>
                </c:pt>
                <c:pt idx="106">
                  <c:v>132.0908824160567</c:v>
                </c:pt>
                <c:pt idx="107">
                  <c:v>130.84142437340958</c:v>
                </c:pt>
                <c:pt idx="108">
                  <c:v>130.99996058491968</c:v>
                </c:pt>
                <c:pt idx="109">
                  <c:v>132.2454771195458</c:v>
                </c:pt>
                <c:pt idx="110">
                  <c:v>132.91465759243917</c:v>
                </c:pt>
                <c:pt idx="111">
                  <c:v>131.65468886173613</c:v>
                </c:pt>
                <c:pt idx="112">
                  <c:v>130.76609777567549</c:v>
                </c:pt>
                <c:pt idx="113">
                  <c:v>130.5992406027878</c:v>
                </c:pt>
                <c:pt idx="114">
                  <c:v>128.94249339797389</c:v>
                </c:pt>
                <c:pt idx="115">
                  <c:v>127.5108500956909</c:v>
                </c:pt>
                <c:pt idx="116">
                  <c:v>129.141320580365</c:v>
                </c:pt>
                <c:pt idx="117">
                  <c:v>129.07475288934421</c:v>
                </c:pt>
                <c:pt idx="118">
                  <c:v>129.76101323032844</c:v>
                </c:pt>
                <c:pt idx="119">
                  <c:v>127.43683733396382</c:v>
                </c:pt>
                <c:pt idx="120">
                  <c:v>125.47046277683604</c:v>
                </c:pt>
                <c:pt idx="121">
                  <c:v>127.06808736133539</c:v>
                </c:pt>
                <c:pt idx="122">
                  <c:v>130.026846049076</c:v>
                </c:pt>
                <c:pt idx="123">
                  <c:v>128.67447085254804</c:v>
                </c:pt>
                <c:pt idx="124">
                  <c:v>130.22173172344614</c:v>
                </c:pt>
                <c:pt idx="125">
                  <c:v>128.21112468741637</c:v>
                </c:pt>
                <c:pt idx="126">
                  <c:v>128.61140672421257</c:v>
                </c:pt>
                <c:pt idx="127">
                  <c:v>129.79867652919549</c:v>
                </c:pt>
                <c:pt idx="128">
                  <c:v>130.27822667174669</c:v>
                </c:pt>
                <c:pt idx="129">
                  <c:v>129.93706725526508</c:v>
                </c:pt>
                <c:pt idx="130">
                  <c:v>125.34696219217905</c:v>
                </c:pt>
                <c:pt idx="131">
                  <c:v>127.04619009455229</c:v>
                </c:pt>
                <c:pt idx="132">
                  <c:v>127.71756029412398</c:v>
                </c:pt>
                <c:pt idx="133">
                  <c:v>128.0363844984868</c:v>
                </c:pt>
                <c:pt idx="134">
                  <c:v>125.77308300377936</c:v>
                </c:pt>
                <c:pt idx="135">
                  <c:v>125.22083393550805</c:v>
                </c:pt>
                <c:pt idx="136">
                  <c:v>126.18212394728877</c:v>
                </c:pt>
                <c:pt idx="137">
                  <c:v>125.61454679226928</c:v>
                </c:pt>
                <c:pt idx="138">
                  <c:v>126.87276374162965</c:v>
                </c:pt>
                <c:pt idx="139">
                  <c:v>128.34469801479366</c:v>
                </c:pt>
                <c:pt idx="140">
                  <c:v>130.19720678464901</c:v>
                </c:pt>
                <c:pt idx="141">
                  <c:v>130.4630396033966</c:v>
                </c:pt>
                <c:pt idx="142">
                  <c:v>128.15244001243755</c:v>
                </c:pt>
                <c:pt idx="143">
                  <c:v>128.179154677913</c:v>
                </c:pt>
                <c:pt idx="144">
                  <c:v>126.97349116883221</c:v>
                </c:pt>
                <c:pt idx="145">
                  <c:v>128.0363844984868</c:v>
                </c:pt>
                <c:pt idx="146">
                  <c:v>128.97314957147037</c:v>
                </c:pt>
                <c:pt idx="147">
                  <c:v>129.83458804671989</c:v>
                </c:pt>
                <c:pt idx="148">
                  <c:v>130.87864972694098</c:v>
                </c:pt>
                <c:pt idx="149">
                  <c:v>130.07633387200599</c:v>
                </c:pt>
                <c:pt idx="150">
                  <c:v>128.725272511485</c:v>
                </c:pt>
                <c:pt idx="151">
                  <c:v>128.56148095594696</c:v>
                </c:pt>
                <c:pt idx="152">
                  <c:v>130.71047871804629</c:v>
                </c:pt>
                <c:pt idx="153">
                  <c:v>132.33043851466448</c:v>
                </c:pt>
                <c:pt idx="154">
                  <c:v>131.64768173636554</c:v>
                </c:pt>
                <c:pt idx="155">
                  <c:v>130.56070141324946</c:v>
                </c:pt>
                <c:pt idx="156">
                  <c:v>132.91903704579579</c:v>
                </c:pt>
                <c:pt idx="157">
                  <c:v>133.11523655617293</c:v>
                </c:pt>
                <c:pt idx="158">
                  <c:v>133.20939480334053</c:v>
                </c:pt>
                <c:pt idx="159">
                  <c:v>134.02397312767408</c:v>
                </c:pt>
                <c:pt idx="160">
                  <c:v>134.34279733203689</c:v>
                </c:pt>
                <c:pt idx="161">
                  <c:v>135.19941840859411</c:v>
                </c:pt>
                <c:pt idx="162">
                  <c:v>136.48829153145093</c:v>
                </c:pt>
                <c:pt idx="163">
                  <c:v>136.41865822308048</c:v>
                </c:pt>
                <c:pt idx="164">
                  <c:v>136.4304827471434</c:v>
                </c:pt>
                <c:pt idx="165">
                  <c:v>137.43031194846247</c:v>
                </c:pt>
                <c:pt idx="166">
                  <c:v>137.25425792352587</c:v>
                </c:pt>
                <c:pt idx="167">
                  <c:v>137.96723292998556</c:v>
                </c:pt>
                <c:pt idx="168">
                  <c:v>137.86606755744737</c:v>
                </c:pt>
                <c:pt idx="169">
                  <c:v>136.94857207923295</c:v>
                </c:pt>
                <c:pt idx="170">
                  <c:v>137.84548412667118</c:v>
                </c:pt>
                <c:pt idx="171">
                  <c:v>138.38503278020823</c:v>
                </c:pt>
                <c:pt idx="172">
                  <c:v>138.49451911412402</c:v>
                </c:pt>
                <c:pt idx="173">
                  <c:v>138.99728035946538</c:v>
                </c:pt>
                <c:pt idx="174">
                  <c:v>138.10649954672641</c:v>
                </c:pt>
                <c:pt idx="175">
                  <c:v>137.43950880051136</c:v>
                </c:pt>
                <c:pt idx="176">
                  <c:v>137.3689996014696</c:v>
                </c:pt>
                <c:pt idx="177">
                  <c:v>137.92212456041221</c:v>
                </c:pt>
                <c:pt idx="178">
                  <c:v>138.1520458616354</c:v>
                </c:pt>
                <c:pt idx="179">
                  <c:v>137.40053166563735</c:v>
                </c:pt>
                <c:pt idx="180">
                  <c:v>138.30707851046017</c:v>
                </c:pt>
                <c:pt idx="181">
                  <c:v>138.91932608971732</c:v>
                </c:pt>
                <c:pt idx="182">
                  <c:v>138.51948199825682</c:v>
                </c:pt>
                <c:pt idx="183">
                  <c:v>137.93920442850307</c:v>
                </c:pt>
                <c:pt idx="184">
                  <c:v>137.70315189258059</c:v>
                </c:pt>
                <c:pt idx="185">
                  <c:v>137.33965726398014</c:v>
                </c:pt>
                <c:pt idx="186">
                  <c:v>137.70928312727989</c:v>
                </c:pt>
                <c:pt idx="187">
                  <c:v>138.69159451517245</c:v>
                </c:pt>
                <c:pt idx="188">
                  <c:v>138.55057611708889</c:v>
                </c:pt>
                <c:pt idx="189">
                  <c:v>139.0883729892833</c:v>
                </c:pt>
                <c:pt idx="190">
                  <c:v>137.75920889554547</c:v>
                </c:pt>
                <c:pt idx="191">
                  <c:v>137.42549454977012</c:v>
                </c:pt>
                <c:pt idx="192">
                  <c:v>137.45001948856728</c:v>
                </c:pt>
                <c:pt idx="193">
                  <c:v>138.49889856748064</c:v>
                </c:pt>
                <c:pt idx="194">
                  <c:v>138.86326908675244</c:v>
                </c:pt>
                <c:pt idx="195">
                  <c:v>139.47858228335926</c:v>
                </c:pt>
                <c:pt idx="196">
                  <c:v>139.47157515798864</c:v>
                </c:pt>
                <c:pt idx="197">
                  <c:v>137.9738021100205</c:v>
                </c:pt>
                <c:pt idx="198">
                  <c:v>136.92010563241485</c:v>
                </c:pt>
                <c:pt idx="199">
                  <c:v>138.60137777602586</c:v>
                </c:pt>
                <c:pt idx="200">
                  <c:v>138.8816627908503</c:v>
                </c:pt>
                <c:pt idx="201">
                  <c:v>138.60488133871118</c:v>
                </c:pt>
                <c:pt idx="202">
                  <c:v>137.9216866150766</c:v>
                </c:pt>
                <c:pt idx="203">
                  <c:v>137.59716912135016</c:v>
                </c:pt>
                <c:pt idx="204">
                  <c:v>138.20197162990107</c:v>
                </c:pt>
                <c:pt idx="205">
                  <c:v>138.06708446651677</c:v>
                </c:pt>
                <c:pt idx="206">
                  <c:v>139.13654697620632</c:v>
                </c:pt>
                <c:pt idx="207">
                  <c:v>141.28773446498397</c:v>
                </c:pt>
                <c:pt idx="208">
                  <c:v>142.40931246961745</c:v>
                </c:pt>
                <c:pt idx="209">
                  <c:v>142.72288132995229</c:v>
                </c:pt>
                <c:pt idx="210">
                  <c:v>142.22887899132419</c:v>
                </c:pt>
                <c:pt idx="211">
                  <c:v>142.40449507092512</c:v>
                </c:pt>
                <c:pt idx="212">
                  <c:v>142.59587718260994</c:v>
                </c:pt>
                <c:pt idx="213">
                  <c:v>142.61470883204345</c:v>
                </c:pt>
                <c:pt idx="214">
                  <c:v>143.33425301853808</c:v>
                </c:pt>
                <c:pt idx="215">
                  <c:v>144.77684495421266</c:v>
                </c:pt>
                <c:pt idx="216">
                  <c:v>145.074209837128</c:v>
                </c:pt>
                <c:pt idx="217">
                  <c:v>145.52573147819675</c:v>
                </c:pt>
                <c:pt idx="218">
                  <c:v>145.1250114960649</c:v>
                </c:pt>
                <c:pt idx="219">
                  <c:v>144.08839488655011</c:v>
                </c:pt>
                <c:pt idx="220">
                  <c:v>144.4908666500246</c:v>
                </c:pt>
                <c:pt idx="221">
                  <c:v>145.61332054532937</c:v>
                </c:pt>
                <c:pt idx="222">
                  <c:v>145.7013475577977</c:v>
                </c:pt>
                <c:pt idx="223">
                  <c:v>145.72105509790254</c:v>
                </c:pt>
                <c:pt idx="224">
                  <c:v>146.31928842641847</c:v>
                </c:pt>
                <c:pt idx="225">
                  <c:v>148.29748750760913</c:v>
                </c:pt>
                <c:pt idx="226">
                  <c:v>150.05934159298221</c:v>
                </c:pt>
                <c:pt idx="227">
                  <c:v>149.56928076237509</c:v>
                </c:pt>
                <c:pt idx="228">
                  <c:v>150.9523121323995</c:v>
                </c:pt>
                <c:pt idx="229">
                  <c:v>151.73579633790095</c:v>
                </c:pt>
                <c:pt idx="230">
                  <c:v>152.21052908175986</c:v>
                </c:pt>
                <c:pt idx="231">
                  <c:v>152.07301424636159</c:v>
                </c:pt>
                <c:pt idx="232">
                  <c:v>151.99768764862753</c:v>
                </c:pt>
                <c:pt idx="233">
                  <c:v>152.13564042936144</c:v>
                </c:pt>
                <c:pt idx="234">
                  <c:v>152.01345368071139</c:v>
                </c:pt>
                <c:pt idx="235">
                  <c:v>152.22979867652901</c:v>
                </c:pt>
                <c:pt idx="236">
                  <c:v>153.45122821769368</c:v>
                </c:pt>
                <c:pt idx="237">
                  <c:v>154.41514590148839</c:v>
                </c:pt>
                <c:pt idx="238">
                  <c:v>154.02668838875513</c:v>
                </c:pt>
                <c:pt idx="239">
                  <c:v>152.37782419998317</c:v>
                </c:pt>
                <c:pt idx="240">
                  <c:v>153.82391969834305</c:v>
                </c:pt>
                <c:pt idx="241">
                  <c:v>153.68947048029446</c:v>
                </c:pt>
                <c:pt idx="242">
                  <c:v>156.10955640516931</c:v>
                </c:pt>
                <c:pt idx="243">
                  <c:v>156.37451333324555</c:v>
                </c:pt>
                <c:pt idx="244">
                  <c:v>156.39115525600073</c:v>
                </c:pt>
                <c:pt idx="245">
                  <c:v>155.4583316910381</c:v>
                </c:pt>
                <c:pt idx="246">
                  <c:v>155.13162447063334</c:v>
                </c:pt>
                <c:pt idx="247">
                  <c:v>154.31573231029282</c:v>
                </c:pt>
              </c:numCache>
            </c:numRef>
          </c:val>
          <c:smooth val="0"/>
          <c:extLst>
            <c:ext xmlns:c16="http://schemas.microsoft.com/office/drawing/2014/chart" uri="{C3380CC4-5D6E-409C-BE32-E72D297353CC}">
              <c16:uniqueId val="{00000000-757B-4ADF-9281-2872CBDC2F8D}"/>
            </c:ext>
          </c:extLst>
        </c:ser>
        <c:ser>
          <c:idx val="1"/>
          <c:order val="1"/>
          <c:tx>
            <c:strRef>
              <c:f>Sheet6!$F$1</c:f>
              <c:strCache>
                <c:ptCount val="1"/>
                <c:pt idx="0">
                  <c:v>BSE</c:v>
                </c:pt>
              </c:strCache>
            </c:strRef>
          </c:tx>
          <c:spPr>
            <a:ln w="28575" cap="rnd">
              <a:solidFill>
                <a:schemeClr val="accent2"/>
              </a:solidFill>
              <a:round/>
            </a:ln>
            <a:effectLst/>
          </c:spPr>
          <c:marker>
            <c:symbol val="none"/>
          </c:marker>
          <c:cat>
            <c:numRef>
              <c:f>Sheet6!$D$2:$D$266</c:f>
              <c:numCache>
                <c:formatCode>m/d;@</c:formatCode>
                <c:ptCount val="265"/>
                <c:pt idx="0">
                  <c:v>44105</c:v>
                </c:pt>
                <c:pt idx="1">
                  <c:v>44109</c:v>
                </c:pt>
                <c:pt idx="2">
                  <c:v>44110</c:v>
                </c:pt>
                <c:pt idx="3">
                  <c:v>44111</c:v>
                </c:pt>
                <c:pt idx="4">
                  <c:v>44112</c:v>
                </c:pt>
                <c:pt idx="5">
                  <c:v>44113</c:v>
                </c:pt>
                <c:pt idx="6">
                  <c:v>44116</c:v>
                </c:pt>
                <c:pt idx="7">
                  <c:v>44117</c:v>
                </c:pt>
                <c:pt idx="8">
                  <c:v>44118</c:v>
                </c:pt>
                <c:pt idx="9">
                  <c:v>44119</c:v>
                </c:pt>
                <c:pt idx="10">
                  <c:v>44120</c:v>
                </c:pt>
                <c:pt idx="11">
                  <c:v>44123</c:v>
                </c:pt>
                <c:pt idx="12">
                  <c:v>44124</c:v>
                </c:pt>
                <c:pt idx="13">
                  <c:v>44125</c:v>
                </c:pt>
                <c:pt idx="14">
                  <c:v>44126</c:v>
                </c:pt>
                <c:pt idx="15">
                  <c:v>44127</c:v>
                </c:pt>
                <c:pt idx="16">
                  <c:v>44130</c:v>
                </c:pt>
                <c:pt idx="17">
                  <c:v>44131</c:v>
                </c:pt>
                <c:pt idx="18">
                  <c:v>44132</c:v>
                </c:pt>
                <c:pt idx="19">
                  <c:v>44133</c:v>
                </c:pt>
                <c:pt idx="20">
                  <c:v>44134</c:v>
                </c:pt>
                <c:pt idx="21">
                  <c:v>44137</c:v>
                </c:pt>
                <c:pt idx="22">
                  <c:v>44138</c:v>
                </c:pt>
                <c:pt idx="23">
                  <c:v>44139</c:v>
                </c:pt>
                <c:pt idx="24">
                  <c:v>44140</c:v>
                </c:pt>
                <c:pt idx="25">
                  <c:v>44141</c:v>
                </c:pt>
                <c:pt idx="26">
                  <c:v>44144</c:v>
                </c:pt>
                <c:pt idx="27">
                  <c:v>44145</c:v>
                </c:pt>
                <c:pt idx="28">
                  <c:v>44146</c:v>
                </c:pt>
                <c:pt idx="29">
                  <c:v>44147</c:v>
                </c:pt>
                <c:pt idx="30">
                  <c:v>44148</c:v>
                </c:pt>
                <c:pt idx="31">
                  <c:v>44149</c:v>
                </c:pt>
                <c:pt idx="32">
                  <c:v>44152</c:v>
                </c:pt>
                <c:pt idx="33">
                  <c:v>44153</c:v>
                </c:pt>
                <c:pt idx="34">
                  <c:v>44154</c:v>
                </c:pt>
                <c:pt idx="35">
                  <c:v>44155</c:v>
                </c:pt>
                <c:pt idx="36">
                  <c:v>44158</c:v>
                </c:pt>
                <c:pt idx="37">
                  <c:v>44159</c:v>
                </c:pt>
                <c:pt idx="38">
                  <c:v>44160</c:v>
                </c:pt>
                <c:pt idx="39">
                  <c:v>44161</c:v>
                </c:pt>
                <c:pt idx="40">
                  <c:v>44162</c:v>
                </c:pt>
                <c:pt idx="41">
                  <c:v>44166</c:v>
                </c:pt>
                <c:pt idx="42">
                  <c:v>44167</c:v>
                </c:pt>
                <c:pt idx="43">
                  <c:v>44168</c:v>
                </c:pt>
                <c:pt idx="44">
                  <c:v>44169</c:v>
                </c:pt>
                <c:pt idx="45">
                  <c:v>44172</c:v>
                </c:pt>
                <c:pt idx="46">
                  <c:v>44173</c:v>
                </c:pt>
                <c:pt idx="47">
                  <c:v>44174</c:v>
                </c:pt>
                <c:pt idx="48">
                  <c:v>44175</c:v>
                </c:pt>
                <c:pt idx="49">
                  <c:v>44176</c:v>
                </c:pt>
                <c:pt idx="50">
                  <c:v>44179</c:v>
                </c:pt>
                <c:pt idx="51">
                  <c:v>44180</c:v>
                </c:pt>
                <c:pt idx="52">
                  <c:v>44181</c:v>
                </c:pt>
                <c:pt idx="53">
                  <c:v>44182</c:v>
                </c:pt>
                <c:pt idx="54">
                  <c:v>44183</c:v>
                </c:pt>
                <c:pt idx="55">
                  <c:v>44186</c:v>
                </c:pt>
                <c:pt idx="56">
                  <c:v>44187</c:v>
                </c:pt>
                <c:pt idx="57">
                  <c:v>44188</c:v>
                </c:pt>
                <c:pt idx="58">
                  <c:v>44189</c:v>
                </c:pt>
                <c:pt idx="59">
                  <c:v>44193</c:v>
                </c:pt>
                <c:pt idx="60">
                  <c:v>44194</c:v>
                </c:pt>
                <c:pt idx="61">
                  <c:v>44195</c:v>
                </c:pt>
                <c:pt idx="62">
                  <c:v>44196</c:v>
                </c:pt>
                <c:pt idx="63">
                  <c:v>44197</c:v>
                </c:pt>
                <c:pt idx="64">
                  <c:v>44200</c:v>
                </c:pt>
                <c:pt idx="65">
                  <c:v>44201</c:v>
                </c:pt>
                <c:pt idx="66">
                  <c:v>44202</c:v>
                </c:pt>
                <c:pt idx="67">
                  <c:v>44203</c:v>
                </c:pt>
                <c:pt idx="68">
                  <c:v>44204</c:v>
                </c:pt>
                <c:pt idx="69">
                  <c:v>44207</c:v>
                </c:pt>
                <c:pt idx="70">
                  <c:v>44208</c:v>
                </c:pt>
                <c:pt idx="71">
                  <c:v>44209</c:v>
                </c:pt>
                <c:pt idx="72">
                  <c:v>44210</c:v>
                </c:pt>
                <c:pt idx="73">
                  <c:v>44211</c:v>
                </c:pt>
                <c:pt idx="74">
                  <c:v>44214</c:v>
                </c:pt>
                <c:pt idx="75">
                  <c:v>44215</c:v>
                </c:pt>
                <c:pt idx="76">
                  <c:v>44216</c:v>
                </c:pt>
                <c:pt idx="77">
                  <c:v>44217</c:v>
                </c:pt>
                <c:pt idx="78">
                  <c:v>44218</c:v>
                </c:pt>
                <c:pt idx="79">
                  <c:v>44221</c:v>
                </c:pt>
                <c:pt idx="80">
                  <c:v>44223</c:v>
                </c:pt>
                <c:pt idx="81">
                  <c:v>44224</c:v>
                </c:pt>
                <c:pt idx="82">
                  <c:v>44225</c:v>
                </c:pt>
                <c:pt idx="83">
                  <c:v>44228</c:v>
                </c:pt>
                <c:pt idx="84">
                  <c:v>44229</c:v>
                </c:pt>
                <c:pt idx="85">
                  <c:v>44230</c:v>
                </c:pt>
                <c:pt idx="86">
                  <c:v>44231</c:v>
                </c:pt>
                <c:pt idx="87">
                  <c:v>44232</c:v>
                </c:pt>
                <c:pt idx="88">
                  <c:v>44235</c:v>
                </c:pt>
                <c:pt idx="89">
                  <c:v>44236</c:v>
                </c:pt>
                <c:pt idx="90">
                  <c:v>44237</c:v>
                </c:pt>
                <c:pt idx="91">
                  <c:v>44238</c:v>
                </c:pt>
                <c:pt idx="92">
                  <c:v>44239</c:v>
                </c:pt>
                <c:pt idx="93">
                  <c:v>44242</c:v>
                </c:pt>
                <c:pt idx="94">
                  <c:v>44243</c:v>
                </c:pt>
                <c:pt idx="95">
                  <c:v>44244</c:v>
                </c:pt>
                <c:pt idx="96">
                  <c:v>44245</c:v>
                </c:pt>
                <c:pt idx="97">
                  <c:v>44246</c:v>
                </c:pt>
                <c:pt idx="98">
                  <c:v>44249</c:v>
                </c:pt>
                <c:pt idx="99">
                  <c:v>44250</c:v>
                </c:pt>
                <c:pt idx="100">
                  <c:v>44251</c:v>
                </c:pt>
                <c:pt idx="101">
                  <c:v>44252</c:v>
                </c:pt>
                <c:pt idx="102">
                  <c:v>44253</c:v>
                </c:pt>
                <c:pt idx="103">
                  <c:v>44256</c:v>
                </c:pt>
                <c:pt idx="104">
                  <c:v>44257</c:v>
                </c:pt>
                <c:pt idx="105">
                  <c:v>44258</c:v>
                </c:pt>
                <c:pt idx="106">
                  <c:v>44259</c:v>
                </c:pt>
                <c:pt idx="107">
                  <c:v>44260</c:v>
                </c:pt>
                <c:pt idx="108">
                  <c:v>44263</c:v>
                </c:pt>
                <c:pt idx="109">
                  <c:v>44264</c:v>
                </c:pt>
                <c:pt idx="110">
                  <c:v>44265</c:v>
                </c:pt>
                <c:pt idx="111">
                  <c:v>44267</c:v>
                </c:pt>
                <c:pt idx="112">
                  <c:v>44270</c:v>
                </c:pt>
                <c:pt idx="113">
                  <c:v>44271</c:v>
                </c:pt>
                <c:pt idx="114">
                  <c:v>44272</c:v>
                </c:pt>
                <c:pt idx="115">
                  <c:v>44273</c:v>
                </c:pt>
                <c:pt idx="116">
                  <c:v>44274</c:v>
                </c:pt>
                <c:pt idx="117">
                  <c:v>44277</c:v>
                </c:pt>
                <c:pt idx="118">
                  <c:v>44278</c:v>
                </c:pt>
                <c:pt idx="119">
                  <c:v>44279</c:v>
                </c:pt>
                <c:pt idx="120">
                  <c:v>44280</c:v>
                </c:pt>
                <c:pt idx="121">
                  <c:v>44281</c:v>
                </c:pt>
                <c:pt idx="122">
                  <c:v>44285</c:v>
                </c:pt>
                <c:pt idx="123">
                  <c:v>44286</c:v>
                </c:pt>
                <c:pt idx="124">
                  <c:v>44287</c:v>
                </c:pt>
                <c:pt idx="125">
                  <c:v>44291</c:v>
                </c:pt>
                <c:pt idx="126">
                  <c:v>44292</c:v>
                </c:pt>
                <c:pt idx="127">
                  <c:v>44293</c:v>
                </c:pt>
                <c:pt idx="128">
                  <c:v>44294</c:v>
                </c:pt>
                <c:pt idx="129">
                  <c:v>44295</c:v>
                </c:pt>
                <c:pt idx="130">
                  <c:v>44298</c:v>
                </c:pt>
                <c:pt idx="131">
                  <c:v>44299</c:v>
                </c:pt>
                <c:pt idx="132">
                  <c:v>44301</c:v>
                </c:pt>
                <c:pt idx="133">
                  <c:v>44302</c:v>
                </c:pt>
                <c:pt idx="134">
                  <c:v>44305</c:v>
                </c:pt>
                <c:pt idx="135">
                  <c:v>44306</c:v>
                </c:pt>
                <c:pt idx="136">
                  <c:v>44308</c:v>
                </c:pt>
                <c:pt idx="137">
                  <c:v>44309</c:v>
                </c:pt>
                <c:pt idx="138">
                  <c:v>44312</c:v>
                </c:pt>
                <c:pt idx="139">
                  <c:v>44313</c:v>
                </c:pt>
                <c:pt idx="140">
                  <c:v>44314</c:v>
                </c:pt>
                <c:pt idx="141">
                  <c:v>44315</c:v>
                </c:pt>
                <c:pt idx="142">
                  <c:v>44316</c:v>
                </c:pt>
                <c:pt idx="143">
                  <c:v>44319</c:v>
                </c:pt>
                <c:pt idx="144">
                  <c:v>44320</c:v>
                </c:pt>
                <c:pt idx="145">
                  <c:v>44321</c:v>
                </c:pt>
                <c:pt idx="146">
                  <c:v>44322</c:v>
                </c:pt>
                <c:pt idx="147">
                  <c:v>44323</c:v>
                </c:pt>
                <c:pt idx="148">
                  <c:v>44326</c:v>
                </c:pt>
                <c:pt idx="149">
                  <c:v>44327</c:v>
                </c:pt>
                <c:pt idx="150">
                  <c:v>44328</c:v>
                </c:pt>
                <c:pt idx="151">
                  <c:v>44330</c:v>
                </c:pt>
                <c:pt idx="152">
                  <c:v>44333</c:v>
                </c:pt>
                <c:pt idx="153">
                  <c:v>44334</c:v>
                </c:pt>
                <c:pt idx="154">
                  <c:v>44335</c:v>
                </c:pt>
                <c:pt idx="155">
                  <c:v>44336</c:v>
                </c:pt>
                <c:pt idx="156">
                  <c:v>44337</c:v>
                </c:pt>
                <c:pt idx="157">
                  <c:v>44340</c:v>
                </c:pt>
                <c:pt idx="158">
                  <c:v>44341</c:v>
                </c:pt>
                <c:pt idx="159">
                  <c:v>44342</c:v>
                </c:pt>
                <c:pt idx="160">
                  <c:v>44343</c:v>
                </c:pt>
                <c:pt idx="161">
                  <c:v>44344</c:v>
                </c:pt>
                <c:pt idx="162">
                  <c:v>44347</c:v>
                </c:pt>
                <c:pt idx="163">
                  <c:v>44348</c:v>
                </c:pt>
                <c:pt idx="164">
                  <c:v>44349</c:v>
                </c:pt>
                <c:pt idx="165">
                  <c:v>44350</c:v>
                </c:pt>
                <c:pt idx="166">
                  <c:v>44351</c:v>
                </c:pt>
                <c:pt idx="167">
                  <c:v>44354</c:v>
                </c:pt>
                <c:pt idx="168">
                  <c:v>44355</c:v>
                </c:pt>
                <c:pt idx="169">
                  <c:v>44356</c:v>
                </c:pt>
                <c:pt idx="170">
                  <c:v>44357</c:v>
                </c:pt>
                <c:pt idx="171">
                  <c:v>44358</c:v>
                </c:pt>
                <c:pt idx="172">
                  <c:v>44361</c:v>
                </c:pt>
                <c:pt idx="173">
                  <c:v>44362</c:v>
                </c:pt>
                <c:pt idx="174">
                  <c:v>44363</c:v>
                </c:pt>
                <c:pt idx="175">
                  <c:v>44364</c:v>
                </c:pt>
                <c:pt idx="176">
                  <c:v>44365</c:v>
                </c:pt>
                <c:pt idx="177">
                  <c:v>44368</c:v>
                </c:pt>
                <c:pt idx="178">
                  <c:v>44369</c:v>
                </c:pt>
                <c:pt idx="179">
                  <c:v>44370</c:v>
                </c:pt>
                <c:pt idx="180">
                  <c:v>44371</c:v>
                </c:pt>
                <c:pt idx="181">
                  <c:v>44372</c:v>
                </c:pt>
                <c:pt idx="182">
                  <c:v>44375</c:v>
                </c:pt>
                <c:pt idx="183">
                  <c:v>44376</c:v>
                </c:pt>
                <c:pt idx="184">
                  <c:v>44377</c:v>
                </c:pt>
                <c:pt idx="185">
                  <c:v>44378</c:v>
                </c:pt>
                <c:pt idx="186">
                  <c:v>44379</c:v>
                </c:pt>
                <c:pt idx="187">
                  <c:v>44382</c:v>
                </c:pt>
                <c:pt idx="188">
                  <c:v>44383</c:v>
                </c:pt>
                <c:pt idx="189">
                  <c:v>44384</c:v>
                </c:pt>
                <c:pt idx="190">
                  <c:v>44385</c:v>
                </c:pt>
                <c:pt idx="191">
                  <c:v>44386</c:v>
                </c:pt>
                <c:pt idx="192">
                  <c:v>44389</c:v>
                </c:pt>
                <c:pt idx="193">
                  <c:v>44390</c:v>
                </c:pt>
                <c:pt idx="194">
                  <c:v>44391</c:v>
                </c:pt>
                <c:pt idx="195">
                  <c:v>44392</c:v>
                </c:pt>
                <c:pt idx="196">
                  <c:v>44393</c:v>
                </c:pt>
                <c:pt idx="197">
                  <c:v>44396</c:v>
                </c:pt>
                <c:pt idx="198">
                  <c:v>44397</c:v>
                </c:pt>
                <c:pt idx="199">
                  <c:v>44399</c:v>
                </c:pt>
                <c:pt idx="200">
                  <c:v>44400</c:v>
                </c:pt>
                <c:pt idx="201">
                  <c:v>44403</c:v>
                </c:pt>
                <c:pt idx="202">
                  <c:v>44404</c:v>
                </c:pt>
                <c:pt idx="203">
                  <c:v>44405</c:v>
                </c:pt>
                <c:pt idx="204">
                  <c:v>44406</c:v>
                </c:pt>
                <c:pt idx="205">
                  <c:v>44407</c:v>
                </c:pt>
                <c:pt idx="206">
                  <c:v>44410</c:v>
                </c:pt>
                <c:pt idx="207">
                  <c:v>44411</c:v>
                </c:pt>
                <c:pt idx="208">
                  <c:v>44412</c:v>
                </c:pt>
                <c:pt idx="209">
                  <c:v>44413</c:v>
                </c:pt>
                <c:pt idx="210">
                  <c:v>44414</c:v>
                </c:pt>
                <c:pt idx="211">
                  <c:v>44417</c:v>
                </c:pt>
                <c:pt idx="212">
                  <c:v>44418</c:v>
                </c:pt>
                <c:pt idx="213">
                  <c:v>44419</c:v>
                </c:pt>
                <c:pt idx="214">
                  <c:v>44420</c:v>
                </c:pt>
                <c:pt idx="215">
                  <c:v>44421</c:v>
                </c:pt>
                <c:pt idx="216">
                  <c:v>44424</c:v>
                </c:pt>
                <c:pt idx="217">
                  <c:v>44425</c:v>
                </c:pt>
                <c:pt idx="218">
                  <c:v>44426</c:v>
                </c:pt>
                <c:pt idx="219">
                  <c:v>44428</c:v>
                </c:pt>
                <c:pt idx="220">
                  <c:v>44431</c:v>
                </c:pt>
                <c:pt idx="221">
                  <c:v>44432</c:v>
                </c:pt>
                <c:pt idx="222">
                  <c:v>44433</c:v>
                </c:pt>
                <c:pt idx="223">
                  <c:v>44434</c:v>
                </c:pt>
                <c:pt idx="224">
                  <c:v>44435</c:v>
                </c:pt>
                <c:pt idx="225">
                  <c:v>44438</c:v>
                </c:pt>
                <c:pt idx="226">
                  <c:v>44439</c:v>
                </c:pt>
                <c:pt idx="227">
                  <c:v>44440</c:v>
                </c:pt>
                <c:pt idx="228">
                  <c:v>44441</c:v>
                </c:pt>
                <c:pt idx="229">
                  <c:v>44442</c:v>
                </c:pt>
                <c:pt idx="230">
                  <c:v>44445</c:v>
                </c:pt>
                <c:pt idx="231">
                  <c:v>44446</c:v>
                </c:pt>
                <c:pt idx="232">
                  <c:v>44447</c:v>
                </c:pt>
                <c:pt idx="233">
                  <c:v>44448</c:v>
                </c:pt>
                <c:pt idx="234">
                  <c:v>44452</c:v>
                </c:pt>
                <c:pt idx="235">
                  <c:v>44453</c:v>
                </c:pt>
                <c:pt idx="236">
                  <c:v>44454</c:v>
                </c:pt>
                <c:pt idx="237">
                  <c:v>44455</c:v>
                </c:pt>
                <c:pt idx="238">
                  <c:v>44456</c:v>
                </c:pt>
                <c:pt idx="239">
                  <c:v>44459</c:v>
                </c:pt>
                <c:pt idx="240">
                  <c:v>44460</c:v>
                </c:pt>
                <c:pt idx="241">
                  <c:v>44461</c:v>
                </c:pt>
                <c:pt idx="242">
                  <c:v>44462</c:v>
                </c:pt>
                <c:pt idx="243">
                  <c:v>44463</c:v>
                </c:pt>
                <c:pt idx="244">
                  <c:v>44466</c:v>
                </c:pt>
                <c:pt idx="245">
                  <c:v>44467</c:v>
                </c:pt>
                <c:pt idx="246">
                  <c:v>44468</c:v>
                </c:pt>
                <c:pt idx="247">
                  <c:v>44469</c:v>
                </c:pt>
              </c:numCache>
            </c:numRef>
          </c:cat>
          <c:val>
            <c:numRef>
              <c:f>Sheet6!$F$2:$F$266</c:f>
              <c:numCache>
                <c:formatCode>0.00</c:formatCode>
                <c:ptCount val="265"/>
                <c:pt idx="0">
                  <c:v>100</c:v>
                </c:pt>
                <c:pt idx="1">
                  <c:v>100.71491237704164</c:v>
                </c:pt>
                <c:pt idx="2">
                  <c:v>102.26766639834301</c:v>
                </c:pt>
                <c:pt idx="3">
                  <c:v>103.05423798454919</c:v>
                </c:pt>
                <c:pt idx="4">
                  <c:v>103.83910401438868</c:v>
                </c:pt>
                <c:pt idx="5">
                  <c:v>104.68366451706267</c:v>
                </c:pt>
                <c:pt idx="6">
                  <c:v>104.90153642202701</c:v>
                </c:pt>
                <c:pt idx="7">
                  <c:v>104.98348065291799</c:v>
                </c:pt>
                <c:pt idx="8">
                  <c:v>105.42080081039768</c:v>
                </c:pt>
                <c:pt idx="9">
                  <c:v>102.66521608236286</c:v>
                </c:pt>
                <c:pt idx="10">
                  <c:v>103.32306984640947</c:v>
                </c:pt>
                <c:pt idx="11">
                  <c:v>104.48238302402893</c:v>
                </c:pt>
                <c:pt idx="12">
                  <c:v>104.77380058686641</c:v>
                </c:pt>
                <c:pt idx="13">
                  <c:v>105.1948662753362</c:v>
                </c:pt>
                <c:pt idx="14">
                  <c:v>104.81028915640853</c:v>
                </c:pt>
                <c:pt idx="15">
                  <c:v>105.13850538994571</c:v>
                </c:pt>
                <c:pt idx="16">
                  <c:v>103.74305018082769</c:v>
                </c:pt>
                <c:pt idx="17">
                  <c:v>104.71625098037184</c:v>
                </c:pt>
                <c:pt idx="18">
                  <c:v>103.16667549593569</c:v>
                </c:pt>
                <c:pt idx="19">
                  <c:v>102.72062082251743</c:v>
                </c:pt>
                <c:pt idx="20">
                  <c:v>102.36974136271365</c:v>
                </c:pt>
                <c:pt idx="21">
                  <c:v>102.74059650541834</c:v>
                </c:pt>
                <c:pt idx="22">
                  <c:v>104.04185848792088</c:v>
                </c:pt>
                <c:pt idx="23">
                  <c:v>104.95926692086344</c:v>
                </c:pt>
                <c:pt idx="24">
                  <c:v>106.83026225513312</c:v>
                </c:pt>
                <c:pt idx="25">
                  <c:v>108.25905333869116</c:v>
                </c:pt>
                <c:pt idx="26">
                  <c:v>110.0792696084068</c:v>
                </c:pt>
                <c:pt idx="27">
                  <c:v>111.83707802015913</c:v>
                </c:pt>
                <c:pt idx="28">
                  <c:v>112.65372941865073</c:v>
                </c:pt>
                <c:pt idx="29">
                  <c:v>112.04262340410958</c:v>
                </c:pt>
                <c:pt idx="30">
                  <c:v>112.26437157354367</c:v>
                </c:pt>
                <c:pt idx="31">
                  <c:v>112.76823427108781</c:v>
                </c:pt>
                <c:pt idx="32">
                  <c:v>113.58155208213542</c:v>
                </c:pt>
                <c:pt idx="33">
                  <c:v>114.16903872517412</c:v>
                </c:pt>
                <c:pt idx="34">
                  <c:v>112.66998388766066</c:v>
                </c:pt>
                <c:pt idx="35">
                  <c:v>113.39947101910867</c:v>
                </c:pt>
                <c:pt idx="36">
                  <c:v>113.90312698254776</c:v>
                </c:pt>
                <c:pt idx="37">
                  <c:v>115.05533367530599</c:v>
                </c:pt>
                <c:pt idx="38">
                  <c:v>113.25953787174991</c:v>
                </c:pt>
                <c:pt idx="39">
                  <c:v>114.37497173557156</c:v>
                </c:pt>
                <c:pt idx="40">
                  <c:v>114.09066065759534</c:v>
                </c:pt>
                <c:pt idx="41">
                  <c:v>115.39753030269749</c:v>
                </c:pt>
                <c:pt idx="42">
                  <c:v>115.3008821085845</c:v>
                </c:pt>
                <c:pt idx="43">
                  <c:v>115.3386369245201</c:v>
                </c:pt>
                <c:pt idx="44">
                  <c:v>116.49350531888091</c:v>
                </c:pt>
                <c:pt idx="45">
                  <c:v>117.39129985360641</c:v>
                </c:pt>
                <c:pt idx="46">
                  <c:v>117.8604312215014</c:v>
                </c:pt>
                <c:pt idx="47">
                  <c:v>119.1395726547631</c:v>
                </c:pt>
                <c:pt idx="48">
                  <c:v>118.76843325266397</c:v>
                </c:pt>
                <c:pt idx="49">
                  <c:v>119.12796970311693</c:v>
                </c:pt>
                <c:pt idx="50">
                  <c:v>119.52709573468782</c:v>
                </c:pt>
                <c:pt idx="51">
                  <c:v>119.55218808668882</c:v>
                </c:pt>
                <c:pt idx="52">
                  <c:v>120.59436055203179</c:v>
                </c:pt>
                <c:pt idx="53">
                  <c:v>121.17290594502687</c:v>
                </c:pt>
                <c:pt idx="54">
                  <c:v>121.35470274865922</c:v>
                </c:pt>
                <c:pt idx="55">
                  <c:v>117.71946440361741</c:v>
                </c:pt>
                <c:pt idx="56">
                  <c:v>118.88939854588408</c:v>
                </c:pt>
                <c:pt idx="57">
                  <c:v>120.01994984113784</c:v>
                </c:pt>
                <c:pt idx="58">
                  <c:v>121.3879094142836</c:v>
                </c:pt>
                <c:pt idx="59">
                  <c:v>122.37043909031833</c:v>
                </c:pt>
                <c:pt idx="60">
                  <c:v>123.04059353361569</c:v>
                </c:pt>
                <c:pt idx="61">
                  <c:v>123.38465076795266</c:v>
                </c:pt>
                <c:pt idx="62">
                  <c:v>123.39785590891302</c:v>
                </c:pt>
                <c:pt idx="63">
                  <c:v>123.70188425215882</c:v>
                </c:pt>
                <c:pt idx="64">
                  <c:v>124.49734540488237</c:v>
                </c:pt>
                <c:pt idx="65">
                  <c:v>125.17176373909648</c:v>
                </c:pt>
                <c:pt idx="66">
                  <c:v>124.49026476178426</c:v>
                </c:pt>
                <c:pt idx="67">
                  <c:v>124.28161836625799</c:v>
                </c:pt>
                <c:pt idx="68">
                  <c:v>126.06260683953957</c:v>
                </c:pt>
                <c:pt idx="69">
                  <c:v>127.32060971055945</c:v>
                </c:pt>
                <c:pt idx="70">
                  <c:v>127.96094275920271</c:v>
                </c:pt>
                <c:pt idx="71">
                  <c:v>127.89688102839894</c:v>
                </c:pt>
                <c:pt idx="72">
                  <c:v>128.13421178100154</c:v>
                </c:pt>
                <c:pt idx="73">
                  <c:v>126.71423273867141</c:v>
                </c:pt>
                <c:pt idx="74">
                  <c:v>125.49863620095084</c:v>
                </c:pt>
                <c:pt idx="75">
                  <c:v>127.65389092967047</c:v>
                </c:pt>
                <c:pt idx="76">
                  <c:v>128.67161708709074</c:v>
                </c:pt>
                <c:pt idx="77">
                  <c:v>128.23912933931669</c:v>
                </c:pt>
                <c:pt idx="78">
                  <c:v>126.31076529089439</c:v>
                </c:pt>
                <c:pt idx="79">
                  <c:v>124.93869687741068</c:v>
                </c:pt>
                <c:pt idx="80">
                  <c:v>122.51561811559291</c:v>
                </c:pt>
                <c:pt idx="81">
                  <c:v>121.1316108075423</c:v>
                </c:pt>
                <c:pt idx="82">
                  <c:v>119.61059047136679</c:v>
                </c:pt>
                <c:pt idx="83">
                  <c:v>125.59254516817185</c:v>
                </c:pt>
                <c:pt idx="84">
                  <c:v>128.68608847444455</c:v>
                </c:pt>
                <c:pt idx="85">
                  <c:v>129.86971875117106</c:v>
                </c:pt>
                <c:pt idx="86">
                  <c:v>130.79624932649918</c:v>
                </c:pt>
                <c:pt idx="87">
                  <c:v>131.09947657508789</c:v>
                </c:pt>
                <c:pt idx="88">
                  <c:v>132.69427514500472</c:v>
                </c:pt>
                <c:pt idx="89">
                  <c:v>132.64339271339819</c:v>
                </c:pt>
                <c:pt idx="90">
                  <c:v>132.59251028179165</c:v>
                </c:pt>
                <c:pt idx="91">
                  <c:v>133.16653336623867</c:v>
                </c:pt>
                <c:pt idx="92">
                  <c:v>133.19955913952114</c:v>
                </c:pt>
                <c:pt idx="93">
                  <c:v>134.77546738058862</c:v>
                </c:pt>
                <c:pt idx="94">
                  <c:v>134.64636193198209</c:v>
                </c:pt>
                <c:pt idx="95">
                  <c:v>133.61181278676301</c:v>
                </c:pt>
                <c:pt idx="96">
                  <c:v>132.63204817938339</c:v>
                </c:pt>
                <c:pt idx="97">
                  <c:v>131.50811237549138</c:v>
                </c:pt>
                <c:pt idx="98">
                  <c:v>128.54809345932077</c:v>
                </c:pt>
                <c:pt idx="99">
                  <c:v>128.56641526938122</c:v>
                </c:pt>
                <c:pt idx="100">
                  <c:v>131.22884044132584</c:v>
                </c:pt>
                <c:pt idx="101">
                  <c:v>131.89457594312765</c:v>
                </c:pt>
                <c:pt idx="102">
                  <c:v>126.8830311354485</c:v>
                </c:pt>
                <c:pt idx="103">
                  <c:v>128.82077574388765</c:v>
                </c:pt>
                <c:pt idx="104">
                  <c:v>129.97603176469545</c:v>
                </c:pt>
                <c:pt idx="105">
                  <c:v>132.94204596991267</c:v>
                </c:pt>
                <c:pt idx="106">
                  <c:v>131.39523555413163</c:v>
                </c:pt>
                <c:pt idx="107">
                  <c:v>130.25623400233374</c:v>
                </c:pt>
                <c:pt idx="108">
                  <c:v>130.34861830552998</c:v>
                </c:pt>
                <c:pt idx="109">
                  <c:v>131.85883678471637</c:v>
                </c:pt>
                <c:pt idx="110">
                  <c:v>132.51529509355387</c:v>
                </c:pt>
                <c:pt idx="111">
                  <c:v>131.25569003321982</c:v>
                </c:pt>
                <c:pt idx="112">
                  <c:v>130.22977203688677</c:v>
                </c:pt>
                <c:pt idx="113">
                  <c:v>130.14935247002055</c:v>
                </c:pt>
                <c:pt idx="114">
                  <c:v>128.69616676206607</c:v>
                </c:pt>
                <c:pt idx="115">
                  <c:v>127.18416520122355</c:v>
                </c:pt>
                <c:pt idx="116">
                  <c:v>128.84248282491839</c:v>
                </c:pt>
                <c:pt idx="117">
                  <c:v>128.61778869448727</c:v>
                </c:pt>
                <c:pt idx="118">
                  <c:v>129.34174568862508</c:v>
                </c:pt>
                <c:pt idx="119">
                  <c:v>127.09059217692328</c:v>
                </c:pt>
                <c:pt idx="120">
                  <c:v>125.17781071166948</c:v>
                </c:pt>
                <c:pt idx="121">
                  <c:v>126.64660484455558</c:v>
                </c:pt>
                <c:pt idx="122">
                  <c:v>129.56176245992935</c:v>
                </c:pt>
                <c:pt idx="123">
                  <c:v>127.94037271574989</c:v>
                </c:pt>
                <c:pt idx="124">
                  <c:v>129.28590163849722</c:v>
                </c:pt>
                <c:pt idx="125">
                  <c:v>127.03635031610959</c:v>
                </c:pt>
                <c:pt idx="126">
                  <c:v>127.14506661360515</c:v>
                </c:pt>
                <c:pt idx="127">
                  <c:v>128.33474386290453</c:v>
                </c:pt>
                <c:pt idx="128">
                  <c:v>128.5529775525527</c:v>
                </c:pt>
                <c:pt idx="129">
                  <c:v>128.15271448340403</c:v>
                </c:pt>
                <c:pt idx="130">
                  <c:v>123.73909639106881</c:v>
                </c:pt>
                <c:pt idx="131">
                  <c:v>125.44640999766156</c:v>
                </c:pt>
                <c:pt idx="132">
                  <c:v>126.11731385208975</c:v>
                </c:pt>
                <c:pt idx="133">
                  <c:v>126.19057525056846</c:v>
                </c:pt>
                <c:pt idx="134">
                  <c:v>123.90975539479133</c:v>
                </c:pt>
                <c:pt idx="135">
                  <c:v>123.28019836137406</c:v>
                </c:pt>
                <c:pt idx="136">
                  <c:v>124.2489285358964</c:v>
                </c:pt>
                <c:pt idx="137">
                  <c:v>123.72635640184482</c:v>
                </c:pt>
                <c:pt idx="138">
                  <c:v>125.03927301951984</c:v>
                </c:pt>
                <c:pt idx="139">
                  <c:v>126.48028725703924</c:v>
                </c:pt>
                <c:pt idx="140">
                  <c:v>128.52101129155866</c:v>
                </c:pt>
                <c:pt idx="141">
                  <c:v>128.6039633512118</c:v>
                </c:pt>
                <c:pt idx="142">
                  <c:v>126.06221921309275</c:v>
                </c:pt>
                <c:pt idx="143">
                  <c:v>125.89724539725923</c:v>
                </c:pt>
                <c:pt idx="144">
                  <c:v>124.69557756986671</c:v>
                </c:pt>
                <c:pt idx="145">
                  <c:v>125.79137169370819</c:v>
                </c:pt>
                <c:pt idx="146">
                  <c:v>126.49481032791932</c:v>
                </c:pt>
                <c:pt idx="147">
                  <c:v>127.15819422927616</c:v>
                </c:pt>
                <c:pt idx="148">
                  <c:v>127.92295536739911</c:v>
                </c:pt>
                <c:pt idx="149">
                  <c:v>127.04278491512947</c:v>
                </c:pt>
                <c:pt idx="150">
                  <c:v>125.82561202985787</c:v>
                </c:pt>
                <c:pt idx="151">
                  <c:v>125.9335013909332</c:v>
                </c:pt>
                <c:pt idx="152">
                  <c:v>128.1253480562475</c:v>
                </c:pt>
                <c:pt idx="153">
                  <c:v>129.70841446570248</c:v>
                </c:pt>
                <c:pt idx="154">
                  <c:v>128.95722025322374</c:v>
                </c:pt>
                <c:pt idx="155">
                  <c:v>128.08433717815728</c:v>
                </c:pt>
                <c:pt idx="156">
                  <c:v>130.60551127282343</c:v>
                </c:pt>
                <c:pt idx="157">
                  <c:v>130.89344019763809</c:v>
                </c:pt>
                <c:pt idx="158">
                  <c:v>130.85630558401766</c:v>
                </c:pt>
                <c:pt idx="159">
                  <c:v>131.83826674126351</c:v>
                </c:pt>
                <c:pt idx="160">
                  <c:v>132.09074076706136</c:v>
                </c:pt>
                <c:pt idx="161">
                  <c:v>132.88578845157477</c:v>
                </c:pt>
                <c:pt idx="162">
                  <c:v>134.21550221528545</c:v>
                </c:pt>
                <c:pt idx="163">
                  <c:v>134.20888672392371</c:v>
                </c:pt>
                <c:pt idx="164">
                  <c:v>133.98819806677804</c:v>
                </c:pt>
                <c:pt idx="165">
                  <c:v>134.97780838591089</c:v>
                </c:pt>
                <c:pt idx="166">
                  <c:v>134.63571512557192</c:v>
                </c:pt>
                <c:pt idx="167">
                  <c:v>135.22609604608135</c:v>
                </c:pt>
                <c:pt idx="168">
                  <c:v>135.08928975206152</c:v>
                </c:pt>
                <c:pt idx="169">
                  <c:v>134.22635575580082</c:v>
                </c:pt>
                <c:pt idx="170">
                  <c:v>135.15363574225975</c:v>
                </c:pt>
                <c:pt idx="171">
                  <c:v>135.60403183188416</c:v>
                </c:pt>
                <c:pt idx="172">
                  <c:v>135.8024190474471</c:v>
                </c:pt>
                <c:pt idx="173">
                  <c:v>136.37486578434309</c:v>
                </c:pt>
                <c:pt idx="174">
                  <c:v>135.67437311112897</c:v>
                </c:pt>
                <c:pt idx="175">
                  <c:v>135.2127100127791</c:v>
                </c:pt>
                <c:pt idx="176">
                  <c:v>135.26728781651349</c:v>
                </c:pt>
                <c:pt idx="177">
                  <c:v>135.86167421030837</c:v>
                </c:pt>
                <c:pt idx="178">
                  <c:v>135.89849872277122</c:v>
                </c:pt>
                <c:pt idx="179">
                  <c:v>135.16813297137674</c:v>
                </c:pt>
                <c:pt idx="180">
                  <c:v>136.18350752835201</c:v>
                </c:pt>
                <c:pt idx="181">
                  <c:v>136.76763474218356</c:v>
                </c:pt>
                <c:pt idx="182">
                  <c:v>136.2780625396513</c:v>
                </c:pt>
                <c:pt idx="183">
                  <c:v>135.79758663774149</c:v>
                </c:pt>
                <c:pt idx="184">
                  <c:v>135.62457603357396</c:v>
                </c:pt>
                <c:pt idx="185">
                  <c:v>135.20048685881775</c:v>
                </c:pt>
                <c:pt idx="186">
                  <c:v>135.62964101914781</c:v>
                </c:pt>
                <c:pt idx="187">
                  <c:v>136.65124344103788</c:v>
                </c:pt>
                <c:pt idx="188">
                  <c:v>136.6026092428238</c:v>
                </c:pt>
                <c:pt idx="189">
                  <c:v>137.10285409352949</c:v>
                </c:pt>
                <c:pt idx="190">
                  <c:v>135.84740955705965</c:v>
                </c:pt>
                <c:pt idx="191">
                  <c:v>135.37515133582573</c:v>
                </c:pt>
                <c:pt idx="192">
                  <c:v>135.34026495559777</c:v>
                </c:pt>
                <c:pt idx="193">
                  <c:v>136.36628631898336</c:v>
                </c:pt>
                <c:pt idx="194">
                  <c:v>136.71339288136988</c:v>
                </c:pt>
                <c:pt idx="195">
                  <c:v>137.37184100596852</c:v>
                </c:pt>
                <c:pt idx="196">
                  <c:v>137.32328433304383</c:v>
                </c:pt>
                <c:pt idx="197">
                  <c:v>135.80725145715277</c:v>
                </c:pt>
                <c:pt idx="198">
                  <c:v>134.89015312536779</c:v>
                </c:pt>
                <c:pt idx="199">
                  <c:v>136.5406665365968</c:v>
                </c:pt>
                <c:pt idx="200">
                  <c:v>136.89880753184065</c:v>
                </c:pt>
                <c:pt idx="201">
                  <c:v>136.57958423187333</c:v>
                </c:pt>
                <c:pt idx="202">
                  <c:v>135.87278616845506</c:v>
                </c:pt>
                <c:pt idx="203">
                  <c:v>135.5237931573599</c:v>
                </c:pt>
                <c:pt idx="204">
                  <c:v>136.0648163102876</c:v>
                </c:pt>
                <c:pt idx="205">
                  <c:v>135.89366631306558</c:v>
                </c:pt>
                <c:pt idx="206">
                  <c:v>136.83376381403787</c:v>
                </c:pt>
                <c:pt idx="207">
                  <c:v>139.08905200784076</c:v>
                </c:pt>
                <c:pt idx="208">
                  <c:v>140.50107178712625</c:v>
                </c:pt>
                <c:pt idx="209">
                  <c:v>140.81910636598948</c:v>
                </c:pt>
                <c:pt idx="210">
                  <c:v>140.26319835749788</c:v>
                </c:pt>
                <c:pt idx="211">
                  <c:v>140.58655633956627</c:v>
                </c:pt>
                <c:pt idx="212">
                  <c:v>140.97886014567035</c:v>
                </c:pt>
                <c:pt idx="213">
                  <c:v>140.90461676019265</c:v>
                </c:pt>
                <c:pt idx="214">
                  <c:v>141.72651403660007</c:v>
                </c:pt>
                <c:pt idx="215">
                  <c:v>143.25973168497376</c:v>
                </c:pt>
                <c:pt idx="216">
                  <c:v>143.63518666151592</c:v>
                </c:pt>
                <c:pt idx="217">
                  <c:v>144.17706259262695</c:v>
                </c:pt>
                <c:pt idx="218">
                  <c:v>143.75641037236727</c:v>
                </c:pt>
                <c:pt idx="219">
                  <c:v>142.98071816843958</c:v>
                </c:pt>
                <c:pt idx="220">
                  <c:v>143.56595657808577</c:v>
                </c:pt>
                <c:pt idx="221">
                  <c:v>144.60787062579743</c:v>
                </c:pt>
                <c:pt idx="222">
                  <c:v>144.56970234165172</c:v>
                </c:pt>
                <c:pt idx="223">
                  <c:v>144.58233896382316</c:v>
                </c:pt>
                <c:pt idx="224">
                  <c:v>145.03617200794412</c:v>
                </c:pt>
                <c:pt idx="225">
                  <c:v>147.0131702545805</c:v>
                </c:pt>
                <c:pt idx="226">
                  <c:v>148.72552300498396</c:v>
                </c:pt>
                <c:pt idx="227">
                  <c:v>148.17204412222674</c:v>
                </c:pt>
                <c:pt idx="228">
                  <c:v>149.50116352538538</c:v>
                </c:pt>
                <c:pt idx="229">
                  <c:v>150.21803987642505</c:v>
                </c:pt>
                <c:pt idx="230">
                  <c:v>150.64949395367384</c:v>
                </c:pt>
                <c:pt idx="231">
                  <c:v>150.60445176053508</c:v>
                </c:pt>
                <c:pt idx="232">
                  <c:v>150.52894212866391</c:v>
                </c:pt>
                <c:pt idx="233">
                  <c:v>150.67058083238939</c:v>
                </c:pt>
                <c:pt idx="234">
                  <c:v>150.34158934595825</c:v>
                </c:pt>
                <c:pt idx="235">
                  <c:v>150.52075028975111</c:v>
                </c:pt>
                <c:pt idx="236">
                  <c:v>151.75110247421998</c:v>
                </c:pt>
                <c:pt idx="237">
                  <c:v>152.83118480607732</c:v>
                </c:pt>
                <c:pt idx="238">
                  <c:v>152.50746503932504</c:v>
                </c:pt>
                <c:pt idx="239">
                  <c:v>151.15087584195729</c:v>
                </c:pt>
                <c:pt idx="240">
                  <c:v>152.48002108687905</c:v>
                </c:pt>
                <c:pt idx="241">
                  <c:v>152.27861038502971</c:v>
                </c:pt>
                <c:pt idx="242">
                  <c:v>154.75432881834698</c:v>
                </c:pt>
                <c:pt idx="243">
                  <c:v>155.17583381679</c:v>
                </c:pt>
                <c:pt idx="244">
                  <c:v>155.25183444216066</c:v>
                </c:pt>
                <c:pt idx="245">
                  <c:v>154.19159858438854</c:v>
                </c:pt>
                <c:pt idx="246">
                  <c:v>153.53436502265708</c:v>
                </c:pt>
                <c:pt idx="247">
                  <c:v>152.79293899664219</c:v>
                </c:pt>
              </c:numCache>
            </c:numRef>
          </c:val>
          <c:smooth val="0"/>
          <c:extLst>
            <c:ext xmlns:c16="http://schemas.microsoft.com/office/drawing/2014/chart" uri="{C3380CC4-5D6E-409C-BE32-E72D297353CC}">
              <c16:uniqueId val="{00000001-757B-4ADF-9281-2872CBDC2F8D}"/>
            </c:ext>
          </c:extLst>
        </c:ser>
        <c:dLbls>
          <c:showLegendKey val="0"/>
          <c:showVal val="0"/>
          <c:showCatName val="0"/>
          <c:showSerName val="0"/>
          <c:showPercent val="0"/>
          <c:showBubbleSize val="0"/>
        </c:dLbls>
        <c:smooth val="0"/>
        <c:axId val="585232584"/>
        <c:axId val="585232976"/>
      </c:lineChart>
      <c:dateAx>
        <c:axId val="585232584"/>
        <c:scaling>
          <c:orientation val="minMax"/>
        </c:scaling>
        <c:delete val="0"/>
        <c:axPos val="b"/>
        <c:numFmt formatCode="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crossAx val="585232976"/>
        <c:crosses val="autoZero"/>
        <c:auto val="1"/>
        <c:lblOffset val="100"/>
        <c:baseTimeUnit val="days"/>
      </c:dateAx>
      <c:valAx>
        <c:axId val="585232976"/>
        <c:scaling>
          <c:orientation val="minMax"/>
          <c:min val="6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crossAx val="585232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a:solidFill>
            <a:sysClr val="windowText" lastClr="000000"/>
          </a:solidFill>
          <a:latin typeface="Garamond" panose="02020404030301010803" pitchFamily="18" charset="0"/>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'F12'!$B$2</c:f>
              <c:strCache>
                <c:ptCount val="1"/>
                <c:pt idx="0">
                  <c:v>Equity</c:v>
                </c:pt>
              </c:strCache>
            </c:strRef>
          </c:tx>
          <c:spPr>
            <a:solidFill>
              <a:schemeClr val="accent1"/>
            </a:solidFill>
            <a:ln>
              <a:noFill/>
            </a:ln>
            <a:effectLst/>
          </c:spPr>
          <c:invertIfNegative val="0"/>
          <c:cat>
            <c:numRef>
              <c:f>'F12'!$A$5:$A$16</c:f>
              <c:numCache>
                <c:formatCode>[$-409]mmm\-yy</c:formatCode>
                <c:ptCount val="12"/>
                <c:pt idx="0">
                  <c:v>44114</c:v>
                </c:pt>
                <c:pt idx="1">
                  <c:v>44145</c:v>
                </c:pt>
                <c:pt idx="2">
                  <c:v>44175</c:v>
                </c:pt>
                <c:pt idx="3">
                  <c:v>44206</c:v>
                </c:pt>
                <c:pt idx="4">
                  <c:v>44237</c:v>
                </c:pt>
                <c:pt idx="5">
                  <c:v>44265</c:v>
                </c:pt>
                <c:pt idx="6">
                  <c:v>44296</c:v>
                </c:pt>
                <c:pt idx="7">
                  <c:v>44326</c:v>
                </c:pt>
                <c:pt idx="8">
                  <c:v>44357</c:v>
                </c:pt>
                <c:pt idx="9">
                  <c:v>44387</c:v>
                </c:pt>
                <c:pt idx="10">
                  <c:v>44418</c:v>
                </c:pt>
                <c:pt idx="11">
                  <c:v>44449</c:v>
                </c:pt>
              </c:numCache>
            </c:numRef>
          </c:cat>
          <c:val>
            <c:numRef>
              <c:f>'F12'!$B$5:$B$16</c:f>
              <c:numCache>
                <c:formatCode>#,##0;\-#,##0;0</c:formatCode>
                <c:ptCount val="12"/>
                <c:pt idx="0">
                  <c:v>-14491.79</c:v>
                </c:pt>
                <c:pt idx="1">
                  <c:v>-30760.07</c:v>
                </c:pt>
                <c:pt idx="2">
                  <c:v>-26427.83</c:v>
                </c:pt>
                <c:pt idx="3">
                  <c:v>-13031.78</c:v>
                </c:pt>
                <c:pt idx="4">
                  <c:v>-16306</c:v>
                </c:pt>
                <c:pt idx="5">
                  <c:v>4772.83</c:v>
                </c:pt>
                <c:pt idx="6">
                  <c:v>5526.36</c:v>
                </c:pt>
                <c:pt idx="7" formatCode="[&gt;9999999]##\,##\,##\,##0;[&gt;99999]##\,##\,##0;##,##0">
                  <c:v>475.75</c:v>
                </c:pt>
                <c:pt idx="8" formatCode="[&gt;9999999]##\,##\,##\,##0;[&gt;99999]##\,##\,##0;##,##0">
                  <c:v>6437.08</c:v>
                </c:pt>
                <c:pt idx="9" formatCode="[&gt;9999999]##\,##\,##\,##0;[&gt;99999]##\,##\,##0;##,##0">
                  <c:v>21502.37</c:v>
                </c:pt>
                <c:pt idx="10" formatCode="[&gt;9999999]##\,##\,##\,##0;[&gt;99999]##\,##\,##0;##,##0">
                  <c:v>11546</c:v>
                </c:pt>
                <c:pt idx="11" formatCode="[&gt;9999999]##\,##\,##\,##0;[&gt;99999]##\,##\,##0;##,##0">
                  <c:v>7701</c:v>
                </c:pt>
              </c:numCache>
            </c:numRef>
          </c:val>
          <c:extLst>
            <c:ext xmlns:c16="http://schemas.microsoft.com/office/drawing/2014/chart" uri="{C3380CC4-5D6E-409C-BE32-E72D297353CC}">
              <c16:uniqueId val="{00000000-5756-499B-B7AE-73DB771272B9}"/>
            </c:ext>
          </c:extLst>
        </c:ser>
        <c:ser>
          <c:idx val="1"/>
          <c:order val="1"/>
          <c:tx>
            <c:strRef>
              <c:f>'F12'!$C$2</c:f>
              <c:strCache>
                <c:ptCount val="1"/>
                <c:pt idx="0">
                  <c:v>Debt</c:v>
                </c:pt>
              </c:strCache>
            </c:strRef>
          </c:tx>
          <c:spPr>
            <a:solidFill>
              <a:schemeClr val="accent2"/>
            </a:solidFill>
            <a:ln>
              <a:noFill/>
            </a:ln>
            <a:effectLst/>
          </c:spPr>
          <c:invertIfNegative val="0"/>
          <c:cat>
            <c:numRef>
              <c:f>'F12'!$A$5:$A$16</c:f>
              <c:numCache>
                <c:formatCode>[$-409]mmm\-yy</c:formatCode>
                <c:ptCount val="12"/>
                <c:pt idx="0">
                  <c:v>44114</c:v>
                </c:pt>
                <c:pt idx="1">
                  <c:v>44145</c:v>
                </c:pt>
                <c:pt idx="2">
                  <c:v>44175</c:v>
                </c:pt>
                <c:pt idx="3">
                  <c:v>44206</c:v>
                </c:pt>
                <c:pt idx="4">
                  <c:v>44237</c:v>
                </c:pt>
                <c:pt idx="5">
                  <c:v>44265</c:v>
                </c:pt>
                <c:pt idx="6">
                  <c:v>44296</c:v>
                </c:pt>
                <c:pt idx="7">
                  <c:v>44326</c:v>
                </c:pt>
                <c:pt idx="8">
                  <c:v>44357</c:v>
                </c:pt>
                <c:pt idx="9">
                  <c:v>44387</c:v>
                </c:pt>
                <c:pt idx="10">
                  <c:v>44418</c:v>
                </c:pt>
                <c:pt idx="11">
                  <c:v>44449</c:v>
                </c:pt>
              </c:numCache>
            </c:numRef>
          </c:cat>
          <c:val>
            <c:numRef>
              <c:f>'F12'!$C$5:$C$16</c:f>
              <c:numCache>
                <c:formatCode>#,##0;\-#,##0;0</c:formatCode>
                <c:ptCount val="12"/>
                <c:pt idx="0">
                  <c:v>31975.11</c:v>
                </c:pt>
                <c:pt idx="1">
                  <c:v>20349.349999999999</c:v>
                </c:pt>
                <c:pt idx="2">
                  <c:v>23368.42</c:v>
                </c:pt>
                <c:pt idx="3">
                  <c:v>11831.74</c:v>
                </c:pt>
                <c:pt idx="4">
                  <c:v>8161.78</c:v>
                </c:pt>
                <c:pt idx="5">
                  <c:v>15661.48</c:v>
                </c:pt>
                <c:pt idx="6">
                  <c:v>21588.400000000001</c:v>
                </c:pt>
                <c:pt idx="7" formatCode="[&gt;9999999]##\,##\,##\,##0;[&gt;99999]##\,##\,##0;##,##0">
                  <c:v>4238.12</c:v>
                </c:pt>
                <c:pt idx="8" formatCode="[&gt;9999999]##\,##\,##\,##0;[&gt;99999]##\,##\,##0;##,##0">
                  <c:v>6449.01</c:v>
                </c:pt>
                <c:pt idx="9" formatCode="[&gt;9999999]##\,##\,##\,##0;[&gt;99999]##\,##\,##0;##,##0">
                  <c:v>15620.86</c:v>
                </c:pt>
                <c:pt idx="10" formatCode="[&gt;9999999]##\,##\,##\,##0;[&gt;99999]##\,##\,##0;##,##0">
                  <c:v>21094</c:v>
                </c:pt>
                <c:pt idx="11" formatCode="[&gt;9999999]##\,##\,##\,##0;[&gt;99999]##\,##\,##0;##,##0">
                  <c:v>7695</c:v>
                </c:pt>
              </c:numCache>
            </c:numRef>
          </c:val>
          <c:extLst>
            <c:ext xmlns:c16="http://schemas.microsoft.com/office/drawing/2014/chart" uri="{C3380CC4-5D6E-409C-BE32-E72D297353CC}">
              <c16:uniqueId val="{00000001-5756-499B-B7AE-73DB771272B9}"/>
            </c:ext>
          </c:extLst>
        </c:ser>
        <c:dLbls>
          <c:showLegendKey val="0"/>
          <c:showVal val="0"/>
          <c:showCatName val="0"/>
          <c:showSerName val="0"/>
          <c:showPercent val="0"/>
          <c:showBubbleSize val="0"/>
        </c:dLbls>
        <c:gapWidth val="219"/>
        <c:overlap val="-27"/>
        <c:axId val="589922360"/>
        <c:axId val="589923928"/>
      </c:barChart>
      <c:lineChart>
        <c:grouping val="standard"/>
        <c:varyColors val="0"/>
        <c:ser>
          <c:idx val="2"/>
          <c:order val="2"/>
          <c:tx>
            <c:strRef>
              <c:f>'F12'!$D$2</c:f>
              <c:strCache>
                <c:ptCount val="1"/>
                <c:pt idx="0">
                  <c:v>Total</c:v>
                </c:pt>
              </c:strCache>
            </c:strRef>
          </c:tx>
          <c:spPr>
            <a:ln w="28575" cap="rnd">
              <a:solidFill>
                <a:schemeClr val="accent3"/>
              </a:solidFill>
              <a:round/>
            </a:ln>
            <a:effectLst/>
          </c:spPr>
          <c:marker>
            <c:symbol val="none"/>
          </c:marker>
          <c:cat>
            <c:numRef>
              <c:f>'F12'!$A$5:$A$16</c:f>
              <c:numCache>
                <c:formatCode>[$-409]mmm\-yy</c:formatCode>
                <c:ptCount val="12"/>
                <c:pt idx="0">
                  <c:v>44114</c:v>
                </c:pt>
                <c:pt idx="1">
                  <c:v>44145</c:v>
                </c:pt>
                <c:pt idx="2">
                  <c:v>44175</c:v>
                </c:pt>
                <c:pt idx="3">
                  <c:v>44206</c:v>
                </c:pt>
                <c:pt idx="4">
                  <c:v>44237</c:v>
                </c:pt>
                <c:pt idx="5">
                  <c:v>44265</c:v>
                </c:pt>
                <c:pt idx="6">
                  <c:v>44296</c:v>
                </c:pt>
                <c:pt idx="7">
                  <c:v>44326</c:v>
                </c:pt>
                <c:pt idx="8">
                  <c:v>44357</c:v>
                </c:pt>
                <c:pt idx="9">
                  <c:v>44387</c:v>
                </c:pt>
                <c:pt idx="10">
                  <c:v>44418</c:v>
                </c:pt>
                <c:pt idx="11">
                  <c:v>44449</c:v>
                </c:pt>
              </c:numCache>
            </c:numRef>
          </c:cat>
          <c:val>
            <c:numRef>
              <c:f>'F12'!$D$5:$D$16</c:f>
              <c:numCache>
                <c:formatCode>[&gt;9999999]##\,##\,##\,##0;[&gt;99999]##\,##\,##0;##,##0</c:formatCode>
                <c:ptCount val="12"/>
                <c:pt idx="0">
                  <c:v>17483.32</c:v>
                </c:pt>
                <c:pt idx="1">
                  <c:v>-10410.720000000001</c:v>
                </c:pt>
                <c:pt idx="2">
                  <c:v>-3059.4100000000035</c:v>
                </c:pt>
                <c:pt idx="3">
                  <c:v>-1200.0400000000009</c:v>
                </c:pt>
                <c:pt idx="4">
                  <c:v>-8144.22</c:v>
                </c:pt>
                <c:pt idx="5">
                  <c:v>20434.309999999998</c:v>
                </c:pt>
                <c:pt idx="6">
                  <c:v>27114.760000000002</c:v>
                </c:pt>
                <c:pt idx="7">
                  <c:v>4713.87</c:v>
                </c:pt>
                <c:pt idx="8">
                  <c:v>12886.09</c:v>
                </c:pt>
                <c:pt idx="9">
                  <c:v>37123.229999999996</c:v>
                </c:pt>
                <c:pt idx="10">
                  <c:v>32640</c:v>
                </c:pt>
                <c:pt idx="11">
                  <c:v>15396</c:v>
                </c:pt>
              </c:numCache>
            </c:numRef>
          </c:val>
          <c:smooth val="0"/>
          <c:extLst>
            <c:ext xmlns:c16="http://schemas.microsoft.com/office/drawing/2014/chart" uri="{C3380CC4-5D6E-409C-BE32-E72D297353CC}">
              <c16:uniqueId val="{00000002-5756-499B-B7AE-73DB771272B9}"/>
            </c:ext>
          </c:extLst>
        </c:ser>
        <c:dLbls>
          <c:showLegendKey val="0"/>
          <c:showVal val="0"/>
          <c:showCatName val="0"/>
          <c:showSerName val="0"/>
          <c:showPercent val="0"/>
          <c:showBubbleSize val="0"/>
        </c:dLbls>
        <c:marker val="1"/>
        <c:smooth val="0"/>
        <c:axId val="589922360"/>
        <c:axId val="589923928"/>
      </c:lineChart>
      <c:dateAx>
        <c:axId val="589922360"/>
        <c:scaling>
          <c:orientation val="minMax"/>
        </c:scaling>
        <c:delete val="0"/>
        <c:axPos val="b"/>
        <c:numFmt formatCode="[$-409]mmm\-yy"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89923928"/>
        <c:crosses val="autoZero"/>
        <c:auto val="1"/>
        <c:lblOffset val="100"/>
        <c:baseTimeUnit val="months"/>
      </c:dateAx>
      <c:valAx>
        <c:axId val="58992392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89922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707461608280797E-2"/>
          <c:y val="3.6854831099624862E-2"/>
          <c:w val="0.88562384399936589"/>
          <c:h val="0.74536674469745334"/>
        </c:manualLayout>
      </c:layout>
      <c:areaChart>
        <c:grouping val="standard"/>
        <c:varyColors val="0"/>
        <c:ser>
          <c:idx val="4"/>
          <c:order val="4"/>
          <c:tx>
            <c:strRef>
              <c:f>'F 13'!$F$3</c:f>
              <c:strCache>
                <c:ptCount val="1"/>
                <c:pt idx="0">
                  <c:v>Total</c:v>
                </c:pt>
              </c:strCache>
            </c:strRef>
          </c:tx>
          <c:spPr>
            <a:solidFill>
              <a:schemeClr val="tx2">
                <a:lumMod val="20000"/>
                <a:lumOff val="80000"/>
              </a:schemeClr>
            </a:solidFill>
            <a:ln w="9525" cap="flat" cmpd="sng" algn="ctr">
              <a:solidFill>
                <a:schemeClr val="accent1"/>
              </a:solidFill>
              <a:round/>
            </a:ln>
            <a:effectLst>
              <a:outerShdw blurRad="40000" dist="20000" dir="5400000" rotWithShape="0">
                <a:srgbClr val="000000">
                  <a:alpha val="38000"/>
                </a:srgbClr>
              </a:outerShdw>
            </a:effectLst>
          </c:spPr>
          <c:cat>
            <c:numRef>
              <c:f>'F 13'!$A$6:$A$17</c:f>
              <c:numCache>
                <c:formatCode>[$-409]mmm\-yy</c:formatCode>
                <c:ptCount val="12"/>
                <c:pt idx="0">
                  <c:v>44114</c:v>
                </c:pt>
                <c:pt idx="1">
                  <c:v>44145</c:v>
                </c:pt>
                <c:pt idx="2">
                  <c:v>44175</c:v>
                </c:pt>
                <c:pt idx="3">
                  <c:v>44206</c:v>
                </c:pt>
                <c:pt idx="4">
                  <c:v>44237</c:v>
                </c:pt>
                <c:pt idx="5">
                  <c:v>44265</c:v>
                </c:pt>
                <c:pt idx="6">
                  <c:v>44296</c:v>
                </c:pt>
                <c:pt idx="7">
                  <c:v>44317</c:v>
                </c:pt>
                <c:pt idx="8">
                  <c:v>44348</c:v>
                </c:pt>
                <c:pt idx="9">
                  <c:v>44378</c:v>
                </c:pt>
                <c:pt idx="10">
                  <c:v>44409</c:v>
                </c:pt>
                <c:pt idx="11">
                  <c:v>44440</c:v>
                </c:pt>
              </c:numCache>
            </c:numRef>
          </c:cat>
          <c:val>
            <c:numRef>
              <c:f>'F 13'!$F$6:$F$17</c:f>
              <c:numCache>
                <c:formatCode>#,##0</c:formatCode>
                <c:ptCount val="12"/>
                <c:pt idx="0">
                  <c:v>21826</c:v>
                </c:pt>
                <c:pt idx="1">
                  <c:v>62782</c:v>
                </c:pt>
                <c:pt idx="2">
                  <c:v>71046</c:v>
                </c:pt>
                <c:pt idx="3">
                  <c:v>14631</c:v>
                </c:pt>
                <c:pt idx="4">
                  <c:v>24013</c:v>
                </c:pt>
                <c:pt idx="5">
                  <c:v>17023</c:v>
                </c:pt>
                <c:pt idx="6">
                  <c:v>-8836</c:v>
                </c:pt>
                <c:pt idx="7">
                  <c:v>-1958</c:v>
                </c:pt>
                <c:pt idx="8">
                  <c:v>12974</c:v>
                </c:pt>
                <c:pt idx="9">
                  <c:v>-7409.99</c:v>
                </c:pt>
                <c:pt idx="10">
                  <c:v>16556</c:v>
                </c:pt>
                <c:pt idx="11">
                  <c:v>27756</c:v>
                </c:pt>
              </c:numCache>
            </c:numRef>
          </c:val>
          <c:extLst>
            <c:ext xmlns:c16="http://schemas.microsoft.com/office/drawing/2014/chart" uri="{C3380CC4-5D6E-409C-BE32-E72D297353CC}">
              <c16:uniqueId val="{00000000-021C-4410-8D7B-A3A01D04BA50}"/>
            </c:ext>
          </c:extLst>
        </c:ser>
        <c:dLbls>
          <c:showLegendKey val="0"/>
          <c:showVal val="0"/>
          <c:showCatName val="0"/>
          <c:showSerName val="0"/>
          <c:showPercent val="0"/>
          <c:showBubbleSize val="0"/>
        </c:dLbls>
        <c:axId val="589924712"/>
        <c:axId val="589925104"/>
      </c:areaChart>
      <c:barChart>
        <c:barDir val="col"/>
        <c:grouping val="clustered"/>
        <c:varyColors val="0"/>
        <c:ser>
          <c:idx val="0"/>
          <c:order val="0"/>
          <c:tx>
            <c:strRef>
              <c:f>'F 13'!$B$3</c:f>
              <c:strCache>
                <c:ptCount val="1"/>
                <c:pt idx="0">
                  <c:v>Equity </c:v>
                </c:pt>
              </c:strCache>
            </c:strRef>
          </c:tx>
          <c:spPr>
            <a:gradFill flip="none" rotWithShape="1">
              <a:gsLst>
                <a:gs pos="0">
                  <a:schemeClr val="bg2">
                    <a:lumMod val="50000"/>
                    <a:tint val="66000"/>
                    <a:satMod val="160000"/>
                  </a:schemeClr>
                </a:gs>
                <a:gs pos="50000">
                  <a:schemeClr val="bg2">
                    <a:lumMod val="50000"/>
                    <a:tint val="44500"/>
                    <a:satMod val="160000"/>
                  </a:schemeClr>
                </a:gs>
                <a:gs pos="100000">
                  <a:schemeClr val="bg2">
                    <a:lumMod val="50000"/>
                    <a:tint val="23500"/>
                    <a:satMod val="160000"/>
                  </a:schemeClr>
                </a:gs>
              </a:gsLst>
              <a:lin ang="16200000" scaled="1"/>
              <a:tileRect/>
            </a:gradFill>
            <a:ln w="9525" cap="flat" cmpd="sng" algn="ctr">
              <a:solidFill>
                <a:schemeClr val="bg2">
                  <a:lumMod val="50000"/>
                </a:schemeClr>
              </a:solidFill>
              <a:round/>
            </a:ln>
            <a:effectLst>
              <a:outerShdw blurRad="40000" dist="20000" dir="5400000" rotWithShape="0">
                <a:srgbClr val="000000">
                  <a:alpha val="38000"/>
                </a:srgbClr>
              </a:outerShdw>
            </a:effectLst>
          </c:spPr>
          <c:invertIfNegative val="0"/>
          <c:cat>
            <c:numRef>
              <c:f>'F 13'!$A$6:$A$17</c:f>
              <c:numCache>
                <c:formatCode>[$-409]mmm\-yy</c:formatCode>
                <c:ptCount val="12"/>
                <c:pt idx="0">
                  <c:v>44114</c:v>
                </c:pt>
                <c:pt idx="1">
                  <c:v>44145</c:v>
                </c:pt>
                <c:pt idx="2">
                  <c:v>44175</c:v>
                </c:pt>
                <c:pt idx="3">
                  <c:v>44206</c:v>
                </c:pt>
                <c:pt idx="4">
                  <c:v>44237</c:v>
                </c:pt>
                <c:pt idx="5">
                  <c:v>44265</c:v>
                </c:pt>
                <c:pt idx="6">
                  <c:v>44296</c:v>
                </c:pt>
                <c:pt idx="7">
                  <c:v>44317</c:v>
                </c:pt>
                <c:pt idx="8">
                  <c:v>44348</c:v>
                </c:pt>
                <c:pt idx="9">
                  <c:v>44378</c:v>
                </c:pt>
                <c:pt idx="10">
                  <c:v>44409</c:v>
                </c:pt>
                <c:pt idx="11">
                  <c:v>44440</c:v>
                </c:pt>
              </c:numCache>
            </c:numRef>
          </c:cat>
          <c:val>
            <c:numRef>
              <c:f>'F 13'!$B$6:$B$17</c:f>
              <c:numCache>
                <c:formatCode>#,##0</c:formatCode>
                <c:ptCount val="12"/>
                <c:pt idx="0">
                  <c:v>19541</c:v>
                </c:pt>
                <c:pt idx="1">
                  <c:v>60358</c:v>
                </c:pt>
                <c:pt idx="2">
                  <c:v>62016</c:v>
                </c:pt>
                <c:pt idx="3">
                  <c:v>19473</c:v>
                </c:pt>
                <c:pt idx="4">
                  <c:v>25787</c:v>
                </c:pt>
                <c:pt idx="5">
                  <c:v>10482</c:v>
                </c:pt>
                <c:pt idx="6">
                  <c:v>-9659</c:v>
                </c:pt>
                <c:pt idx="7">
                  <c:v>-2954</c:v>
                </c:pt>
                <c:pt idx="8">
                  <c:v>17215</c:v>
                </c:pt>
                <c:pt idx="9">
                  <c:v>-11308.36</c:v>
                </c:pt>
                <c:pt idx="10">
                  <c:v>2083</c:v>
                </c:pt>
                <c:pt idx="11">
                  <c:v>13154</c:v>
                </c:pt>
              </c:numCache>
            </c:numRef>
          </c:val>
          <c:extLst>
            <c:ext xmlns:c16="http://schemas.microsoft.com/office/drawing/2014/chart" uri="{C3380CC4-5D6E-409C-BE32-E72D297353CC}">
              <c16:uniqueId val="{00000001-021C-4410-8D7B-A3A01D04BA50}"/>
            </c:ext>
          </c:extLst>
        </c:ser>
        <c:ser>
          <c:idx val="1"/>
          <c:order val="1"/>
          <c:tx>
            <c:strRef>
              <c:f>'F 13'!$C$3</c:f>
              <c:strCache>
                <c:ptCount val="1"/>
                <c:pt idx="0">
                  <c:v>Debt </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cat>
            <c:numRef>
              <c:f>'F 13'!$A$6:$A$17</c:f>
              <c:numCache>
                <c:formatCode>[$-409]mmm\-yy</c:formatCode>
                <c:ptCount val="12"/>
                <c:pt idx="0">
                  <c:v>44114</c:v>
                </c:pt>
                <c:pt idx="1">
                  <c:v>44145</c:v>
                </c:pt>
                <c:pt idx="2">
                  <c:v>44175</c:v>
                </c:pt>
                <c:pt idx="3">
                  <c:v>44206</c:v>
                </c:pt>
                <c:pt idx="4">
                  <c:v>44237</c:v>
                </c:pt>
                <c:pt idx="5">
                  <c:v>44265</c:v>
                </c:pt>
                <c:pt idx="6">
                  <c:v>44296</c:v>
                </c:pt>
                <c:pt idx="7">
                  <c:v>44317</c:v>
                </c:pt>
                <c:pt idx="8">
                  <c:v>44348</c:v>
                </c:pt>
                <c:pt idx="9">
                  <c:v>44378</c:v>
                </c:pt>
                <c:pt idx="10">
                  <c:v>44409</c:v>
                </c:pt>
                <c:pt idx="11">
                  <c:v>44440</c:v>
                </c:pt>
              </c:numCache>
            </c:numRef>
          </c:cat>
          <c:val>
            <c:numRef>
              <c:f>'F 13'!$C$6:$C$17</c:f>
              <c:numCache>
                <c:formatCode>#,##0</c:formatCode>
                <c:ptCount val="12"/>
                <c:pt idx="0">
                  <c:v>1641</c:v>
                </c:pt>
                <c:pt idx="1">
                  <c:v>-1806</c:v>
                </c:pt>
                <c:pt idx="2">
                  <c:v>4079</c:v>
                </c:pt>
                <c:pt idx="3">
                  <c:v>-2518</c:v>
                </c:pt>
                <c:pt idx="4">
                  <c:v>-6488</c:v>
                </c:pt>
                <c:pt idx="5">
                  <c:v>-6492</c:v>
                </c:pt>
                <c:pt idx="6">
                  <c:v>-118</c:v>
                </c:pt>
                <c:pt idx="7">
                  <c:v>-1706</c:v>
                </c:pt>
                <c:pt idx="8">
                  <c:v>-4829</c:v>
                </c:pt>
                <c:pt idx="9">
                  <c:v>-781.55</c:v>
                </c:pt>
                <c:pt idx="10">
                  <c:v>12144</c:v>
                </c:pt>
                <c:pt idx="11">
                  <c:v>12804</c:v>
                </c:pt>
              </c:numCache>
            </c:numRef>
          </c:val>
          <c:extLst>
            <c:ext xmlns:c16="http://schemas.microsoft.com/office/drawing/2014/chart" uri="{C3380CC4-5D6E-409C-BE32-E72D297353CC}">
              <c16:uniqueId val="{00000002-021C-4410-8D7B-A3A01D04BA50}"/>
            </c:ext>
          </c:extLst>
        </c:ser>
        <c:dLbls>
          <c:showLegendKey val="0"/>
          <c:showVal val="0"/>
          <c:showCatName val="0"/>
          <c:showSerName val="0"/>
          <c:showPercent val="0"/>
          <c:showBubbleSize val="0"/>
        </c:dLbls>
        <c:gapWidth val="219"/>
        <c:axId val="589924712"/>
        <c:axId val="589925104"/>
      </c:barChart>
      <c:lineChart>
        <c:grouping val="standard"/>
        <c:varyColors val="0"/>
        <c:ser>
          <c:idx val="2"/>
          <c:order val="2"/>
          <c:tx>
            <c:strRef>
              <c:f>'F 13'!$D$3</c:f>
              <c:strCache>
                <c:ptCount val="1"/>
                <c:pt idx="0">
                  <c:v>Debt-VRR </c:v>
                </c:pt>
              </c:strCache>
            </c:strRef>
          </c:tx>
          <c:spPr>
            <a:ln w="15875" cap="rnd">
              <a:solidFill>
                <a:srgbClr val="00B050"/>
              </a:solidFill>
              <a:round/>
            </a:ln>
            <a:effectLst>
              <a:outerShdw blurRad="40000" dist="20000" dir="5400000" rotWithShape="0">
                <a:srgbClr val="000000">
                  <a:alpha val="38000"/>
                </a:srgbClr>
              </a:outerShdw>
            </a:effectLst>
          </c:spPr>
          <c:marker>
            <c:symbol val="circle"/>
            <c:size val="5"/>
            <c:spPr>
              <a:solidFill>
                <a:srgbClr val="00B050"/>
              </a:solidFill>
              <a:ln w="9525" cap="flat" cmpd="sng" algn="ctr">
                <a:solidFill>
                  <a:srgbClr val="00B050"/>
                </a:solidFill>
                <a:round/>
              </a:ln>
              <a:effectLst>
                <a:outerShdw blurRad="40000" dist="20000" dir="5400000" rotWithShape="0">
                  <a:srgbClr val="000000">
                    <a:alpha val="38000"/>
                  </a:srgbClr>
                </a:outerShdw>
              </a:effectLst>
            </c:spPr>
          </c:marker>
          <c:cat>
            <c:numRef>
              <c:f>'F 13'!$A$6:$A$17</c:f>
              <c:numCache>
                <c:formatCode>[$-409]mmm\-yy</c:formatCode>
                <c:ptCount val="12"/>
                <c:pt idx="0">
                  <c:v>44114</c:v>
                </c:pt>
                <c:pt idx="1">
                  <c:v>44145</c:v>
                </c:pt>
                <c:pt idx="2">
                  <c:v>44175</c:v>
                </c:pt>
                <c:pt idx="3">
                  <c:v>44206</c:v>
                </c:pt>
                <c:pt idx="4">
                  <c:v>44237</c:v>
                </c:pt>
                <c:pt idx="5">
                  <c:v>44265</c:v>
                </c:pt>
                <c:pt idx="6">
                  <c:v>44296</c:v>
                </c:pt>
                <c:pt idx="7">
                  <c:v>44317</c:v>
                </c:pt>
                <c:pt idx="8">
                  <c:v>44348</c:v>
                </c:pt>
                <c:pt idx="9">
                  <c:v>44378</c:v>
                </c:pt>
                <c:pt idx="10">
                  <c:v>44409</c:v>
                </c:pt>
                <c:pt idx="11">
                  <c:v>44440</c:v>
                </c:pt>
              </c:numCache>
            </c:numRef>
          </c:cat>
          <c:val>
            <c:numRef>
              <c:f>'F 13'!$D$6:$D$17</c:f>
              <c:numCache>
                <c:formatCode>#,##0</c:formatCode>
                <c:ptCount val="12"/>
                <c:pt idx="0">
                  <c:v>851</c:v>
                </c:pt>
                <c:pt idx="1">
                  <c:v>4399</c:v>
                </c:pt>
                <c:pt idx="2">
                  <c:v>2463</c:v>
                </c:pt>
                <c:pt idx="3">
                  <c:v>-2306</c:v>
                </c:pt>
                <c:pt idx="4">
                  <c:v>4364</c:v>
                </c:pt>
                <c:pt idx="5">
                  <c:v>13314</c:v>
                </c:pt>
                <c:pt idx="6">
                  <c:v>342</c:v>
                </c:pt>
                <c:pt idx="7">
                  <c:v>1994</c:v>
                </c:pt>
                <c:pt idx="8">
                  <c:v>883</c:v>
                </c:pt>
                <c:pt idx="9">
                  <c:v>4817.5</c:v>
                </c:pt>
                <c:pt idx="10">
                  <c:v>2232</c:v>
                </c:pt>
                <c:pt idx="11">
                  <c:v>559</c:v>
                </c:pt>
              </c:numCache>
            </c:numRef>
          </c:val>
          <c:smooth val="0"/>
          <c:extLst>
            <c:ext xmlns:c16="http://schemas.microsoft.com/office/drawing/2014/chart" uri="{C3380CC4-5D6E-409C-BE32-E72D297353CC}">
              <c16:uniqueId val="{00000003-021C-4410-8D7B-A3A01D04BA50}"/>
            </c:ext>
          </c:extLst>
        </c:ser>
        <c:ser>
          <c:idx val="3"/>
          <c:order val="3"/>
          <c:tx>
            <c:strRef>
              <c:f>'F 13'!$E$3</c:f>
              <c:strCache>
                <c:ptCount val="1"/>
                <c:pt idx="0">
                  <c:v>Hybrid  </c:v>
                </c:pt>
              </c:strCache>
            </c:strRef>
          </c:tx>
          <c:spPr>
            <a:ln w="15875" cap="rnd">
              <a:solidFill>
                <a:schemeClr val="accent4"/>
              </a:solidFill>
              <a:round/>
            </a:ln>
            <a:effectLst>
              <a:outerShdw blurRad="40000" dist="20000" dir="5400000" rotWithShape="0">
                <a:srgbClr val="000000">
                  <a:alpha val="38000"/>
                </a:srgbClr>
              </a:outerShdw>
            </a:effectLst>
          </c:spPr>
          <c:marker>
            <c:symbol val="circle"/>
            <c:size val="5"/>
            <c:spPr>
              <a:solidFill>
                <a:schemeClr val="accent4"/>
              </a:solidFill>
              <a:ln w="9525" cap="flat" cmpd="sng" algn="ctr">
                <a:solidFill>
                  <a:schemeClr val="accent4"/>
                </a:solidFill>
                <a:round/>
              </a:ln>
              <a:effectLst>
                <a:outerShdw blurRad="40000" dist="20000" dir="5400000" rotWithShape="0">
                  <a:srgbClr val="000000">
                    <a:alpha val="38000"/>
                  </a:srgbClr>
                </a:outerShdw>
              </a:effectLst>
            </c:spPr>
          </c:marker>
          <c:cat>
            <c:numRef>
              <c:f>'F 13'!$A$6:$A$17</c:f>
              <c:numCache>
                <c:formatCode>[$-409]mmm\-yy</c:formatCode>
                <c:ptCount val="12"/>
                <c:pt idx="0">
                  <c:v>44114</c:v>
                </c:pt>
                <c:pt idx="1">
                  <c:v>44145</c:v>
                </c:pt>
                <c:pt idx="2">
                  <c:v>44175</c:v>
                </c:pt>
                <c:pt idx="3">
                  <c:v>44206</c:v>
                </c:pt>
                <c:pt idx="4">
                  <c:v>44237</c:v>
                </c:pt>
                <c:pt idx="5">
                  <c:v>44265</c:v>
                </c:pt>
                <c:pt idx="6">
                  <c:v>44296</c:v>
                </c:pt>
                <c:pt idx="7">
                  <c:v>44317</c:v>
                </c:pt>
                <c:pt idx="8">
                  <c:v>44348</c:v>
                </c:pt>
                <c:pt idx="9">
                  <c:v>44378</c:v>
                </c:pt>
                <c:pt idx="10">
                  <c:v>44409</c:v>
                </c:pt>
                <c:pt idx="11">
                  <c:v>44440</c:v>
                </c:pt>
              </c:numCache>
            </c:numRef>
          </c:cat>
          <c:val>
            <c:numRef>
              <c:f>'F 13'!$E$6:$E$17</c:f>
              <c:numCache>
                <c:formatCode>#,##0</c:formatCode>
                <c:ptCount val="12"/>
                <c:pt idx="0">
                  <c:v>-207</c:v>
                </c:pt>
                <c:pt idx="1">
                  <c:v>-169</c:v>
                </c:pt>
                <c:pt idx="2">
                  <c:v>2489</c:v>
                </c:pt>
                <c:pt idx="3">
                  <c:v>-17</c:v>
                </c:pt>
                <c:pt idx="4">
                  <c:v>350</c:v>
                </c:pt>
                <c:pt idx="5">
                  <c:v>-281</c:v>
                </c:pt>
                <c:pt idx="6">
                  <c:v>599</c:v>
                </c:pt>
                <c:pt idx="7">
                  <c:v>709</c:v>
                </c:pt>
                <c:pt idx="8">
                  <c:v>-295</c:v>
                </c:pt>
                <c:pt idx="9">
                  <c:v>-137.58000000000001</c:v>
                </c:pt>
                <c:pt idx="10">
                  <c:v>97</c:v>
                </c:pt>
                <c:pt idx="11">
                  <c:v>1239</c:v>
                </c:pt>
              </c:numCache>
            </c:numRef>
          </c:val>
          <c:smooth val="0"/>
          <c:extLst>
            <c:ext xmlns:c16="http://schemas.microsoft.com/office/drawing/2014/chart" uri="{C3380CC4-5D6E-409C-BE32-E72D297353CC}">
              <c16:uniqueId val="{00000004-021C-4410-8D7B-A3A01D04BA50}"/>
            </c:ext>
          </c:extLst>
        </c:ser>
        <c:dLbls>
          <c:showLegendKey val="0"/>
          <c:showVal val="0"/>
          <c:showCatName val="0"/>
          <c:showSerName val="0"/>
          <c:showPercent val="0"/>
          <c:showBubbleSize val="0"/>
        </c:dLbls>
        <c:marker val="1"/>
        <c:smooth val="0"/>
        <c:axId val="589924712"/>
        <c:axId val="589925104"/>
      </c:lineChart>
      <c:dateAx>
        <c:axId val="589924712"/>
        <c:scaling>
          <c:orientation val="minMax"/>
        </c:scaling>
        <c:delete val="0"/>
        <c:axPos val="b"/>
        <c:numFmt formatCode="[$-409]mmm\-yy" sourceLinked="1"/>
        <c:majorTickMark val="out"/>
        <c:minorTickMark val="none"/>
        <c:tickLblPos val="low"/>
        <c:spPr>
          <a:noFill/>
          <a:ln w="9525" cap="flat" cmpd="sng" algn="ctr">
            <a:solidFill>
              <a:sysClr val="window" lastClr="FFFFFF">
                <a:lumMod val="75000"/>
              </a:sys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89925104"/>
        <c:crosses val="autoZero"/>
        <c:auto val="1"/>
        <c:lblOffset val="100"/>
        <c:baseTimeUnit val="months"/>
      </c:dateAx>
      <c:valAx>
        <c:axId val="58992510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89924712"/>
        <c:crosses val="autoZero"/>
        <c:crossBetween val="between"/>
      </c:valAx>
      <c:spPr>
        <a:noFill/>
        <a:ln>
          <a:solidFill>
            <a:sysClr val="window" lastClr="FFFFFF">
              <a:lumMod val="65000"/>
            </a:sysClr>
          </a:solid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709818530748168E-2"/>
          <c:y val="5.2726284214473187E-2"/>
          <c:w val="0.7976460738106661"/>
          <c:h val="0.6283303337082865"/>
        </c:manualLayout>
      </c:layout>
      <c:barChart>
        <c:barDir val="col"/>
        <c:grouping val="clustered"/>
        <c:varyColors val="0"/>
        <c:ser>
          <c:idx val="1"/>
          <c:order val="1"/>
          <c:tx>
            <c:strRef>
              <c:f>'F14'!$I$4:$I$5</c:f>
              <c:strCache>
                <c:ptCount val="2"/>
                <c:pt idx="0">
                  <c:v>Closed Value (RHS)</c:v>
                </c:pt>
              </c:strCache>
            </c:strRef>
          </c:tx>
          <c:spPr>
            <a:solidFill>
              <a:srgbClr val="FF0000"/>
            </a:solidFill>
            <a:ln>
              <a:noFill/>
            </a:ln>
            <a:effectLst/>
          </c:spPr>
          <c:invertIfNegative val="0"/>
          <c:cat>
            <c:numRef>
              <c:f>'F14'!$A$8:$A$19</c:f>
              <c:numCache>
                <c:formatCode>[$-409]mmm\-yy</c:formatCode>
                <c:ptCount val="12"/>
                <c:pt idx="0">
                  <c:v>44114</c:v>
                </c:pt>
                <c:pt idx="1">
                  <c:v>44145</c:v>
                </c:pt>
                <c:pt idx="2">
                  <c:v>44175</c:v>
                </c:pt>
                <c:pt idx="3">
                  <c:v>44206</c:v>
                </c:pt>
                <c:pt idx="4">
                  <c:v>44237</c:v>
                </c:pt>
                <c:pt idx="5">
                  <c:v>44265</c:v>
                </c:pt>
                <c:pt idx="6">
                  <c:v>44296</c:v>
                </c:pt>
                <c:pt idx="7">
                  <c:v>44326</c:v>
                </c:pt>
                <c:pt idx="8">
                  <c:v>44357</c:v>
                </c:pt>
                <c:pt idx="9">
                  <c:v>44387</c:v>
                </c:pt>
                <c:pt idx="10">
                  <c:v>44418</c:v>
                </c:pt>
                <c:pt idx="11">
                  <c:v>44449</c:v>
                </c:pt>
              </c:numCache>
            </c:numRef>
          </c:cat>
          <c:val>
            <c:numRef>
              <c:f>'F14'!$I$8:$I$19</c:f>
              <c:numCache>
                <c:formatCode>#,##0;\-#,##0;0.0</c:formatCode>
                <c:ptCount val="12"/>
                <c:pt idx="0">
                  <c:v>480.5</c:v>
                </c:pt>
                <c:pt idx="1">
                  <c:v>0</c:v>
                </c:pt>
                <c:pt idx="2">
                  <c:v>47.49</c:v>
                </c:pt>
                <c:pt idx="3">
                  <c:v>140.80000000000001</c:v>
                </c:pt>
                <c:pt idx="4">
                  <c:v>211.18</c:v>
                </c:pt>
                <c:pt idx="5">
                  <c:v>440.03000000000003</c:v>
                </c:pt>
                <c:pt idx="6">
                  <c:v>5974.8600000000006</c:v>
                </c:pt>
                <c:pt idx="7">
                  <c:v>1400.44</c:v>
                </c:pt>
                <c:pt idx="8">
                  <c:v>81.680000000000007</c:v>
                </c:pt>
                <c:pt idx="9">
                  <c:v>8267.1</c:v>
                </c:pt>
                <c:pt idx="10" formatCode="General">
                  <c:v>2082</c:v>
                </c:pt>
                <c:pt idx="11" formatCode="General">
                  <c:v>6</c:v>
                </c:pt>
              </c:numCache>
            </c:numRef>
          </c:val>
          <c:extLst>
            <c:ext xmlns:c16="http://schemas.microsoft.com/office/drawing/2014/chart" uri="{C3380CC4-5D6E-409C-BE32-E72D297353CC}">
              <c16:uniqueId val="{00000000-DD4F-4A6C-850C-99D451A79721}"/>
            </c:ext>
          </c:extLst>
        </c:ser>
        <c:dLbls>
          <c:showLegendKey val="0"/>
          <c:showVal val="0"/>
          <c:showCatName val="0"/>
          <c:showSerName val="0"/>
          <c:showPercent val="0"/>
          <c:showBubbleSize val="0"/>
        </c:dLbls>
        <c:gapWidth val="219"/>
        <c:axId val="396895216"/>
        <c:axId val="396896392"/>
      </c:barChart>
      <c:lineChart>
        <c:grouping val="standard"/>
        <c:varyColors val="0"/>
        <c:ser>
          <c:idx val="0"/>
          <c:order val="0"/>
          <c:tx>
            <c:strRef>
              <c:f>'F14'!$H$4:$H$5</c:f>
              <c:strCache>
                <c:ptCount val="2"/>
                <c:pt idx="0">
                  <c:v> Open Offers (LHS)</c:v>
                </c:pt>
              </c:strCache>
            </c:strRef>
          </c:tx>
          <c:spPr>
            <a:ln w="28575" cap="rnd">
              <a:solidFill>
                <a:srgbClr val="00B050"/>
              </a:solidFill>
              <a:round/>
            </a:ln>
            <a:effectLst/>
          </c:spPr>
          <c:marker>
            <c:symbol val="none"/>
          </c:marker>
          <c:cat>
            <c:numRef>
              <c:f>'F14'!$A$8:$A$19</c:f>
              <c:numCache>
                <c:formatCode>[$-409]mmm\-yy</c:formatCode>
                <c:ptCount val="12"/>
                <c:pt idx="0">
                  <c:v>44114</c:v>
                </c:pt>
                <c:pt idx="1">
                  <c:v>44145</c:v>
                </c:pt>
                <c:pt idx="2">
                  <c:v>44175</c:v>
                </c:pt>
                <c:pt idx="3">
                  <c:v>44206</c:v>
                </c:pt>
                <c:pt idx="4">
                  <c:v>44237</c:v>
                </c:pt>
                <c:pt idx="5">
                  <c:v>44265</c:v>
                </c:pt>
                <c:pt idx="6">
                  <c:v>44296</c:v>
                </c:pt>
                <c:pt idx="7">
                  <c:v>44326</c:v>
                </c:pt>
                <c:pt idx="8">
                  <c:v>44357</c:v>
                </c:pt>
                <c:pt idx="9">
                  <c:v>44387</c:v>
                </c:pt>
                <c:pt idx="10">
                  <c:v>44418</c:v>
                </c:pt>
                <c:pt idx="11">
                  <c:v>44449</c:v>
                </c:pt>
              </c:numCache>
            </c:numRef>
          </c:cat>
          <c:val>
            <c:numRef>
              <c:f>'F14'!$H$8:$H$19</c:f>
              <c:numCache>
                <c:formatCode>General</c:formatCode>
                <c:ptCount val="12"/>
                <c:pt idx="0">
                  <c:v>6</c:v>
                </c:pt>
                <c:pt idx="1">
                  <c:v>0</c:v>
                </c:pt>
                <c:pt idx="2">
                  <c:v>4</c:v>
                </c:pt>
                <c:pt idx="3">
                  <c:v>3</c:v>
                </c:pt>
                <c:pt idx="4">
                  <c:v>5</c:v>
                </c:pt>
                <c:pt idx="5">
                  <c:v>3</c:v>
                </c:pt>
                <c:pt idx="6">
                  <c:v>6</c:v>
                </c:pt>
                <c:pt idx="7">
                  <c:v>3</c:v>
                </c:pt>
                <c:pt idx="8">
                  <c:v>6</c:v>
                </c:pt>
                <c:pt idx="9">
                  <c:v>5</c:v>
                </c:pt>
                <c:pt idx="10">
                  <c:v>8</c:v>
                </c:pt>
                <c:pt idx="11">
                  <c:v>3</c:v>
                </c:pt>
              </c:numCache>
            </c:numRef>
          </c:val>
          <c:smooth val="0"/>
          <c:extLst>
            <c:ext xmlns:c16="http://schemas.microsoft.com/office/drawing/2014/chart" uri="{C3380CC4-5D6E-409C-BE32-E72D297353CC}">
              <c16:uniqueId val="{00000001-DD4F-4A6C-850C-99D451A79721}"/>
            </c:ext>
          </c:extLst>
        </c:ser>
        <c:dLbls>
          <c:showLegendKey val="0"/>
          <c:showVal val="0"/>
          <c:showCatName val="0"/>
          <c:showSerName val="0"/>
          <c:showPercent val="0"/>
          <c:showBubbleSize val="0"/>
        </c:dLbls>
        <c:marker val="1"/>
        <c:smooth val="0"/>
        <c:axId val="396895608"/>
        <c:axId val="396896784"/>
      </c:lineChart>
      <c:dateAx>
        <c:axId val="396895608"/>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crossAx val="396896784"/>
        <c:crosses val="autoZero"/>
        <c:auto val="1"/>
        <c:lblOffset val="100"/>
        <c:baseTimeUnit val="months"/>
      </c:dateAx>
      <c:valAx>
        <c:axId val="39689678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a:t>Number</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crossAx val="396895608"/>
        <c:crosses val="autoZero"/>
        <c:crossBetween val="between"/>
        <c:majorUnit val="2"/>
      </c:valAx>
      <c:valAx>
        <c:axId val="396896392"/>
        <c:scaling>
          <c:orientation val="minMax"/>
          <c:max val="900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GB"/>
                  <a:t>₹</a:t>
                </a:r>
                <a:r>
                  <a:rPr lang="en-IN"/>
                  <a:t> Crore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crossAx val="396895216"/>
        <c:crosses val="max"/>
        <c:crossBetween val="between"/>
      </c:valAx>
      <c:dateAx>
        <c:axId val="396895216"/>
        <c:scaling>
          <c:orientation val="minMax"/>
        </c:scaling>
        <c:delete val="1"/>
        <c:axPos val="b"/>
        <c:numFmt formatCode="[$-409]mmm\-yy" sourceLinked="1"/>
        <c:majorTickMark val="out"/>
        <c:minorTickMark val="none"/>
        <c:tickLblPos val="nextTo"/>
        <c:crossAx val="396896392"/>
        <c:crosses val="autoZero"/>
        <c:auto val="1"/>
        <c:lblOffset val="100"/>
        <c:baseTimeUnit val="month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a:solidFill>
            <a:sysClr val="windowText" lastClr="000000"/>
          </a:solidFill>
          <a:latin typeface="Garamond" panose="02020404030301010803" pitchFamily="18" charset="0"/>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445248133130945E-2"/>
          <c:y val="6.738913733344308E-2"/>
          <c:w val="0.93910950373373814"/>
          <c:h val="0.62800588950771397"/>
        </c:manualLayout>
      </c:layout>
      <c:lineChart>
        <c:grouping val="standard"/>
        <c:varyColors val="0"/>
        <c:ser>
          <c:idx val="0"/>
          <c:order val="0"/>
          <c:tx>
            <c:strRef>
              <c:f>Index_Chart!$D$1</c:f>
              <c:strCache>
                <c:ptCount val="1"/>
                <c:pt idx="0">
                  <c:v>MCX iCOMDEX</c:v>
                </c:pt>
              </c:strCache>
            </c:strRef>
          </c:tx>
          <c:spPr>
            <a:ln w="28575" cap="rnd">
              <a:solidFill>
                <a:schemeClr val="accent1"/>
              </a:solidFill>
              <a:round/>
            </a:ln>
            <a:effectLst/>
          </c:spPr>
          <c:marker>
            <c:symbol val="none"/>
          </c:marker>
          <c:dPt>
            <c:idx val="22"/>
            <c:marker>
              <c:symbol val="triangle"/>
              <c:size val="5"/>
              <c:spPr>
                <a:solidFill>
                  <a:schemeClr val="accent1"/>
                </a:solidFill>
                <a:ln w="9525">
                  <a:solidFill>
                    <a:schemeClr val="accent1"/>
                  </a:solidFill>
                </a:ln>
                <a:effectLst/>
              </c:spPr>
            </c:marker>
            <c:bubble3D val="0"/>
            <c:extLst>
              <c:ext xmlns:c16="http://schemas.microsoft.com/office/drawing/2014/chart" uri="{C3380CC4-5D6E-409C-BE32-E72D297353CC}">
                <c16:uniqueId val="{00000000-DBE5-40C5-B698-E81C5D1AB338}"/>
              </c:ext>
            </c:extLst>
          </c:dPt>
          <c:dLbls>
            <c:dLbl>
              <c:idx val="22"/>
              <c:layout>
                <c:manualLayout>
                  <c:x val="-1.8665144894955479E-2"/>
                  <c:y val="-4.9390393763008029E-2"/>
                </c:manualLayout>
              </c:layout>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E5-40C5-B698-E81C5D1AB3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Index_Chart!$A$2:$A$24</c:f>
              <c:numCache>
                <c:formatCode>d\-mmm\-yy</c:formatCode>
                <c:ptCount val="23"/>
                <c:pt idx="0">
                  <c:v>44439</c:v>
                </c:pt>
                <c:pt idx="1">
                  <c:v>44440</c:v>
                </c:pt>
                <c:pt idx="2">
                  <c:v>44441</c:v>
                </c:pt>
                <c:pt idx="3">
                  <c:v>44442</c:v>
                </c:pt>
                <c:pt idx="4">
                  <c:v>44445</c:v>
                </c:pt>
                <c:pt idx="5">
                  <c:v>44446</c:v>
                </c:pt>
                <c:pt idx="6">
                  <c:v>44447</c:v>
                </c:pt>
                <c:pt idx="7">
                  <c:v>44448</c:v>
                </c:pt>
                <c:pt idx="8">
                  <c:v>44449</c:v>
                </c:pt>
                <c:pt idx="9">
                  <c:v>44452</c:v>
                </c:pt>
                <c:pt idx="10">
                  <c:v>44453</c:v>
                </c:pt>
                <c:pt idx="11">
                  <c:v>44454</c:v>
                </c:pt>
                <c:pt idx="12">
                  <c:v>44455</c:v>
                </c:pt>
                <c:pt idx="13">
                  <c:v>44456</c:v>
                </c:pt>
                <c:pt idx="14">
                  <c:v>44459</c:v>
                </c:pt>
                <c:pt idx="15">
                  <c:v>44460</c:v>
                </c:pt>
                <c:pt idx="16">
                  <c:v>44461</c:v>
                </c:pt>
                <c:pt idx="17">
                  <c:v>44462</c:v>
                </c:pt>
                <c:pt idx="18">
                  <c:v>44463</c:v>
                </c:pt>
                <c:pt idx="19">
                  <c:v>44466</c:v>
                </c:pt>
                <c:pt idx="20">
                  <c:v>44467</c:v>
                </c:pt>
                <c:pt idx="21">
                  <c:v>44468</c:v>
                </c:pt>
                <c:pt idx="22">
                  <c:v>44469</c:v>
                </c:pt>
              </c:numCache>
            </c:numRef>
          </c:cat>
          <c:val>
            <c:numRef>
              <c:f>Index_Chart!$D$2:$D$24</c:f>
              <c:numCache>
                <c:formatCode>_(* #,##0.00_);_(* \(#,##0.00\);_(* "-"??_);_(@_)</c:formatCode>
                <c:ptCount val="23"/>
                <c:pt idx="0">
                  <c:v>100</c:v>
                </c:pt>
                <c:pt idx="1">
                  <c:v>99.861813363002113</c:v>
                </c:pt>
                <c:pt idx="2">
                  <c:v>100.38249352471593</c:v>
                </c:pt>
                <c:pt idx="3">
                  <c:v>101.31330453854522</c:v>
                </c:pt>
                <c:pt idx="4">
                  <c:v>101.13313042338261</c:v>
                </c:pt>
                <c:pt idx="5">
                  <c:v>100.60111187094078</c:v>
                </c:pt>
                <c:pt idx="6">
                  <c:v>101.16936012500577</c:v>
                </c:pt>
                <c:pt idx="7">
                  <c:v>101.30329486548061</c:v>
                </c:pt>
                <c:pt idx="8">
                  <c:v>101.82973280373598</c:v>
                </c:pt>
                <c:pt idx="9">
                  <c:v>101.60544526214711</c:v>
                </c:pt>
                <c:pt idx="10">
                  <c:v>101.7089080775404</c:v>
                </c:pt>
                <c:pt idx="11">
                  <c:v>102.35298181959909</c:v>
                </c:pt>
                <c:pt idx="12">
                  <c:v>100.97554450849846</c:v>
                </c:pt>
                <c:pt idx="13">
                  <c:v>100.28407983644369</c:v>
                </c:pt>
                <c:pt idx="14">
                  <c:v>99.51368933518053</c:v>
                </c:pt>
                <c:pt idx="15">
                  <c:v>99.741963029759717</c:v>
                </c:pt>
                <c:pt idx="16">
                  <c:v>100.78961261679426</c:v>
                </c:pt>
                <c:pt idx="17">
                  <c:v>101.07068069320086</c:v>
                </c:pt>
                <c:pt idx="18">
                  <c:v>101.22516626687027</c:v>
                </c:pt>
                <c:pt idx="19">
                  <c:v>102.04817398760571</c:v>
                </c:pt>
                <c:pt idx="20">
                  <c:v>101.9354987297459</c:v>
                </c:pt>
                <c:pt idx="21">
                  <c:v>100.93089959500685</c:v>
                </c:pt>
                <c:pt idx="22">
                  <c:v>101.5030454208846</c:v>
                </c:pt>
              </c:numCache>
            </c:numRef>
          </c:val>
          <c:smooth val="0"/>
          <c:extLst>
            <c:ext xmlns:c16="http://schemas.microsoft.com/office/drawing/2014/chart" uri="{C3380CC4-5D6E-409C-BE32-E72D297353CC}">
              <c16:uniqueId val="{00000001-DBE5-40C5-B698-E81C5D1AB338}"/>
            </c:ext>
          </c:extLst>
        </c:ser>
        <c:ser>
          <c:idx val="1"/>
          <c:order val="1"/>
          <c:tx>
            <c:strRef>
              <c:f>Index_Chart!$E$1</c:f>
              <c:strCache>
                <c:ptCount val="1"/>
                <c:pt idx="0">
                  <c:v>NKRISHI</c:v>
                </c:pt>
              </c:strCache>
            </c:strRef>
          </c:tx>
          <c:spPr>
            <a:ln w="28575" cap="rnd">
              <a:solidFill>
                <a:schemeClr val="accent2"/>
              </a:solidFill>
              <a:round/>
            </a:ln>
            <a:effectLst/>
          </c:spPr>
          <c:marker>
            <c:symbol val="none"/>
          </c:marker>
          <c:dPt>
            <c:idx val="22"/>
            <c:marker>
              <c:symbol val="triangle"/>
              <c:size val="5"/>
              <c:spPr>
                <a:solidFill>
                  <a:srgbClr val="C00000"/>
                </a:solidFill>
                <a:ln w="0" cap="flat">
                  <a:solidFill>
                    <a:schemeClr val="accent2"/>
                  </a:solidFill>
                  <a:bevel/>
                </a:ln>
                <a:effectLst/>
              </c:spPr>
            </c:marker>
            <c:bubble3D val="0"/>
            <c:spPr>
              <a:ln w="28575" cap="rnd">
                <a:solidFill>
                  <a:schemeClr val="accent2"/>
                </a:solidFill>
                <a:round/>
              </a:ln>
              <a:effectLst/>
            </c:spPr>
            <c:extLst>
              <c:ext xmlns:c16="http://schemas.microsoft.com/office/drawing/2014/chart" uri="{C3380CC4-5D6E-409C-BE32-E72D297353CC}">
                <c16:uniqueId val="{00000003-DBE5-40C5-B698-E81C5D1AB338}"/>
              </c:ext>
            </c:extLst>
          </c:dPt>
          <c:dLbls>
            <c:dLbl>
              <c:idx val="22"/>
              <c:layout>
                <c:manualLayout>
                  <c:x val="-1.8662454894455911E-2"/>
                  <c:y val="4.9346839349545875E-2"/>
                </c:manualLayout>
              </c:layout>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BE5-40C5-B698-E81C5D1AB3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Index_Chart!$A$2:$A$24</c:f>
              <c:numCache>
                <c:formatCode>d\-mmm\-yy</c:formatCode>
                <c:ptCount val="23"/>
                <c:pt idx="0">
                  <c:v>44439</c:v>
                </c:pt>
                <c:pt idx="1">
                  <c:v>44440</c:v>
                </c:pt>
                <c:pt idx="2">
                  <c:v>44441</c:v>
                </c:pt>
                <c:pt idx="3">
                  <c:v>44442</c:v>
                </c:pt>
                <c:pt idx="4">
                  <c:v>44445</c:v>
                </c:pt>
                <c:pt idx="5">
                  <c:v>44446</c:v>
                </c:pt>
                <c:pt idx="6">
                  <c:v>44447</c:v>
                </c:pt>
                <c:pt idx="7">
                  <c:v>44448</c:v>
                </c:pt>
                <c:pt idx="8">
                  <c:v>44449</c:v>
                </c:pt>
                <c:pt idx="9">
                  <c:v>44452</c:v>
                </c:pt>
                <c:pt idx="10">
                  <c:v>44453</c:v>
                </c:pt>
                <c:pt idx="11">
                  <c:v>44454</c:v>
                </c:pt>
                <c:pt idx="12">
                  <c:v>44455</c:v>
                </c:pt>
                <c:pt idx="13">
                  <c:v>44456</c:v>
                </c:pt>
                <c:pt idx="14">
                  <c:v>44459</c:v>
                </c:pt>
                <c:pt idx="15">
                  <c:v>44460</c:v>
                </c:pt>
                <c:pt idx="16">
                  <c:v>44461</c:v>
                </c:pt>
                <c:pt idx="17">
                  <c:v>44462</c:v>
                </c:pt>
                <c:pt idx="18">
                  <c:v>44463</c:v>
                </c:pt>
                <c:pt idx="19">
                  <c:v>44466</c:v>
                </c:pt>
                <c:pt idx="20">
                  <c:v>44467</c:v>
                </c:pt>
                <c:pt idx="21">
                  <c:v>44468</c:v>
                </c:pt>
                <c:pt idx="22">
                  <c:v>44469</c:v>
                </c:pt>
              </c:numCache>
            </c:numRef>
          </c:cat>
          <c:val>
            <c:numRef>
              <c:f>Index_Chart!$E$2:$E$24</c:f>
              <c:numCache>
                <c:formatCode>_(* #,##0.00_);_(* \(#,##0.00\);_(* "-"??_);_(@_)</c:formatCode>
                <c:ptCount val="23"/>
                <c:pt idx="0">
                  <c:v>100</c:v>
                </c:pt>
                <c:pt idx="1">
                  <c:v>99.220373229637246</c:v>
                </c:pt>
                <c:pt idx="2">
                  <c:v>100.35264291568974</c:v>
                </c:pt>
                <c:pt idx="3">
                  <c:v>100.02382722403308</c:v>
                </c:pt>
                <c:pt idx="4">
                  <c:v>100.38218867349076</c:v>
                </c:pt>
                <c:pt idx="5">
                  <c:v>101.23043784906881</c:v>
                </c:pt>
                <c:pt idx="6">
                  <c:v>101.68506128362019</c:v>
                </c:pt>
                <c:pt idx="7">
                  <c:v>102.07392157984023</c:v>
                </c:pt>
                <c:pt idx="8">
                  <c:v>101.79561960313373</c:v>
                </c:pt>
                <c:pt idx="9">
                  <c:v>100.77581441451743</c:v>
                </c:pt>
                <c:pt idx="10">
                  <c:v>99.98189130973482</c:v>
                </c:pt>
                <c:pt idx="11">
                  <c:v>99.782695716818182</c:v>
                </c:pt>
                <c:pt idx="12">
                  <c:v>100.02287413507176</c:v>
                </c:pt>
                <c:pt idx="13">
                  <c:v>98.92110329578162</c:v>
                </c:pt>
                <c:pt idx="14">
                  <c:v>98.072854120203573</c:v>
                </c:pt>
                <c:pt idx="15">
                  <c:v>98.808638798345442</c:v>
                </c:pt>
                <c:pt idx="16">
                  <c:v>98.569413469053202</c:v>
                </c:pt>
                <c:pt idx="17">
                  <c:v>99.248012809515629</c:v>
                </c:pt>
                <c:pt idx="18">
                  <c:v>98.873448847715437</c:v>
                </c:pt>
                <c:pt idx="19">
                  <c:v>98.815310421074699</c:v>
                </c:pt>
                <c:pt idx="20">
                  <c:v>98.600865404776883</c:v>
                </c:pt>
                <c:pt idx="21">
                  <c:v>99.646403995348948</c:v>
                </c:pt>
                <c:pt idx="22">
                  <c:v>99.379539086178326</c:v>
                </c:pt>
              </c:numCache>
            </c:numRef>
          </c:val>
          <c:smooth val="0"/>
          <c:extLst>
            <c:ext xmlns:c16="http://schemas.microsoft.com/office/drawing/2014/chart" uri="{C3380CC4-5D6E-409C-BE32-E72D297353CC}">
              <c16:uniqueId val="{00000004-DBE5-40C5-B698-E81C5D1AB338}"/>
            </c:ext>
          </c:extLst>
        </c:ser>
        <c:dLbls>
          <c:showLegendKey val="0"/>
          <c:showVal val="0"/>
          <c:showCatName val="0"/>
          <c:showSerName val="0"/>
          <c:showPercent val="0"/>
          <c:showBubbleSize val="0"/>
        </c:dLbls>
        <c:smooth val="0"/>
        <c:axId val="396898352"/>
        <c:axId val="396897568"/>
      </c:lineChart>
      <c:dateAx>
        <c:axId val="396898352"/>
        <c:scaling>
          <c:orientation val="minMax"/>
        </c:scaling>
        <c:delete val="0"/>
        <c:axPos val="b"/>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crossAx val="396897568"/>
        <c:crosses val="autoZero"/>
        <c:auto val="1"/>
        <c:lblOffset val="100"/>
        <c:baseTimeUnit val="days"/>
        <c:majorUnit val="2"/>
        <c:majorTimeUnit val="days"/>
      </c:dateAx>
      <c:valAx>
        <c:axId val="396897568"/>
        <c:scaling>
          <c:orientation val="minMax"/>
          <c:min val="96"/>
        </c:scaling>
        <c:delete val="0"/>
        <c:axPos val="l"/>
        <c:majorGridlines>
          <c:spPr>
            <a:ln w="9525" cap="flat" cmpd="sng" algn="ctr">
              <a:solidFill>
                <a:schemeClr val="tx2">
                  <a:lumMod val="20000"/>
                  <a:lumOff val="80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en-US"/>
          </a:p>
        </c:txPr>
        <c:crossAx val="396898352"/>
        <c:crosses val="autoZero"/>
        <c:crossBetween val="between"/>
        <c:majorUnit val="2"/>
      </c:valAx>
      <c:spPr>
        <a:noFill/>
        <a:ln>
          <a:noFill/>
        </a:ln>
        <a:effectLst/>
      </c:spPr>
    </c:plotArea>
    <c:legend>
      <c:legendPos val="b"/>
      <c:layout>
        <c:manualLayout>
          <c:xMode val="edge"/>
          <c:yMode val="edge"/>
          <c:x val="4.9999945516735624E-2"/>
          <c:y val="0.91340808018773056"/>
          <c:w val="0.89999989103347122"/>
          <c:h val="6.3122520428695372E-2"/>
        </c:manualLayout>
      </c:layout>
      <c:overlay val="0"/>
      <c:spPr>
        <a:noFill/>
        <a:ln>
          <a:no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75000"/>
        </a:sysClr>
      </a:solidFill>
      <a:round/>
    </a:ln>
    <a:effectLst/>
  </c:spPr>
  <c:txPr>
    <a:bodyPr/>
    <a:lstStyle/>
    <a:p>
      <a:pPr>
        <a:defRPr b="0">
          <a:solidFill>
            <a:sysClr val="windowText" lastClr="000000"/>
          </a:solidFill>
          <a:latin typeface="Garamond" panose="02020404030301010803" pitchFamily="18" charset="0"/>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649240482366595E-2"/>
          <c:y val="2.3414388003439247E-2"/>
          <c:w val="0.82339242682383995"/>
          <c:h val="0.71480391704760649"/>
        </c:manualLayout>
      </c:layout>
      <c:barChart>
        <c:barDir val="col"/>
        <c:grouping val="clustered"/>
        <c:varyColors val="0"/>
        <c:ser>
          <c:idx val="0"/>
          <c:order val="0"/>
          <c:tx>
            <c:strRef>
              <c:f>Exchange_Wise!$B$2</c:f>
              <c:strCache>
                <c:ptCount val="1"/>
                <c:pt idx="0">
                  <c:v>MCX (LHS)</c:v>
                </c:pt>
              </c:strCache>
            </c:strRef>
          </c:tx>
          <c:spPr>
            <a:solidFill>
              <a:srgbClr val="0070C0"/>
            </a:solidFill>
            <a:ln>
              <a:solidFill>
                <a:sysClr val="windowText" lastClr="000000"/>
              </a:solidFill>
            </a:ln>
            <a:effectLst/>
          </c:spPr>
          <c:invertIfNegative val="0"/>
          <c:cat>
            <c:numRef>
              <c:f>Exchange_Wise!$A$8:$A$20</c:f>
              <c:numCache>
                <c:formatCode>[$-409]mmm\-yy;@</c:formatCode>
                <c:ptCount val="13"/>
                <c:pt idx="0">
                  <c:v>44075</c:v>
                </c:pt>
                <c:pt idx="1">
                  <c:v>44105</c:v>
                </c:pt>
                <c:pt idx="2">
                  <c:v>44136</c:v>
                </c:pt>
                <c:pt idx="3">
                  <c:v>44166</c:v>
                </c:pt>
                <c:pt idx="4">
                  <c:v>44197</c:v>
                </c:pt>
                <c:pt idx="5">
                  <c:v>44228</c:v>
                </c:pt>
                <c:pt idx="6">
                  <c:v>44257</c:v>
                </c:pt>
                <c:pt idx="7">
                  <c:v>44287</c:v>
                </c:pt>
                <c:pt idx="8">
                  <c:v>44317</c:v>
                </c:pt>
                <c:pt idx="9">
                  <c:v>44349</c:v>
                </c:pt>
                <c:pt idx="10">
                  <c:v>44408</c:v>
                </c:pt>
                <c:pt idx="11">
                  <c:v>44439</c:v>
                </c:pt>
                <c:pt idx="12">
                  <c:v>44469</c:v>
                </c:pt>
              </c:numCache>
            </c:numRef>
          </c:cat>
          <c:val>
            <c:numRef>
              <c:f>Exchange_Wise!$B$8:$B$20</c:f>
              <c:numCache>
                <c:formatCode>#,##0</c:formatCode>
                <c:ptCount val="13"/>
                <c:pt idx="0">
                  <c:v>6838.5318600000001</c:v>
                </c:pt>
                <c:pt idx="1">
                  <c:v>7096.0901250000006</c:v>
                </c:pt>
                <c:pt idx="2">
                  <c:v>10138.218927400003</c:v>
                </c:pt>
                <c:pt idx="3">
                  <c:v>10747.937155000003</c:v>
                </c:pt>
                <c:pt idx="4">
                  <c:v>12653.105590599998</c:v>
                </c:pt>
                <c:pt idx="5">
                  <c:v>12289.256776399998</c:v>
                </c:pt>
                <c:pt idx="6">
                  <c:v>13909.001715000002</c:v>
                </c:pt>
                <c:pt idx="7">
                  <c:v>12916.562410199997</c:v>
                </c:pt>
                <c:pt idx="8">
                  <c:v>11052.727486600001</c:v>
                </c:pt>
                <c:pt idx="9">
                  <c:v>14355.171816799999</c:v>
                </c:pt>
                <c:pt idx="10">
                  <c:v>11349.876245600002</c:v>
                </c:pt>
                <c:pt idx="11">
                  <c:v>8532.1421754000003</c:v>
                </c:pt>
                <c:pt idx="12">
                  <c:v>7052.3174545999973</c:v>
                </c:pt>
              </c:numCache>
            </c:numRef>
          </c:val>
          <c:extLst>
            <c:ext xmlns:c16="http://schemas.microsoft.com/office/drawing/2014/chart" uri="{C3380CC4-5D6E-409C-BE32-E72D297353CC}">
              <c16:uniqueId val="{00000000-E37A-43A4-962C-54B6CAC3C79B}"/>
            </c:ext>
          </c:extLst>
        </c:ser>
        <c:ser>
          <c:idx val="1"/>
          <c:order val="1"/>
          <c:tx>
            <c:strRef>
              <c:f>Exchange_Wise!$C$2</c:f>
              <c:strCache>
                <c:ptCount val="1"/>
                <c:pt idx="0">
                  <c:v>NCDEX (LHS)</c:v>
                </c:pt>
              </c:strCache>
            </c:strRef>
          </c:tx>
          <c:spPr>
            <a:solidFill>
              <a:srgbClr val="00B050"/>
            </a:solidFill>
            <a:ln>
              <a:solidFill>
                <a:schemeClr val="accent3">
                  <a:lumMod val="75000"/>
                </a:schemeClr>
              </a:solidFill>
            </a:ln>
            <a:effectLst/>
          </c:spPr>
          <c:invertIfNegative val="0"/>
          <c:cat>
            <c:numRef>
              <c:f>Exchange_Wise!$A$8:$A$20</c:f>
              <c:numCache>
                <c:formatCode>[$-409]mmm\-yy;@</c:formatCode>
                <c:ptCount val="13"/>
                <c:pt idx="0">
                  <c:v>44075</c:v>
                </c:pt>
                <c:pt idx="1">
                  <c:v>44105</c:v>
                </c:pt>
                <c:pt idx="2">
                  <c:v>44136</c:v>
                </c:pt>
                <c:pt idx="3">
                  <c:v>44166</c:v>
                </c:pt>
                <c:pt idx="4">
                  <c:v>44197</c:v>
                </c:pt>
                <c:pt idx="5">
                  <c:v>44228</c:v>
                </c:pt>
                <c:pt idx="6">
                  <c:v>44257</c:v>
                </c:pt>
                <c:pt idx="7">
                  <c:v>44287</c:v>
                </c:pt>
                <c:pt idx="8">
                  <c:v>44317</c:v>
                </c:pt>
                <c:pt idx="9">
                  <c:v>44349</c:v>
                </c:pt>
                <c:pt idx="10">
                  <c:v>44408</c:v>
                </c:pt>
                <c:pt idx="11">
                  <c:v>44439</c:v>
                </c:pt>
                <c:pt idx="12">
                  <c:v>44469</c:v>
                </c:pt>
              </c:numCache>
            </c:numRef>
          </c:cat>
          <c:val>
            <c:numRef>
              <c:f>Exchange_Wise!$C$8:$C$20</c:f>
              <c:numCache>
                <c:formatCode>#,##0</c:formatCode>
                <c:ptCount val="13"/>
                <c:pt idx="0">
                  <c:v>28599.374342499999</c:v>
                </c:pt>
                <c:pt idx="1">
                  <c:v>32560.999704999991</c:v>
                </c:pt>
                <c:pt idx="2">
                  <c:v>31297.897227500001</c:v>
                </c:pt>
                <c:pt idx="3">
                  <c:v>34267.000512499995</c:v>
                </c:pt>
                <c:pt idx="4">
                  <c:v>32707.128794999986</c:v>
                </c:pt>
                <c:pt idx="5">
                  <c:v>30761.034117499996</c:v>
                </c:pt>
                <c:pt idx="6">
                  <c:v>43894.883412500007</c:v>
                </c:pt>
                <c:pt idx="7">
                  <c:v>55219.791669999999</c:v>
                </c:pt>
                <c:pt idx="8">
                  <c:v>42907.123429999992</c:v>
                </c:pt>
                <c:pt idx="9">
                  <c:v>42768.39502000004</c:v>
                </c:pt>
                <c:pt idx="10">
                  <c:v>45161.663549999997</c:v>
                </c:pt>
                <c:pt idx="11">
                  <c:v>51318.252049999966</c:v>
                </c:pt>
                <c:pt idx="12">
                  <c:v>39392.912937499997</c:v>
                </c:pt>
              </c:numCache>
            </c:numRef>
          </c:val>
          <c:extLst>
            <c:ext xmlns:c16="http://schemas.microsoft.com/office/drawing/2014/chart" uri="{C3380CC4-5D6E-409C-BE32-E72D297353CC}">
              <c16:uniqueId val="{00000001-E37A-43A4-962C-54B6CAC3C79B}"/>
            </c:ext>
          </c:extLst>
        </c:ser>
        <c:dLbls>
          <c:showLegendKey val="0"/>
          <c:showVal val="0"/>
          <c:showCatName val="0"/>
          <c:showSerName val="0"/>
          <c:showPercent val="0"/>
          <c:showBubbleSize val="0"/>
        </c:dLbls>
        <c:gapWidth val="219"/>
        <c:axId val="396894824"/>
        <c:axId val="396897960"/>
      </c:barChart>
      <c:lineChart>
        <c:grouping val="standard"/>
        <c:varyColors val="0"/>
        <c:ser>
          <c:idx val="2"/>
          <c:order val="2"/>
          <c:tx>
            <c:strRef>
              <c:f>Exchange_Wise!$D$2</c:f>
              <c:strCache>
                <c:ptCount val="1"/>
                <c:pt idx="0">
                  <c:v>ICEX (RHS)</c:v>
                </c:pt>
              </c:strCache>
            </c:strRef>
          </c:tx>
          <c:spPr>
            <a:ln w="28575" cap="rnd">
              <a:solidFill>
                <a:schemeClr val="accent6"/>
              </a:solidFill>
              <a:round/>
            </a:ln>
            <a:effectLst/>
          </c:spPr>
          <c:marker>
            <c:symbol val="x"/>
            <c:size val="10"/>
            <c:spPr>
              <a:noFill/>
              <a:ln w="9525">
                <a:solidFill>
                  <a:srgbClr val="C00000"/>
                </a:solidFill>
              </a:ln>
              <a:effectLst/>
            </c:spPr>
          </c:marker>
          <c:cat>
            <c:numRef>
              <c:f>Exchange_Wise!$A$8:$A$20</c:f>
              <c:numCache>
                <c:formatCode>[$-409]mmm\-yy;@</c:formatCode>
                <c:ptCount val="13"/>
                <c:pt idx="0">
                  <c:v>44075</c:v>
                </c:pt>
                <c:pt idx="1">
                  <c:v>44105</c:v>
                </c:pt>
                <c:pt idx="2">
                  <c:v>44136</c:v>
                </c:pt>
                <c:pt idx="3">
                  <c:v>44166</c:v>
                </c:pt>
                <c:pt idx="4">
                  <c:v>44197</c:v>
                </c:pt>
                <c:pt idx="5">
                  <c:v>44228</c:v>
                </c:pt>
                <c:pt idx="6">
                  <c:v>44257</c:v>
                </c:pt>
                <c:pt idx="7">
                  <c:v>44287</c:v>
                </c:pt>
                <c:pt idx="8">
                  <c:v>44317</c:v>
                </c:pt>
                <c:pt idx="9">
                  <c:v>44349</c:v>
                </c:pt>
                <c:pt idx="10">
                  <c:v>44408</c:v>
                </c:pt>
                <c:pt idx="11">
                  <c:v>44439</c:v>
                </c:pt>
                <c:pt idx="12">
                  <c:v>44469</c:v>
                </c:pt>
              </c:numCache>
            </c:numRef>
          </c:cat>
          <c:val>
            <c:numRef>
              <c:f>Exchange_Wise!$D$8:$D$20</c:f>
              <c:numCache>
                <c:formatCode>#,##0</c:formatCode>
                <c:ptCount val="13"/>
                <c:pt idx="0">
                  <c:v>4.0599999999999997E-2</c:v>
                </c:pt>
                <c:pt idx="1">
                  <c:v>0</c:v>
                </c:pt>
                <c:pt idx="2">
                  <c:v>0</c:v>
                </c:pt>
                <c:pt idx="3">
                  <c:v>0.89</c:v>
                </c:pt>
                <c:pt idx="4">
                  <c:v>2.819</c:v>
                </c:pt>
                <c:pt idx="5">
                  <c:v>2.5779999999999998</c:v>
                </c:pt>
                <c:pt idx="6">
                  <c:v>3.4738000000000002</c:v>
                </c:pt>
                <c:pt idx="7">
                  <c:v>2.9133100000000001</c:v>
                </c:pt>
                <c:pt idx="8">
                  <c:v>3.66</c:v>
                </c:pt>
                <c:pt idx="9">
                  <c:v>3.86</c:v>
                </c:pt>
                <c:pt idx="10">
                  <c:v>3.59</c:v>
                </c:pt>
                <c:pt idx="11">
                  <c:v>2.6280000000000001</c:v>
                </c:pt>
                <c:pt idx="12">
                  <c:v>2.08724</c:v>
                </c:pt>
              </c:numCache>
            </c:numRef>
          </c:val>
          <c:smooth val="0"/>
          <c:extLst>
            <c:ext xmlns:c16="http://schemas.microsoft.com/office/drawing/2014/chart" uri="{C3380CC4-5D6E-409C-BE32-E72D297353CC}">
              <c16:uniqueId val="{00000002-E37A-43A4-962C-54B6CAC3C79B}"/>
            </c:ext>
          </c:extLst>
        </c:ser>
        <c:ser>
          <c:idx val="3"/>
          <c:order val="3"/>
          <c:tx>
            <c:strRef>
              <c:f>Exchange_Wise!$E$2</c:f>
              <c:strCache>
                <c:ptCount val="1"/>
                <c:pt idx="0">
                  <c:v>BSE (RHS)</c:v>
                </c:pt>
              </c:strCache>
            </c:strRef>
          </c:tx>
          <c:spPr>
            <a:ln w="28575" cap="rnd">
              <a:solidFill>
                <a:schemeClr val="tx1"/>
              </a:solidFill>
              <a:round/>
            </a:ln>
            <a:effectLst/>
          </c:spPr>
          <c:marker>
            <c:symbol val="triangle"/>
            <c:size val="9"/>
            <c:spPr>
              <a:solidFill>
                <a:schemeClr val="accent4"/>
              </a:solidFill>
              <a:ln w="9525">
                <a:solidFill>
                  <a:schemeClr val="tx1"/>
                </a:solidFill>
              </a:ln>
              <a:effectLst/>
            </c:spPr>
          </c:marker>
          <c:cat>
            <c:numRef>
              <c:f>Exchange_Wise!$A$8:$A$20</c:f>
              <c:numCache>
                <c:formatCode>[$-409]mmm\-yy;@</c:formatCode>
                <c:ptCount val="13"/>
                <c:pt idx="0">
                  <c:v>44075</c:v>
                </c:pt>
                <c:pt idx="1">
                  <c:v>44105</c:v>
                </c:pt>
                <c:pt idx="2">
                  <c:v>44136</c:v>
                </c:pt>
                <c:pt idx="3">
                  <c:v>44166</c:v>
                </c:pt>
                <c:pt idx="4">
                  <c:v>44197</c:v>
                </c:pt>
                <c:pt idx="5">
                  <c:v>44228</c:v>
                </c:pt>
                <c:pt idx="6">
                  <c:v>44257</c:v>
                </c:pt>
                <c:pt idx="7">
                  <c:v>44287</c:v>
                </c:pt>
                <c:pt idx="8">
                  <c:v>44317</c:v>
                </c:pt>
                <c:pt idx="9">
                  <c:v>44349</c:v>
                </c:pt>
                <c:pt idx="10">
                  <c:v>44408</c:v>
                </c:pt>
                <c:pt idx="11">
                  <c:v>44439</c:v>
                </c:pt>
                <c:pt idx="12">
                  <c:v>44469</c:v>
                </c:pt>
              </c:numCache>
            </c:numRef>
          </c:cat>
          <c:val>
            <c:numRef>
              <c:f>Exchange_Wise!$E$8:$E$20</c:f>
              <c:numCache>
                <c:formatCode>#,##0</c:formatCode>
                <c:ptCount val="13"/>
                <c:pt idx="0">
                  <c:v>181.2</c:v>
                </c:pt>
                <c:pt idx="1">
                  <c:v>236.58</c:v>
                </c:pt>
                <c:pt idx="2">
                  <c:v>165.86</c:v>
                </c:pt>
                <c:pt idx="3">
                  <c:v>110.01</c:v>
                </c:pt>
                <c:pt idx="4">
                  <c:v>86.66</c:v>
                </c:pt>
                <c:pt idx="5">
                  <c:v>83.13</c:v>
                </c:pt>
                <c:pt idx="6">
                  <c:v>115.46</c:v>
                </c:pt>
                <c:pt idx="7">
                  <c:v>174.66</c:v>
                </c:pt>
                <c:pt idx="8">
                  <c:v>184.73</c:v>
                </c:pt>
                <c:pt idx="9">
                  <c:v>227.91</c:v>
                </c:pt>
                <c:pt idx="10">
                  <c:v>238.75</c:v>
                </c:pt>
                <c:pt idx="11">
                  <c:v>245.83</c:v>
                </c:pt>
                <c:pt idx="12">
                  <c:v>246.65</c:v>
                </c:pt>
              </c:numCache>
            </c:numRef>
          </c:val>
          <c:smooth val="0"/>
          <c:extLst>
            <c:ext xmlns:c16="http://schemas.microsoft.com/office/drawing/2014/chart" uri="{C3380CC4-5D6E-409C-BE32-E72D297353CC}">
              <c16:uniqueId val="{00000003-E37A-43A4-962C-54B6CAC3C79B}"/>
            </c:ext>
          </c:extLst>
        </c:ser>
        <c:ser>
          <c:idx val="4"/>
          <c:order val="4"/>
          <c:tx>
            <c:strRef>
              <c:f>Exchange_Wise!$F$2</c:f>
              <c:strCache>
                <c:ptCount val="1"/>
                <c:pt idx="0">
                  <c:v>NSE (RHS)</c:v>
                </c:pt>
              </c:strCache>
            </c:strRef>
          </c:tx>
          <c:spPr>
            <a:ln w="28575" cap="rnd">
              <a:solidFill>
                <a:srgbClr val="C00000"/>
              </a:solidFill>
              <a:round/>
            </a:ln>
            <a:effectLst/>
          </c:spPr>
          <c:marker>
            <c:symbol val="diamond"/>
            <c:size val="9"/>
            <c:spPr>
              <a:solidFill>
                <a:srgbClr val="C00000"/>
              </a:solidFill>
              <a:ln w="9525">
                <a:solidFill>
                  <a:srgbClr val="C00000"/>
                </a:solidFill>
              </a:ln>
              <a:effectLst/>
            </c:spPr>
          </c:marker>
          <c:cat>
            <c:numRef>
              <c:f>Exchange_Wise!$A$8:$A$20</c:f>
              <c:numCache>
                <c:formatCode>[$-409]mmm\-yy;@</c:formatCode>
                <c:ptCount val="13"/>
                <c:pt idx="0">
                  <c:v>44075</c:v>
                </c:pt>
                <c:pt idx="1">
                  <c:v>44105</c:v>
                </c:pt>
                <c:pt idx="2">
                  <c:v>44136</c:v>
                </c:pt>
                <c:pt idx="3">
                  <c:v>44166</c:v>
                </c:pt>
                <c:pt idx="4">
                  <c:v>44197</c:v>
                </c:pt>
                <c:pt idx="5">
                  <c:v>44228</c:v>
                </c:pt>
                <c:pt idx="6">
                  <c:v>44257</c:v>
                </c:pt>
                <c:pt idx="7">
                  <c:v>44287</c:v>
                </c:pt>
                <c:pt idx="8">
                  <c:v>44317</c:v>
                </c:pt>
                <c:pt idx="9">
                  <c:v>44349</c:v>
                </c:pt>
                <c:pt idx="10">
                  <c:v>44408</c:v>
                </c:pt>
                <c:pt idx="11">
                  <c:v>44439</c:v>
                </c:pt>
                <c:pt idx="12">
                  <c:v>44469</c:v>
                </c:pt>
              </c:numCache>
            </c:numRef>
          </c:cat>
          <c:val>
            <c:numRef>
              <c:f>Exchange_Wise!$F$8:$F$20</c:f>
              <c:numCache>
                <c:formatCode>General</c:formatCode>
                <c:ptCount val="13"/>
                <c:pt idx="3" formatCode="#,##0">
                  <c:v>1433.9238400000006</c:v>
                </c:pt>
                <c:pt idx="4" formatCode="#,##0">
                  <c:v>826.19159999999999</c:v>
                </c:pt>
                <c:pt idx="5" formatCode="#,##0">
                  <c:v>920.27394000000004</c:v>
                </c:pt>
                <c:pt idx="6" formatCode="#,##0">
                  <c:v>1672.8383199999998</c:v>
                </c:pt>
                <c:pt idx="7" formatCode="#,##0">
                  <c:v>592.6947399999998</c:v>
                </c:pt>
                <c:pt idx="8" formatCode="#,##0">
                  <c:v>307.17788999999988</c:v>
                </c:pt>
                <c:pt idx="9" formatCode="#,##0">
                  <c:v>415</c:v>
                </c:pt>
                <c:pt idx="10" formatCode="#,##0">
                  <c:v>671.72671000000003</c:v>
                </c:pt>
                <c:pt idx="11" formatCode="#,##0">
                  <c:v>252.94460000000001</c:v>
                </c:pt>
                <c:pt idx="12" formatCode="#,##0">
                  <c:v>0</c:v>
                </c:pt>
              </c:numCache>
            </c:numRef>
          </c:val>
          <c:smooth val="0"/>
          <c:extLst>
            <c:ext xmlns:c16="http://schemas.microsoft.com/office/drawing/2014/chart" uri="{C3380CC4-5D6E-409C-BE32-E72D297353CC}">
              <c16:uniqueId val="{00000004-E37A-43A4-962C-54B6CAC3C79B}"/>
            </c:ext>
          </c:extLst>
        </c:ser>
        <c:dLbls>
          <c:showLegendKey val="0"/>
          <c:showVal val="0"/>
          <c:showCatName val="0"/>
          <c:showSerName val="0"/>
          <c:showPercent val="0"/>
          <c:showBubbleSize val="0"/>
        </c:dLbls>
        <c:marker val="1"/>
        <c:smooth val="0"/>
        <c:axId val="765263920"/>
        <c:axId val="765267448"/>
      </c:lineChart>
      <c:dateAx>
        <c:axId val="396894824"/>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168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396897960"/>
        <c:crosses val="autoZero"/>
        <c:auto val="1"/>
        <c:lblOffset val="100"/>
        <c:baseTimeUnit val="months"/>
        <c:majorUnit val="1"/>
        <c:majorTimeUnit val="months"/>
      </c:dateAx>
      <c:valAx>
        <c:axId val="396897960"/>
        <c:scaling>
          <c:orientation val="minMax"/>
          <c:max val="6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a:t>₹</a:t>
                </a:r>
                <a:r>
                  <a:rPr lang="en-IN"/>
                  <a:t> Thousand crore</a:t>
                </a:r>
              </a:p>
            </c:rich>
          </c:tx>
          <c:layout>
            <c:manualLayout>
              <c:xMode val="edge"/>
              <c:yMode val="edge"/>
              <c:x val="6.9754987981398217E-3"/>
              <c:y val="0.205142402412464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396894824"/>
        <c:crosses val="autoZero"/>
        <c:crossBetween val="between"/>
        <c:dispUnits>
          <c:builtInUnit val="thousands"/>
        </c:dispUnits>
      </c:valAx>
      <c:valAx>
        <c:axId val="765267448"/>
        <c:scaling>
          <c:orientation val="minMax"/>
          <c:max val="6000"/>
          <c:min val="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a:t>₹ Hundred </a:t>
                </a:r>
                <a:r>
                  <a:rPr lang="en-IN"/>
                  <a:t>crore</a:t>
                </a:r>
              </a:p>
            </c:rich>
          </c:tx>
          <c:layout>
            <c:manualLayout>
              <c:xMode val="edge"/>
              <c:yMode val="edge"/>
              <c:x val="0.96063672424199076"/>
              <c:y val="0.2190500921427374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765263920"/>
        <c:crosses val="max"/>
        <c:crossBetween val="between"/>
        <c:majorUnit val="1000"/>
        <c:dispUnits>
          <c:builtInUnit val="hundreds"/>
        </c:dispUnits>
      </c:valAx>
      <c:dateAx>
        <c:axId val="765263920"/>
        <c:scaling>
          <c:orientation val="minMax"/>
        </c:scaling>
        <c:delete val="1"/>
        <c:axPos val="b"/>
        <c:numFmt formatCode="[$-409]mmm\-yy;@" sourceLinked="1"/>
        <c:majorTickMark val="out"/>
        <c:minorTickMark val="none"/>
        <c:tickLblPos val="nextTo"/>
        <c:crossAx val="765267448"/>
        <c:crosses val="autoZero"/>
        <c:auto val="0"/>
        <c:lblOffset val="100"/>
        <c:baseTimeUnit val="months"/>
      </c:dateAx>
      <c:spPr>
        <a:noFill/>
        <a:ln>
          <a:noFill/>
        </a:ln>
        <a:effectLst/>
      </c:spPr>
    </c:plotArea>
    <c:legend>
      <c:legendPos val="b"/>
      <c:layout>
        <c:manualLayout>
          <c:xMode val="edge"/>
          <c:yMode val="edge"/>
          <c:x val="0.10164675814571447"/>
          <c:y val="0.87648641104576042"/>
          <c:w val="0.82665128174197633"/>
          <c:h val="0.1235135889542394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75000"/>
        </a:sysClr>
      </a:solidFill>
      <a:round/>
    </a:ln>
    <a:effectLst/>
  </c:spPr>
  <c:txPr>
    <a:bodyPr/>
    <a:lstStyle/>
    <a:p>
      <a:pPr>
        <a:defRPr sz="1000">
          <a:solidFill>
            <a:sysClr val="windowText" lastClr="000000"/>
          </a:solidFill>
          <a:latin typeface="Garamond" panose="02020404030301010803" pitchFamily="18" charset="0"/>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23035631089595"/>
          <c:y val="2.8574616789475059E-2"/>
          <c:w val="0.80324043298199477"/>
          <c:h val="0.72457814568050793"/>
        </c:manualLayout>
      </c:layout>
      <c:barChart>
        <c:barDir val="col"/>
        <c:grouping val="stacked"/>
        <c:varyColors val="0"/>
        <c:ser>
          <c:idx val="0"/>
          <c:order val="0"/>
          <c:tx>
            <c:strRef>
              <c:f>Exchange_Wise!$G$2</c:f>
              <c:strCache>
                <c:ptCount val="1"/>
                <c:pt idx="0">
                  <c:v>MCX (LHS)</c:v>
                </c:pt>
              </c:strCache>
            </c:strRef>
          </c:tx>
          <c:spPr>
            <a:solidFill>
              <a:srgbClr val="92D050"/>
            </a:solidFill>
            <a:ln>
              <a:solidFill>
                <a:sysClr val="windowText" lastClr="000000"/>
              </a:solidFill>
            </a:ln>
            <a:effectLst/>
          </c:spPr>
          <c:invertIfNegative val="0"/>
          <c:cat>
            <c:numRef>
              <c:f>Exchange_Wise!$A$8:$A$20</c:f>
              <c:numCache>
                <c:formatCode>[$-409]mmm\-yy;@</c:formatCode>
                <c:ptCount val="13"/>
                <c:pt idx="0">
                  <c:v>44075</c:v>
                </c:pt>
                <c:pt idx="1">
                  <c:v>44105</c:v>
                </c:pt>
                <c:pt idx="2">
                  <c:v>44136</c:v>
                </c:pt>
                <c:pt idx="3">
                  <c:v>44166</c:v>
                </c:pt>
                <c:pt idx="4">
                  <c:v>44197</c:v>
                </c:pt>
                <c:pt idx="5">
                  <c:v>44228</c:v>
                </c:pt>
                <c:pt idx="6">
                  <c:v>44257</c:v>
                </c:pt>
                <c:pt idx="7">
                  <c:v>44287</c:v>
                </c:pt>
                <c:pt idx="8">
                  <c:v>44317</c:v>
                </c:pt>
                <c:pt idx="9">
                  <c:v>44349</c:v>
                </c:pt>
                <c:pt idx="10">
                  <c:v>44408</c:v>
                </c:pt>
                <c:pt idx="11">
                  <c:v>44439</c:v>
                </c:pt>
                <c:pt idx="12">
                  <c:v>44469</c:v>
                </c:pt>
              </c:numCache>
            </c:numRef>
          </c:cat>
          <c:val>
            <c:numRef>
              <c:f>Exchange_Wise!$G$8:$G$20</c:f>
              <c:numCache>
                <c:formatCode>#,##0</c:formatCode>
                <c:ptCount val="13"/>
                <c:pt idx="0">
                  <c:v>745965.04735440004</c:v>
                </c:pt>
                <c:pt idx="1">
                  <c:v>691669.15749930032</c:v>
                </c:pt>
                <c:pt idx="2">
                  <c:v>722827.83065649995</c:v>
                </c:pt>
                <c:pt idx="3">
                  <c:v>649285.71545269992</c:v>
                </c:pt>
                <c:pt idx="4">
                  <c:v>631081.49217339978</c:v>
                </c:pt>
                <c:pt idx="5">
                  <c:v>732338.52416479995</c:v>
                </c:pt>
                <c:pt idx="6">
                  <c:v>602584.41504829982</c:v>
                </c:pt>
                <c:pt idx="7">
                  <c:v>525273.25289939984</c:v>
                </c:pt>
                <c:pt idx="8">
                  <c:v>657112.9212915001</c:v>
                </c:pt>
                <c:pt idx="9">
                  <c:v>573244.30666690005</c:v>
                </c:pt>
                <c:pt idx="10">
                  <c:v>578366.63177189988</c:v>
                </c:pt>
                <c:pt idx="11">
                  <c:v>535066.9253165999</c:v>
                </c:pt>
                <c:pt idx="12">
                  <c:v>562207.22881080012</c:v>
                </c:pt>
              </c:numCache>
            </c:numRef>
          </c:val>
          <c:extLst xmlns:c15="http://schemas.microsoft.com/office/drawing/2012/chart">
            <c:ext xmlns:c16="http://schemas.microsoft.com/office/drawing/2014/chart" uri="{C3380CC4-5D6E-409C-BE32-E72D297353CC}">
              <c16:uniqueId val="{00000000-AF00-4F1A-AC6F-8EEFE31548EB}"/>
            </c:ext>
          </c:extLst>
        </c:ser>
        <c:dLbls>
          <c:showLegendKey val="0"/>
          <c:showVal val="0"/>
          <c:showCatName val="0"/>
          <c:showSerName val="0"/>
          <c:showPercent val="0"/>
          <c:showBubbleSize val="0"/>
        </c:dLbls>
        <c:gapWidth val="219"/>
        <c:overlap val="100"/>
        <c:axId val="765264704"/>
        <c:axId val="765266664"/>
        <c:extLst/>
      </c:barChart>
      <c:lineChart>
        <c:grouping val="stacked"/>
        <c:varyColors val="0"/>
        <c:ser>
          <c:idx val="1"/>
          <c:order val="1"/>
          <c:tx>
            <c:strRef>
              <c:f>Exchange_Wise!$H$2</c:f>
              <c:strCache>
                <c:ptCount val="1"/>
                <c:pt idx="0">
                  <c:v>NCDEX (RHS)</c:v>
                </c:pt>
              </c:strCache>
            </c:strRef>
          </c:tx>
          <c:spPr>
            <a:ln w="19050" cap="rnd">
              <a:solidFill>
                <a:sysClr val="windowText" lastClr="000000">
                  <a:lumMod val="75000"/>
                  <a:lumOff val="25000"/>
                </a:sysClr>
              </a:solidFill>
              <a:round/>
            </a:ln>
            <a:effectLst/>
          </c:spPr>
          <c:marker>
            <c:symbol val="circle"/>
            <c:size val="5"/>
            <c:spPr>
              <a:solidFill>
                <a:sysClr val="windowText" lastClr="000000"/>
              </a:solidFill>
              <a:ln w="9525">
                <a:solidFill>
                  <a:schemeClr val="accent2"/>
                </a:solidFill>
              </a:ln>
              <a:effectLst/>
            </c:spPr>
          </c:marker>
          <c:cat>
            <c:numRef>
              <c:f>Exchange_Wise!$A$8:$A$20</c:f>
              <c:numCache>
                <c:formatCode>[$-409]mmm\-yy;@</c:formatCode>
                <c:ptCount val="13"/>
                <c:pt idx="0">
                  <c:v>44075</c:v>
                </c:pt>
                <c:pt idx="1">
                  <c:v>44105</c:v>
                </c:pt>
                <c:pt idx="2">
                  <c:v>44136</c:v>
                </c:pt>
                <c:pt idx="3">
                  <c:v>44166</c:v>
                </c:pt>
                <c:pt idx="4">
                  <c:v>44197</c:v>
                </c:pt>
                <c:pt idx="5">
                  <c:v>44228</c:v>
                </c:pt>
                <c:pt idx="6">
                  <c:v>44257</c:v>
                </c:pt>
                <c:pt idx="7">
                  <c:v>44287</c:v>
                </c:pt>
                <c:pt idx="8">
                  <c:v>44317</c:v>
                </c:pt>
                <c:pt idx="9">
                  <c:v>44349</c:v>
                </c:pt>
                <c:pt idx="10">
                  <c:v>44408</c:v>
                </c:pt>
                <c:pt idx="11">
                  <c:v>44439</c:v>
                </c:pt>
                <c:pt idx="12">
                  <c:v>44469</c:v>
                </c:pt>
              </c:numCache>
            </c:numRef>
          </c:cat>
          <c:val>
            <c:numRef>
              <c:f>Exchange_Wise!$H$8:$H$20</c:f>
              <c:numCache>
                <c:formatCode>General</c:formatCode>
                <c:ptCount val="13"/>
                <c:pt idx="4" formatCode="#,##0">
                  <c:v>24.235309999999998</c:v>
                </c:pt>
                <c:pt idx="5" formatCode="#,##0">
                  <c:v>38.773069999999997</c:v>
                </c:pt>
                <c:pt idx="6" formatCode="#,##0">
                  <c:v>25.14254</c:v>
                </c:pt>
                <c:pt idx="7" formatCode="#,##0">
                  <c:v>11.57</c:v>
                </c:pt>
                <c:pt idx="8" formatCode="#,##0">
                  <c:v>15.86</c:v>
                </c:pt>
                <c:pt idx="9" formatCode="#,##0">
                  <c:v>17.549300000000002</c:v>
                </c:pt>
                <c:pt idx="10" formatCode="#,##0">
                  <c:v>17.309999999999999</c:v>
                </c:pt>
                <c:pt idx="11" formatCode="#,##0">
                  <c:v>13.696019999999997</c:v>
                </c:pt>
                <c:pt idx="12" formatCode="#,##0">
                  <c:v>10.95</c:v>
                </c:pt>
              </c:numCache>
            </c:numRef>
          </c:val>
          <c:smooth val="0"/>
          <c:extLst xmlns:c15="http://schemas.microsoft.com/office/drawing/2012/chart">
            <c:ext xmlns:c16="http://schemas.microsoft.com/office/drawing/2014/chart" uri="{C3380CC4-5D6E-409C-BE32-E72D297353CC}">
              <c16:uniqueId val="{00000001-AF00-4F1A-AC6F-8EEFE31548EB}"/>
            </c:ext>
          </c:extLst>
        </c:ser>
        <c:ser>
          <c:idx val="2"/>
          <c:order val="2"/>
          <c:tx>
            <c:strRef>
              <c:f>Exchange_Wise!$I$2</c:f>
              <c:strCache>
                <c:ptCount val="1"/>
                <c:pt idx="0">
                  <c:v>ICEX (RHS)</c:v>
                </c:pt>
              </c:strCache>
            </c:strRef>
          </c:tx>
          <c:spPr>
            <a:ln w="19050" cap="rnd">
              <a:solidFill>
                <a:srgbClr val="FF0000"/>
              </a:solidFill>
              <a:prstDash val="dash"/>
              <a:round/>
            </a:ln>
            <a:effectLst/>
          </c:spPr>
          <c:marker>
            <c:symbol val="circle"/>
            <c:size val="4"/>
            <c:spPr>
              <a:solidFill>
                <a:srgbClr val="C00000"/>
              </a:solidFill>
              <a:ln w="19050">
                <a:solidFill>
                  <a:srgbClr val="FF0000"/>
                </a:solidFill>
                <a:prstDash val="dash"/>
              </a:ln>
              <a:effectLst/>
            </c:spPr>
          </c:marker>
          <c:cat>
            <c:numRef>
              <c:f>Exchange_Wise!$A$8:$A$20</c:f>
              <c:numCache>
                <c:formatCode>[$-409]mmm\-yy;@</c:formatCode>
                <c:ptCount val="13"/>
                <c:pt idx="0">
                  <c:v>44075</c:v>
                </c:pt>
                <c:pt idx="1">
                  <c:v>44105</c:v>
                </c:pt>
                <c:pt idx="2">
                  <c:v>44136</c:v>
                </c:pt>
                <c:pt idx="3">
                  <c:v>44166</c:v>
                </c:pt>
                <c:pt idx="4">
                  <c:v>44197</c:v>
                </c:pt>
                <c:pt idx="5">
                  <c:v>44228</c:v>
                </c:pt>
                <c:pt idx="6">
                  <c:v>44257</c:v>
                </c:pt>
                <c:pt idx="7">
                  <c:v>44287</c:v>
                </c:pt>
                <c:pt idx="8">
                  <c:v>44317</c:v>
                </c:pt>
                <c:pt idx="9">
                  <c:v>44349</c:v>
                </c:pt>
                <c:pt idx="10">
                  <c:v>44408</c:v>
                </c:pt>
                <c:pt idx="11">
                  <c:v>44439</c:v>
                </c:pt>
                <c:pt idx="12">
                  <c:v>44469</c:v>
                </c:pt>
              </c:numCache>
            </c:numRef>
          </c:cat>
          <c:val>
            <c:numRef>
              <c:f>Exchange_Wise!$I$8:$I$20</c:f>
              <c:numCache>
                <c:formatCode>#,##0</c:formatCode>
                <c:ptCount val="13"/>
                <c:pt idx="0">
                  <c:v>0.1153</c:v>
                </c:pt>
                <c:pt idx="1">
                  <c:v>0.1066</c:v>
                </c:pt>
                <c:pt idx="2">
                  <c:v>2.7824999999999999E-2</c:v>
                </c:pt>
                <c:pt idx="3">
                  <c:v>1.8845000000000001</c:v>
                </c:pt>
                <c:pt idx="4">
                  <c:v>10.392370000000001</c:v>
                </c:pt>
                <c:pt idx="5">
                  <c:v>16.025917</c:v>
                </c:pt>
                <c:pt idx="6">
                  <c:v>19.011840000000003</c:v>
                </c:pt>
                <c:pt idx="7">
                  <c:v>16.042120000000001</c:v>
                </c:pt>
                <c:pt idx="8">
                  <c:v>18.87</c:v>
                </c:pt>
                <c:pt idx="9">
                  <c:v>22.58</c:v>
                </c:pt>
                <c:pt idx="10">
                  <c:v>18.54</c:v>
                </c:pt>
                <c:pt idx="11">
                  <c:v>17.701999999999998</c:v>
                </c:pt>
                <c:pt idx="12">
                  <c:v>11.303420000000001</c:v>
                </c:pt>
              </c:numCache>
            </c:numRef>
          </c:val>
          <c:smooth val="0"/>
          <c:extLst>
            <c:ext xmlns:c16="http://schemas.microsoft.com/office/drawing/2014/chart" uri="{C3380CC4-5D6E-409C-BE32-E72D297353CC}">
              <c16:uniqueId val="{00000002-AF00-4F1A-AC6F-8EEFE31548EB}"/>
            </c:ext>
          </c:extLst>
        </c:ser>
        <c:ser>
          <c:idx val="3"/>
          <c:order val="3"/>
          <c:tx>
            <c:strRef>
              <c:f>Exchange_Wise!$J$2</c:f>
              <c:strCache>
                <c:ptCount val="1"/>
                <c:pt idx="0">
                  <c:v>BSE (RHS)</c:v>
                </c:pt>
              </c:strCache>
            </c:strRef>
          </c:tx>
          <c:spPr>
            <a:ln w="19050" cap="rnd">
              <a:solidFill>
                <a:srgbClr val="0070C0"/>
              </a:solidFill>
              <a:round/>
            </a:ln>
            <a:effectLst/>
          </c:spPr>
          <c:marker>
            <c:symbol val="none"/>
          </c:marker>
          <c:cat>
            <c:numRef>
              <c:f>Exchange_Wise!$A$8:$A$20</c:f>
              <c:numCache>
                <c:formatCode>[$-409]mmm\-yy;@</c:formatCode>
                <c:ptCount val="13"/>
                <c:pt idx="0">
                  <c:v>44075</c:v>
                </c:pt>
                <c:pt idx="1">
                  <c:v>44105</c:v>
                </c:pt>
                <c:pt idx="2">
                  <c:v>44136</c:v>
                </c:pt>
                <c:pt idx="3">
                  <c:v>44166</c:v>
                </c:pt>
                <c:pt idx="4">
                  <c:v>44197</c:v>
                </c:pt>
                <c:pt idx="5">
                  <c:v>44228</c:v>
                </c:pt>
                <c:pt idx="6">
                  <c:v>44257</c:v>
                </c:pt>
                <c:pt idx="7">
                  <c:v>44287</c:v>
                </c:pt>
                <c:pt idx="8">
                  <c:v>44317</c:v>
                </c:pt>
                <c:pt idx="9">
                  <c:v>44349</c:v>
                </c:pt>
                <c:pt idx="10">
                  <c:v>44408</c:v>
                </c:pt>
                <c:pt idx="11">
                  <c:v>44439</c:v>
                </c:pt>
                <c:pt idx="12">
                  <c:v>44469</c:v>
                </c:pt>
              </c:numCache>
            </c:numRef>
          </c:cat>
          <c:val>
            <c:numRef>
              <c:f>Exchange_Wise!$J$8:$J$20</c:f>
              <c:numCache>
                <c:formatCode>#,##0</c:formatCode>
                <c:ptCount val="13"/>
                <c:pt idx="0">
                  <c:v>4.01</c:v>
                </c:pt>
                <c:pt idx="1">
                  <c:v>11.15</c:v>
                </c:pt>
                <c:pt idx="2">
                  <c:v>10.53</c:v>
                </c:pt>
                <c:pt idx="3">
                  <c:v>11.42</c:v>
                </c:pt>
                <c:pt idx="4">
                  <c:v>10.02</c:v>
                </c:pt>
                <c:pt idx="5">
                  <c:v>9.8699999999999992</c:v>
                </c:pt>
                <c:pt idx="6">
                  <c:v>11.647484</c:v>
                </c:pt>
                <c:pt idx="7">
                  <c:v>10.74</c:v>
                </c:pt>
                <c:pt idx="8">
                  <c:v>10.59</c:v>
                </c:pt>
                <c:pt idx="9">
                  <c:v>11</c:v>
                </c:pt>
                <c:pt idx="10">
                  <c:v>27.182001</c:v>
                </c:pt>
                <c:pt idx="11">
                  <c:v>64.38</c:v>
                </c:pt>
                <c:pt idx="12">
                  <c:v>69.201874000000004</c:v>
                </c:pt>
              </c:numCache>
            </c:numRef>
          </c:val>
          <c:smooth val="0"/>
          <c:extLst xmlns:c15="http://schemas.microsoft.com/office/drawing/2012/chart">
            <c:ext xmlns:c16="http://schemas.microsoft.com/office/drawing/2014/chart" uri="{C3380CC4-5D6E-409C-BE32-E72D297353CC}">
              <c16:uniqueId val="{00000003-AF00-4F1A-AC6F-8EEFE31548EB}"/>
            </c:ext>
          </c:extLst>
        </c:ser>
        <c:ser>
          <c:idx val="4"/>
          <c:order val="4"/>
          <c:tx>
            <c:strRef>
              <c:f>Exchange_Wise!$K$2</c:f>
              <c:strCache>
                <c:ptCount val="1"/>
                <c:pt idx="0">
                  <c:v>NSE (RHS)</c:v>
                </c:pt>
              </c:strCache>
            </c:strRef>
          </c:tx>
          <c:spPr>
            <a:ln w="25400" cap="rnd">
              <a:solidFill>
                <a:srgbClr val="00B0F0"/>
              </a:solidFill>
              <a:prstDash val="sysDash"/>
              <a:round/>
            </a:ln>
            <a:effectLst/>
          </c:spPr>
          <c:marker>
            <c:symbol val="square"/>
            <c:size val="6"/>
            <c:spPr>
              <a:solidFill>
                <a:sysClr val="windowText" lastClr="000000"/>
              </a:solidFill>
              <a:ln w="9525">
                <a:solidFill>
                  <a:schemeClr val="accent5"/>
                </a:solidFill>
              </a:ln>
              <a:effectLst/>
            </c:spPr>
          </c:marker>
          <c:cat>
            <c:numRef>
              <c:f>Exchange_Wise!$A$8:$A$20</c:f>
              <c:numCache>
                <c:formatCode>[$-409]mmm\-yy;@</c:formatCode>
                <c:ptCount val="13"/>
                <c:pt idx="0">
                  <c:v>44075</c:v>
                </c:pt>
                <c:pt idx="1">
                  <c:v>44105</c:v>
                </c:pt>
                <c:pt idx="2">
                  <c:v>44136</c:v>
                </c:pt>
                <c:pt idx="3">
                  <c:v>44166</c:v>
                </c:pt>
                <c:pt idx="4">
                  <c:v>44197</c:v>
                </c:pt>
                <c:pt idx="5">
                  <c:v>44228</c:v>
                </c:pt>
                <c:pt idx="6">
                  <c:v>44257</c:v>
                </c:pt>
                <c:pt idx="7">
                  <c:v>44287</c:v>
                </c:pt>
                <c:pt idx="8">
                  <c:v>44317</c:v>
                </c:pt>
                <c:pt idx="9">
                  <c:v>44349</c:v>
                </c:pt>
                <c:pt idx="10">
                  <c:v>44408</c:v>
                </c:pt>
                <c:pt idx="11">
                  <c:v>44439</c:v>
                </c:pt>
                <c:pt idx="12">
                  <c:v>44469</c:v>
                </c:pt>
              </c:numCache>
            </c:numRef>
          </c:cat>
          <c:val>
            <c:numRef>
              <c:f>Exchange_Wise!$K$8:$K$20</c:f>
              <c:numCache>
                <c:formatCode>#,##0</c:formatCode>
                <c:ptCount val="13"/>
                <c:pt idx="0">
                  <c:v>65.526607000000013</c:v>
                </c:pt>
                <c:pt idx="1">
                  <c:v>14.122890999999999</c:v>
                </c:pt>
                <c:pt idx="2">
                  <c:v>18.669679000000002</c:v>
                </c:pt>
                <c:pt idx="3">
                  <c:v>15.143264000000002</c:v>
                </c:pt>
                <c:pt idx="4">
                  <c:v>11.035423000000002</c:v>
                </c:pt>
                <c:pt idx="5">
                  <c:v>14.295155499999996</c:v>
                </c:pt>
                <c:pt idx="6">
                  <c:v>11.136143500000001</c:v>
                </c:pt>
                <c:pt idx="7">
                  <c:v>6.284978999999999</c:v>
                </c:pt>
                <c:pt idx="8">
                  <c:v>6.4907739999999965</c:v>
                </c:pt>
                <c:pt idx="9">
                  <c:v>7.7</c:v>
                </c:pt>
                <c:pt idx="10">
                  <c:v>4.1648215999999998</c:v>
                </c:pt>
                <c:pt idx="11">
                  <c:v>1.2277750999999995</c:v>
                </c:pt>
                <c:pt idx="12">
                  <c:v>1.0724889999999996</c:v>
                </c:pt>
              </c:numCache>
            </c:numRef>
          </c:val>
          <c:smooth val="0"/>
          <c:extLst>
            <c:ext xmlns:c16="http://schemas.microsoft.com/office/drawing/2014/chart" uri="{C3380CC4-5D6E-409C-BE32-E72D297353CC}">
              <c16:uniqueId val="{00000004-AF00-4F1A-AC6F-8EEFE31548EB}"/>
            </c:ext>
          </c:extLst>
        </c:ser>
        <c:dLbls>
          <c:showLegendKey val="0"/>
          <c:showVal val="0"/>
          <c:showCatName val="0"/>
          <c:showSerName val="0"/>
          <c:showPercent val="0"/>
          <c:showBubbleSize val="0"/>
        </c:dLbls>
        <c:marker val="1"/>
        <c:smooth val="0"/>
        <c:axId val="765265096"/>
        <c:axId val="765267056"/>
      </c:lineChart>
      <c:dateAx>
        <c:axId val="76526470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765266664"/>
        <c:crosses val="autoZero"/>
        <c:auto val="0"/>
        <c:lblOffset val="100"/>
        <c:baseTimeUnit val="months"/>
      </c:dateAx>
      <c:valAx>
        <c:axId val="76526666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000" b="0" i="0" u="none" strike="noStrike" kern="1200" baseline="0">
                    <a:solidFill>
                      <a:sysClr val="windowText" lastClr="000000"/>
                    </a:solidFill>
                    <a:latin typeface="Garamond" panose="02020404030301010803" pitchFamily="18" charset="0"/>
                    <a:ea typeface="+mn-ea"/>
                    <a:cs typeface="+mn-cs"/>
                  </a:defRPr>
                </a:pPr>
                <a:r>
                  <a:rPr lang="en-US"/>
                  <a:t>₹</a:t>
                </a:r>
                <a:r>
                  <a:rPr lang="en-IN"/>
                  <a:t> Thousand crore</a:t>
                </a:r>
              </a:p>
            </c:rich>
          </c:tx>
          <c:layout>
            <c:manualLayout>
              <c:xMode val="edge"/>
              <c:yMode val="edge"/>
              <c:x val="1.4521485785150643E-2"/>
              <c:y val="0.25907999856182357"/>
            </c:manualLayout>
          </c:layout>
          <c:overlay val="0"/>
          <c:spPr>
            <a:noFill/>
            <a:ln>
              <a:noFill/>
            </a:ln>
            <a:effectLst/>
          </c:spPr>
          <c:txPr>
            <a:bodyPr rot="-5400000" spcFirstLastPara="1" vertOverflow="ellipsis" vert="horz" wrap="square" anchor="ctr" anchorCtr="1"/>
            <a:lstStyle/>
            <a:p>
              <a:pPr algn="ctr" rtl="0">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765264704"/>
        <c:crosses val="autoZero"/>
        <c:crossBetween val="between"/>
        <c:dispUnits>
          <c:builtInUnit val="thousands"/>
        </c:dispUnits>
      </c:valAx>
      <c:valAx>
        <c:axId val="765267056"/>
        <c:scaling>
          <c:orientation val="minMax"/>
        </c:scaling>
        <c:delete val="0"/>
        <c:axPos val="r"/>
        <c:title>
          <c:tx>
            <c:rich>
              <a:bodyPr rot="540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a:t>₹</a:t>
                </a:r>
                <a:r>
                  <a:rPr lang="en-IN"/>
                  <a:t> crore</a:t>
                </a:r>
              </a:p>
            </c:rich>
          </c:tx>
          <c:layout>
            <c:manualLayout>
              <c:xMode val="edge"/>
              <c:yMode val="edge"/>
              <c:x val="0.95904050828597887"/>
              <c:y val="0.3379720274691691"/>
            </c:manualLayout>
          </c:layout>
          <c:overlay val="0"/>
          <c:spPr>
            <a:noFill/>
            <a:ln>
              <a:noFill/>
            </a:ln>
            <a:effectLst/>
          </c:spPr>
          <c:txPr>
            <a:bodyPr rot="540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765265096"/>
        <c:crosses val="max"/>
        <c:crossBetween val="between"/>
      </c:valAx>
      <c:dateAx>
        <c:axId val="765265096"/>
        <c:scaling>
          <c:orientation val="minMax"/>
        </c:scaling>
        <c:delete val="1"/>
        <c:axPos val="b"/>
        <c:numFmt formatCode="[$-409]mmm\-yy;@" sourceLinked="1"/>
        <c:majorTickMark val="out"/>
        <c:minorTickMark val="none"/>
        <c:tickLblPos val="nextTo"/>
        <c:crossAx val="765267056"/>
        <c:crosses val="autoZero"/>
        <c:auto val="1"/>
        <c:lblOffset val="100"/>
        <c:baseTimeUnit val="months"/>
        <c:majorUnit val="1"/>
        <c:minorUnit val="1"/>
      </c:dateAx>
      <c:spPr>
        <a:noFill/>
        <a:ln>
          <a:noFill/>
        </a:ln>
        <a:effectLst/>
      </c:spPr>
    </c:plotArea>
    <c:legend>
      <c:legendPos val="b"/>
      <c:layout>
        <c:manualLayout>
          <c:xMode val="edge"/>
          <c:yMode val="edge"/>
          <c:x val="0.10228638086905803"/>
          <c:y val="0.88298072419128193"/>
          <c:w val="0.83353162042514284"/>
          <c:h val="0.11701928563277417"/>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1000">
          <a:solidFill>
            <a:sysClr val="windowText" lastClr="000000"/>
          </a:solidFill>
          <a:latin typeface="Garamond" panose="02020404030301010803" pitchFamily="18" charset="0"/>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55238711660156"/>
          <c:y val="2.5425336553711E-2"/>
          <c:w val="0.79806460324925377"/>
          <c:h val="0.74402255555637775"/>
        </c:manualLayout>
      </c:layout>
      <c:lineChart>
        <c:grouping val="standard"/>
        <c:varyColors val="0"/>
        <c:ser>
          <c:idx val="3"/>
          <c:order val="0"/>
          <c:tx>
            <c:strRef>
              <c:f>Exchange_Wise!$L$2</c:f>
              <c:strCache>
                <c:ptCount val="1"/>
                <c:pt idx="0">
                  <c:v>MCX (LHS)</c:v>
                </c:pt>
              </c:strCache>
            </c:strRef>
          </c:tx>
          <c:spPr>
            <a:ln w="22225" cap="rnd">
              <a:solidFill>
                <a:srgbClr val="0070C0"/>
              </a:solidFill>
              <a:round/>
            </a:ln>
            <a:effectLst/>
          </c:spPr>
          <c:marker>
            <c:symbol val="circle"/>
            <c:size val="5"/>
            <c:spPr>
              <a:solidFill>
                <a:srgbClr val="0070C0"/>
              </a:solidFill>
              <a:ln w="9525">
                <a:solidFill>
                  <a:srgbClr val="0070C0"/>
                </a:solidFill>
              </a:ln>
              <a:effectLst/>
            </c:spPr>
          </c:marker>
          <c:cat>
            <c:numRef>
              <c:f>Exchange_Wise!$A$8:$A$20</c:f>
              <c:numCache>
                <c:formatCode>[$-409]mmm\-yy;@</c:formatCode>
                <c:ptCount val="13"/>
                <c:pt idx="0">
                  <c:v>44075</c:v>
                </c:pt>
                <c:pt idx="1">
                  <c:v>44105</c:v>
                </c:pt>
                <c:pt idx="2">
                  <c:v>44136</c:v>
                </c:pt>
                <c:pt idx="3">
                  <c:v>44166</c:v>
                </c:pt>
                <c:pt idx="4">
                  <c:v>44197</c:v>
                </c:pt>
                <c:pt idx="5">
                  <c:v>44228</c:v>
                </c:pt>
                <c:pt idx="6">
                  <c:v>44257</c:v>
                </c:pt>
                <c:pt idx="7">
                  <c:v>44287</c:v>
                </c:pt>
                <c:pt idx="8">
                  <c:v>44317</c:v>
                </c:pt>
                <c:pt idx="9">
                  <c:v>44349</c:v>
                </c:pt>
                <c:pt idx="10">
                  <c:v>44408</c:v>
                </c:pt>
                <c:pt idx="11">
                  <c:v>44439</c:v>
                </c:pt>
                <c:pt idx="12">
                  <c:v>44469</c:v>
                </c:pt>
              </c:numCache>
            </c:numRef>
          </c:cat>
          <c:val>
            <c:numRef>
              <c:f>Exchange_Wise!$L$8:$L$20</c:f>
              <c:numCache>
                <c:formatCode>#,##0</c:formatCode>
                <c:ptCount val="13"/>
                <c:pt idx="0">
                  <c:v>26027.212639000005</c:v>
                </c:pt>
                <c:pt idx="1">
                  <c:v>9915.5255409999991</c:v>
                </c:pt>
                <c:pt idx="2">
                  <c:v>26564.103460999999</c:v>
                </c:pt>
                <c:pt idx="3">
                  <c:v>15258.518517999999</c:v>
                </c:pt>
                <c:pt idx="4">
                  <c:v>25959.086283000004</c:v>
                </c:pt>
                <c:pt idx="5">
                  <c:v>17156.310860000001</c:v>
                </c:pt>
                <c:pt idx="6">
                  <c:v>28949.873640999998</c:v>
                </c:pt>
                <c:pt idx="7">
                  <c:v>29746.30315299999</c:v>
                </c:pt>
                <c:pt idx="8">
                  <c:v>41737.770531000002</c:v>
                </c:pt>
                <c:pt idx="9">
                  <c:v>50098.683639000003</c:v>
                </c:pt>
                <c:pt idx="10">
                  <c:v>99269.799360999983</c:v>
                </c:pt>
                <c:pt idx="11">
                  <c:v>130106.263812</c:v>
                </c:pt>
                <c:pt idx="12">
                  <c:v>168111.93358800001</c:v>
                </c:pt>
              </c:numCache>
            </c:numRef>
          </c:val>
          <c:smooth val="0"/>
          <c:extLst>
            <c:ext xmlns:c16="http://schemas.microsoft.com/office/drawing/2014/chart" uri="{C3380CC4-5D6E-409C-BE32-E72D297353CC}">
              <c16:uniqueId val="{00000000-CBC3-4920-924C-F2CDCE680962}"/>
            </c:ext>
          </c:extLst>
        </c:ser>
        <c:ser>
          <c:idx val="1"/>
          <c:order val="1"/>
          <c:tx>
            <c:strRef>
              <c:f>Exchange_Wise!$M$2</c:f>
              <c:strCache>
                <c:ptCount val="1"/>
                <c:pt idx="0">
                  <c:v>BSE (LHS)</c:v>
                </c:pt>
              </c:strCache>
            </c:strRef>
          </c:tx>
          <c:spPr>
            <a:ln w="22225" cap="rnd">
              <a:solidFill>
                <a:sysClr val="windowText" lastClr="000000">
                  <a:lumMod val="75000"/>
                  <a:lumOff val="25000"/>
                </a:sysClr>
              </a:solidFill>
              <a:round/>
            </a:ln>
            <a:effectLst/>
          </c:spPr>
          <c:marker>
            <c:symbol val="circle"/>
            <c:size val="5"/>
            <c:spPr>
              <a:solidFill>
                <a:schemeClr val="accent2"/>
              </a:solidFill>
              <a:ln w="9525">
                <a:solidFill>
                  <a:schemeClr val="accent2"/>
                </a:solidFill>
              </a:ln>
              <a:effectLst/>
            </c:spPr>
          </c:marker>
          <c:cat>
            <c:numRef>
              <c:f>Exchange_Wise!$A$8:$A$20</c:f>
              <c:numCache>
                <c:formatCode>[$-409]mmm\-yy;@</c:formatCode>
                <c:ptCount val="13"/>
                <c:pt idx="0">
                  <c:v>44075</c:v>
                </c:pt>
                <c:pt idx="1">
                  <c:v>44105</c:v>
                </c:pt>
                <c:pt idx="2">
                  <c:v>44136</c:v>
                </c:pt>
                <c:pt idx="3">
                  <c:v>44166</c:v>
                </c:pt>
                <c:pt idx="4">
                  <c:v>44197</c:v>
                </c:pt>
                <c:pt idx="5">
                  <c:v>44228</c:v>
                </c:pt>
                <c:pt idx="6">
                  <c:v>44257</c:v>
                </c:pt>
                <c:pt idx="7">
                  <c:v>44287</c:v>
                </c:pt>
                <c:pt idx="8">
                  <c:v>44317</c:v>
                </c:pt>
                <c:pt idx="9">
                  <c:v>44349</c:v>
                </c:pt>
                <c:pt idx="10">
                  <c:v>44408</c:v>
                </c:pt>
                <c:pt idx="11">
                  <c:v>44439</c:v>
                </c:pt>
                <c:pt idx="12">
                  <c:v>44469</c:v>
                </c:pt>
              </c:numCache>
            </c:numRef>
          </c:cat>
          <c:val>
            <c:numRef>
              <c:f>Exchange_Wise!$M$8:$M$20</c:f>
              <c:numCache>
                <c:formatCode>#,##0</c:formatCode>
                <c:ptCount val="13"/>
                <c:pt idx="0">
                  <c:v>58331.41</c:v>
                </c:pt>
                <c:pt idx="1">
                  <c:v>56137.399999999994</c:v>
                </c:pt>
                <c:pt idx="2">
                  <c:v>53954.21</c:v>
                </c:pt>
                <c:pt idx="3">
                  <c:v>66801.039999999994</c:v>
                </c:pt>
                <c:pt idx="4">
                  <c:v>62440.93</c:v>
                </c:pt>
                <c:pt idx="5">
                  <c:v>65087.26</c:v>
                </c:pt>
                <c:pt idx="6">
                  <c:v>71581.36</c:v>
                </c:pt>
                <c:pt idx="7">
                  <c:v>66089.42</c:v>
                </c:pt>
                <c:pt idx="8">
                  <c:v>67971.709999999992</c:v>
                </c:pt>
                <c:pt idx="9">
                  <c:v>71633.320000000007</c:v>
                </c:pt>
                <c:pt idx="10">
                  <c:v>69040.27</c:v>
                </c:pt>
                <c:pt idx="11">
                  <c:v>68611.69</c:v>
                </c:pt>
                <c:pt idx="12">
                  <c:v>74108.070000000007</c:v>
                </c:pt>
              </c:numCache>
            </c:numRef>
          </c:val>
          <c:smooth val="0"/>
          <c:extLst>
            <c:ext xmlns:c16="http://schemas.microsoft.com/office/drawing/2014/chart" uri="{C3380CC4-5D6E-409C-BE32-E72D297353CC}">
              <c16:uniqueId val="{00000001-CBC3-4920-924C-F2CDCE680962}"/>
            </c:ext>
          </c:extLst>
        </c:ser>
        <c:dLbls>
          <c:showLegendKey val="0"/>
          <c:showVal val="0"/>
          <c:showCatName val="0"/>
          <c:showSerName val="0"/>
          <c:showPercent val="0"/>
          <c:showBubbleSize val="0"/>
        </c:dLbls>
        <c:marker val="1"/>
        <c:smooth val="0"/>
        <c:axId val="765265880"/>
        <c:axId val="765266272"/>
      </c:lineChart>
      <c:lineChart>
        <c:grouping val="standard"/>
        <c:varyColors val="0"/>
        <c:ser>
          <c:idx val="5"/>
          <c:order val="2"/>
          <c:tx>
            <c:strRef>
              <c:f>Exchange_Wise!$N$2</c:f>
              <c:strCache>
                <c:ptCount val="1"/>
                <c:pt idx="0">
                  <c:v>NSE (RHS)</c:v>
                </c:pt>
              </c:strCache>
            </c:strRef>
          </c:tx>
          <c:spPr>
            <a:ln w="28575" cap="rnd">
              <a:solidFill>
                <a:schemeClr val="accent6"/>
              </a:solidFill>
              <a:round/>
            </a:ln>
            <a:effectLst/>
          </c:spPr>
          <c:marker>
            <c:symbol val="circle"/>
            <c:size val="5"/>
            <c:spPr>
              <a:solidFill>
                <a:srgbClr val="C00000"/>
              </a:solidFill>
              <a:ln w="9525">
                <a:solidFill>
                  <a:schemeClr val="accent6"/>
                </a:solidFill>
              </a:ln>
              <a:effectLst/>
            </c:spPr>
          </c:marker>
          <c:cat>
            <c:numRef>
              <c:f>Exchange_Wise!$A$8:$A$20</c:f>
              <c:numCache>
                <c:formatCode>[$-409]mmm\-yy;@</c:formatCode>
                <c:ptCount val="13"/>
                <c:pt idx="0">
                  <c:v>44075</c:v>
                </c:pt>
                <c:pt idx="1">
                  <c:v>44105</c:v>
                </c:pt>
                <c:pt idx="2">
                  <c:v>44136</c:v>
                </c:pt>
                <c:pt idx="3">
                  <c:v>44166</c:v>
                </c:pt>
                <c:pt idx="4">
                  <c:v>44197</c:v>
                </c:pt>
                <c:pt idx="5">
                  <c:v>44228</c:v>
                </c:pt>
                <c:pt idx="6">
                  <c:v>44257</c:v>
                </c:pt>
                <c:pt idx="7">
                  <c:v>44287</c:v>
                </c:pt>
                <c:pt idx="8">
                  <c:v>44317</c:v>
                </c:pt>
                <c:pt idx="9">
                  <c:v>44349</c:v>
                </c:pt>
                <c:pt idx="10">
                  <c:v>44408</c:v>
                </c:pt>
                <c:pt idx="11">
                  <c:v>44439</c:v>
                </c:pt>
                <c:pt idx="12">
                  <c:v>44469</c:v>
                </c:pt>
              </c:numCache>
            </c:numRef>
          </c:cat>
          <c:val>
            <c:numRef>
              <c:f>Exchange_Wise!$N$8:$N$20</c:f>
              <c:numCache>
                <c:formatCode>#,##0</c:formatCode>
                <c:ptCount val="13"/>
                <c:pt idx="0">
                  <c:v>1734.4075534999997</c:v>
                </c:pt>
                <c:pt idx="1">
                  <c:v>1856.5995699999994</c:v>
                </c:pt>
                <c:pt idx="2">
                  <c:v>2633.3125410000002</c:v>
                </c:pt>
                <c:pt idx="3">
                  <c:v>1537.8181204999996</c:v>
                </c:pt>
                <c:pt idx="4">
                  <c:v>1913.7781235000002</c:v>
                </c:pt>
                <c:pt idx="5">
                  <c:v>1103.8054694999996</c:v>
                </c:pt>
                <c:pt idx="6">
                  <c:v>1206.0163299999995</c:v>
                </c:pt>
                <c:pt idx="7">
                  <c:v>950.66633899999977</c:v>
                </c:pt>
                <c:pt idx="8">
                  <c:v>846.21426750000001</c:v>
                </c:pt>
                <c:pt idx="9">
                  <c:v>699.27089999999998</c:v>
                </c:pt>
                <c:pt idx="10">
                  <c:v>894.56880599999931</c:v>
                </c:pt>
                <c:pt idx="11">
                  <c:v>1461.2396724999994</c:v>
                </c:pt>
                <c:pt idx="12">
                  <c:v>1689.5345539999994</c:v>
                </c:pt>
              </c:numCache>
            </c:numRef>
          </c:val>
          <c:smooth val="0"/>
          <c:extLst>
            <c:ext xmlns:c16="http://schemas.microsoft.com/office/drawing/2014/chart" uri="{C3380CC4-5D6E-409C-BE32-E72D297353CC}">
              <c16:uniqueId val="{00000002-CBC3-4920-924C-F2CDCE680962}"/>
            </c:ext>
          </c:extLst>
        </c:ser>
        <c:dLbls>
          <c:showLegendKey val="0"/>
          <c:showVal val="0"/>
          <c:showCatName val="0"/>
          <c:showSerName val="0"/>
          <c:showPercent val="0"/>
          <c:showBubbleSize val="0"/>
        </c:dLbls>
        <c:marker val="1"/>
        <c:smooth val="0"/>
        <c:axId val="613342328"/>
        <c:axId val="613341936"/>
      </c:lineChart>
      <c:dateAx>
        <c:axId val="76526588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765266272"/>
        <c:crosses val="autoZero"/>
        <c:auto val="1"/>
        <c:lblOffset val="100"/>
        <c:baseTimeUnit val="months"/>
      </c:dateAx>
      <c:valAx>
        <c:axId val="765266272"/>
        <c:scaling>
          <c:orientation val="minMax"/>
          <c:max val="2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000" b="0" i="0" u="none" strike="noStrike" kern="1200" baseline="0">
                    <a:solidFill>
                      <a:sysClr val="windowText" lastClr="000000"/>
                    </a:solidFill>
                    <a:latin typeface="Garamond" panose="02020404030301010803" pitchFamily="18" charset="0"/>
                    <a:ea typeface="+mn-ea"/>
                    <a:cs typeface="+mn-cs"/>
                  </a:defRPr>
                </a:pPr>
                <a:r>
                  <a:rPr lang="en-US"/>
                  <a:t>₹</a:t>
                </a:r>
                <a:r>
                  <a:rPr lang="en-IN"/>
                  <a:t>  Thousand crore</a:t>
                </a:r>
              </a:p>
            </c:rich>
          </c:tx>
          <c:layout>
            <c:manualLayout>
              <c:xMode val="edge"/>
              <c:yMode val="edge"/>
              <c:x val="4.7309284447072742E-3"/>
              <c:y val="0.1036531551819771"/>
            </c:manualLayout>
          </c:layout>
          <c:overlay val="0"/>
          <c:spPr>
            <a:noFill/>
            <a:ln>
              <a:noFill/>
            </a:ln>
            <a:effectLst/>
          </c:spPr>
          <c:txPr>
            <a:bodyPr rot="-5400000" spcFirstLastPara="1" vertOverflow="ellipsis" vert="horz" wrap="square" anchor="ctr" anchorCtr="1"/>
            <a:lstStyle/>
            <a:p>
              <a:pPr algn="ctr" rtl="0">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765265880"/>
        <c:crosses val="autoZero"/>
        <c:crossBetween val="between"/>
        <c:majorUnit val="50000"/>
        <c:minorUnit val="5000"/>
        <c:dispUnits>
          <c:builtInUnit val="thousands"/>
        </c:dispUnits>
      </c:valAx>
      <c:valAx>
        <c:axId val="613341936"/>
        <c:scaling>
          <c:orientation val="minMax"/>
          <c:max val="5000"/>
        </c:scaling>
        <c:delete val="0"/>
        <c:axPos val="r"/>
        <c:title>
          <c:tx>
            <c:rich>
              <a:bodyPr rot="-5400000" spcFirstLastPara="1" vertOverflow="ellipsis" vert="horz" wrap="square" anchor="ctr" anchorCtr="1"/>
              <a:lstStyle/>
              <a:p>
                <a:pPr algn="ctr" rtl="0">
                  <a:defRPr sz="1000" b="0" i="0" u="none" strike="noStrike" kern="1200" baseline="0">
                    <a:solidFill>
                      <a:sysClr val="windowText" lastClr="000000"/>
                    </a:solidFill>
                    <a:latin typeface="Garamond" panose="02020404030301010803" pitchFamily="18" charset="0"/>
                    <a:ea typeface="+mn-ea"/>
                    <a:cs typeface="+mn-cs"/>
                  </a:defRPr>
                </a:pPr>
                <a:r>
                  <a:rPr lang="en-US"/>
                  <a:t>₹</a:t>
                </a:r>
                <a:r>
                  <a:rPr lang="en-IN"/>
                  <a:t>  Hundred crore</a:t>
                </a:r>
              </a:p>
            </c:rich>
          </c:tx>
          <c:layout>
            <c:manualLayout>
              <c:xMode val="edge"/>
              <c:yMode val="edge"/>
              <c:x val="0.95938497930218791"/>
              <c:y val="7.367338692742495E-2"/>
            </c:manualLayout>
          </c:layout>
          <c:overlay val="0"/>
          <c:spPr>
            <a:noFill/>
            <a:ln>
              <a:noFill/>
            </a:ln>
            <a:effectLst/>
          </c:spPr>
          <c:txPr>
            <a:bodyPr rot="-5400000" spcFirstLastPara="1" vertOverflow="ellipsis" vert="horz" wrap="square" anchor="ctr" anchorCtr="1"/>
            <a:lstStyle/>
            <a:p>
              <a:pPr algn="ctr" rtl="0">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613342328"/>
        <c:crosses val="max"/>
        <c:crossBetween val="between"/>
        <c:majorUnit val="1000"/>
        <c:dispUnits>
          <c:builtInUnit val="hundreds"/>
        </c:dispUnits>
      </c:valAx>
      <c:dateAx>
        <c:axId val="613342328"/>
        <c:scaling>
          <c:orientation val="minMax"/>
        </c:scaling>
        <c:delete val="1"/>
        <c:axPos val="b"/>
        <c:numFmt formatCode="[$-409]mmm\-yy;@" sourceLinked="1"/>
        <c:majorTickMark val="out"/>
        <c:minorTickMark val="none"/>
        <c:tickLblPos val="nextTo"/>
        <c:crossAx val="613341936"/>
        <c:crosses val="autoZero"/>
        <c:auto val="1"/>
        <c:lblOffset val="100"/>
        <c:baseTimeUnit val="months"/>
      </c:dateAx>
      <c:spPr>
        <a:noFill/>
        <a:ln>
          <a:noFill/>
        </a:ln>
        <a:effectLst/>
      </c:spPr>
    </c:plotArea>
    <c:legend>
      <c:legendPos val="b"/>
      <c:layout>
        <c:manualLayout>
          <c:xMode val="edge"/>
          <c:yMode val="edge"/>
          <c:x val="8.0521892185120833E-2"/>
          <c:y val="0.92796079357102612"/>
          <c:w val="0.85430472580637651"/>
          <c:h val="6.7557809642012509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65000"/>
        </a:sysClr>
      </a:solidFill>
      <a:round/>
    </a:ln>
    <a:effectLst/>
  </c:spPr>
  <c:txPr>
    <a:bodyPr/>
    <a:lstStyle/>
    <a:p>
      <a:pPr>
        <a:defRPr sz="1000">
          <a:solidFill>
            <a:sysClr val="windowText" lastClr="000000"/>
          </a:solidFill>
          <a:latin typeface="Garamond" panose="02020404030301010803" pitchFamily="18" charset="0"/>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'MSCI Chart'!$H$7</c:f>
              <c:strCache>
                <c:ptCount val="1"/>
                <c:pt idx="0">
                  <c:v>MSCI World</c:v>
                </c:pt>
              </c:strCache>
            </c:strRef>
          </c:tx>
          <c:spPr>
            <a:ln w="28575" cap="rnd">
              <a:solidFill>
                <a:schemeClr val="accent6"/>
              </a:solidFill>
              <a:round/>
            </a:ln>
            <a:effectLst/>
          </c:spPr>
          <c:marker>
            <c:symbol val="none"/>
          </c:marker>
          <c:cat>
            <c:numRef>
              <c:f>'MSCI Chart'!$G$8:$G$291</c:f>
              <c:numCache>
                <c:formatCode>m/d/yyyy</c:formatCode>
                <c:ptCount val="284"/>
                <c:pt idx="0">
                  <c:v>44074</c:v>
                </c:pt>
                <c:pt idx="1">
                  <c:v>44075</c:v>
                </c:pt>
                <c:pt idx="2">
                  <c:v>44076</c:v>
                </c:pt>
                <c:pt idx="3">
                  <c:v>44077</c:v>
                </c:pt>
                <c:pt idx="4">
                  <c:v>44078</c:v>
                </c:pt>
                <c:pt idx="5">
                  <c:v>44081</c:v>
                </c:pt>
                <c:pt idx="6">
                  <c:v>44082</c:v>
                </c:pt>
                <c:pt idx="7">
                  <c:v>44083</c:v>
                </c:pt>
                <c:pt idx="8">
                  <c:v>44084</c:v>
                </c:pt>
                <c:pt idx="9">
                  <c:v>44085</c:v>
                </c:pt>
                <c:pt idx="10">
                  <c:v>44088</c:v>
                </c:pt>
                <c:pt idx="11">
                  <c:v>44089</c:v>
                </c:pt>
                <c:pt idx="12">
                  <c:v>44090</c:v>
                </c:pt>
                <c:pt idx="13">
                  <c:v>44091</c:v>
                </c:pt>
                <c:pt idx="14">
                  <c:v>44092</c:v>
                </c:pt>
                <c:pt idx="15">
                  <c:v>44095</c:v>
                </c:pt>
                <c:pt idx="16">
                  <c:v>44096</c:v>
                </c:pt>
                <c:pt idx="17">
                  <c:v>44097</c:v>
                </c:pt>
                <c:pt idx="18">
                  <c:v>44098</c:v>
                </c:pt>
                <c:pt idx="19">
                  <c:v>44099</c:v>
                </c:pt>
                <c:pt idx="20">
                  <c:v>44102</c:v>
                </c:pt>
                <c:pt idx="21">
                  <c:v>44103</c:v>
                </c:pt>
                <c:pt idx="22">
                  <c:v>44104</c:v>
                </c:pt>
                <c:pt idx="23">
                  <c:v>44105</c:v>
                </c:pt>
                <c:pt idx="24">
                  <c:v>44106</c:v>
                </c:pt>
                <c:pt idx="25">
                  <c:v>44109</c:v>
                </c:pt>
                <c:pt idx="26">
                  <c:v>44110</c:v>
                </c:pt>
                <c:pt idx="27">
                  <c:v>44111</c:v>
                </c:pt>
                <c:pt idx="28">
                  <c:v>44112</c:v>
                </c:pt>
                <c:pt idx="29">
                  <c:v>44113</c:v>
                </c:pt>
                <c:pt idx="30">
                  <c:v>44116</c:v>
                </c:pt>
                <c:pt idx="31">
                  <c:v>44117</c:v>
                </c:pt>
                <c:pt idx="32">
                  <c:v>44118</c:v>
                </c:pt>
                <c:pt idx="33">
                  <c:v>44119</c:v>
                </c:pt>
                <c:pt idx="34">
                  <c:v>44120</c:v>
                </c:pt>
                <c:pt idx="35">
                  <c:v>44123</c:v>
                </c:pt>
                <c:pt idx="36">
                  <c:v>44124</c:v>
                </c:pt>
                <c:pt idx="37">
                  <c:v>44125</c:v>
                </c:pt>
                <c:pt idx="38">
                  <c:v>44126</c:v>
                </c:pt>
                <c:pt idx="39">
                  <c:v>44127</c:v>
                </c:pt>
                <c:pt idx="40">
                  <c:v>44130</c:v>
                </c:pt>
                <c:pt idx="41">
                  <c:v>44131</c:v>
                </c:pt>
                <c:pt idx="42">
                  <c:v>44132</c:v>
                </c:pt>
                <c:pt idx="43">
                  <c:v>44133</c:v>
                </c:pt>
                <c:pt idx="44">
                  <c:v>44134</c:v>
                </c:pt>
                <c:pt idx="45">
                  <c:v>44137</c:v>
                </c:pt>
                <c:pt idx="46">
                  <c:v>44138</c:v>
                </c:pt>
                <c:pt idx="47">
                  <c:v>44139</c:v>
                </c:pt>
                <c:pt idx="48">
                  <c:v>44140</c:v>
                </c:pt>
                <c:pt idx="49">
                  <c:v>44141</c:v>
                </c:pt>
                <c:pt idx="50">
                  <c:v>44144</c:v>
                </c:pt>
                <c:pt idx="51">
                  <c:v>44145</c:v>
                </c:pt>
                <c:pt idx="52">
                  <c:v>44146</c:v>
                </c:pt>
                <c:pt idx="53">
                  <c:v>44147</c:v>
                </c:pt>
                <c:pt idx="54">
                  <c:v>44148</c:v>
                </c:pt>
                <c:pt idx="55">
                  <c:v>44151</c:v>
                </c:pt>
                <c:pt idx="56">
                  <c:v>44152</c:v>
                </c:pt>
                <c:pt idx="57">
                  <c:v>44153</c:v>
                </c:pt>
                <c:pt idx="58">
                  <c:v>44154</c:v>
                </c:pt>
                <c:pt idx="59">
                  <c:v>44155</c:v>
                </c:pt>
                <c:pt idx="60">
                  <c:v>44158</c:v>
                </c:pt>
                <c:pt idx="61">
                  <c:v>44159</c:v>
                </c:pt>
                <c:pt idx="62">
                  <c:v>44160</c:v>
                </c:pt>
                <c:pt idx="63">
                  <c:v>44161</c:v>
                </c:pt>
                <c:pt idx="64">
                  <c:v>44162</c:v>
                </c:pt>
                <c:pt idx="65">
                  <c:v>44165</c:v>
                </c:pt>
                <c:pt idx="66">
                  <c:v>44166</c:v>
                </c:pt>
                <c:pt idx="67">
                  <c:v>44167</c:v>
                </c:pt>
                <c:pt idx="68">
                  <c:v>44168</c:v>
                </c:pt>
                <c:pt idx="69">
                  <c:v>44169</c:v>
                </c:pt>
                <c:pt idx="70">
                  <c:v>44172</c:v>
                </c:pt>
                <c:pt idx="71">
                  <c:v>44173</c:v>
                </c:pt>
                <c:pt idx="72">
                  <c:v>44174</c:v>
                </c:pt>
                <c:pt idx="73">
                  <c:v>44175</c:v>
                </c:pt>
                <c:pt idx="74">
                  <c:v>44176</c:v>
                </c:pt>
                <c:pt idx="75">
                  <c:v>44179</c:v>
                </c:pt>
                <c:pt idx="76">
                  <c:v>44180</c:v>
                </c:pt>
                <c:pt idx="77">
                  <c:v>44181</c:v>
                </c:pt>
                <c:pt idx="78">
                  <c:v>44182</c:v>
                </c:pt>
                <c:pt idx="79">
                  <c:v>44183</c:v>
                </c:pt>
                <c:pt idx="80">
                  <c:v>44186</c:v>
                </c:pt>
                <c:pt idx="81">
                  <c:v>44187</c:v>
                </c:pt>
                <c:pt idx="82">
                  <c:v>44188</c:v>
                </c:pt>
                <c:pt idx="83">
                  <c:v>44189</c:v>
                </c:pt>
                <c:pt idx="84">
                  <c:v>44190</c:v>
                </c:pt>
                <c:pt idx="85">
                  <c:v>44193</c:v>
                </c:pt>
                <c:pt idx="86">
                  <c:v>44194</c:v>
                </c:pt>
                <c:pt idx="87">
                  <c:v>44195</c:v>
                </c:pt>
                <c:pt idx="88">
                  <c:v>44196</c:v>
                </c:pt>
                <c:pt idx="89">
                  <c:v>44197</c:v>
                </c:pt>
                <c:pt idx="90">
                  <c:v>44200</c:v>
                </c:pt>
                <c:pt idx="91">
                  <c:v>44201</c:v>
                </c:pt>
                <c:pt idx="92">
                  <c:v>44202</c:v>
                </c:pt>
                <c:pt idx="93">
                  <c:v>44203</c:v>
                </c:pt>
                <c:pt idx="94">
                  <c:v>44204</c:v>
                </c:pt>
                <c:pt idx="95">
                  <c:v>44207</c:v>
                </c:pt>
                <c:pt idx="96">
                  <c:v>44208</c:v>
                </c:pt>
                <c:pt idx="97">
                  <c:v>44209</c:v>
                </c:pt>
                <c:pt idx="98">
                  <c:v>44210</c:v>
                </c:pt>
                <c:pt idx="99">
                  <c:v>44211</c:v>
                </c:pt>
                <c:pt idx="100">
                  <c:v>44214</c:v>
                </c:pt>
                <c:pt idx="101">
                  <c:v>44215</c:v>
                </c:pt>
                <c:pt idx="102">
                  <c:v>44216</c:v>
                </c:pt>
                <c:pt idx="103">
                  <c:v>44217</c:v>
                </c:pt>
                <c:pt idx="104">
                  <c:v>44218</c:v>
                </c:pt>
                <c:pt idx="105">
                  <c:v>44221</c:v>
                </c:pt>
                <c:pt idx="106">
                  <c:v>44222</c:v>
                </c:pt>
                <c:pt idx="107">
                  <c:v>44223</c:v>
                </c:pt>
                <c:pt idx="108">
                  <c:v>44224</c:v>
                </c:pt>
                <c:pt idx="109">
                  <c:v>44225</c:v>
                </c:pt>
                <c:pt idx="110">
                  <c:v>44228</c:v>
                </c:pt>
                <c:pt idx="111">
                  <c:v>44229</c:v>
                </c:pt>
                <c:pt idx="112">
                  <c:v>44230</c:v>
                </c:pt>
                <c:pt idx="113">
                  <c:v>44231</c:v>
                </c:pt>
                <c:pt idx="114">
                  <c:v>44232</c:v>
                </c:pt>
                <c:pt idx="115">
                  <c:v>44235</c:v>
                </c:pt>
                <c:pt idx="116">
                  <c:v>44236</c:v>
                </c:pt>
                <c:pt idx="117">
                  <c:v>44237</c:v>
                </c:pt>
                <c:pt idx="118">
                  <c:v>44238</c:v>
                </c:pt>
                <c:pt idx="119">
                  <c:v>44239</c:v>
                </c:pt>
                <c:pt idx="120">
                  <c:v>44242</c:v>
                </c:pt>
                <c:pt idx="121">
                  <c:v>44243</c:v>
                </c:pt>
                <c:pt idx="122">
                  <c:v>44244</c:v>
                </c:pt>
                <c:pt idx="123">
                  <c:v>44245</c:v>
                </c:pt>
                <c:pt idx="124">
                  <c:v>44246</c:v>
                </c:pt>
                <c:pt idx="125">
                  <c:v>44249</c:v>
                </c:pt>
                <c:pt idx="126">
                  <c:v>44250</c:v>
                </c:pt>
                <c:pt idx="127">
                  <c:v>44251</c:v>
                </c:pt>
                <c:pt idx="128">
                  <c:v>44252</c:v>
                </c:pt>
                <c:pt idx="129">
                  <c:v>44253</c:v>
                </c:pt>
                <c:pt idx="130">
                  <c:v>44256</c:v>
                </c:pt>
                <c:pt idx="131">
                  <c:v>44257</c:v>
                </c:pt>
                <c:pt idx="132">
                  <c:v>44258</c:v>
                </c:pt>
                <c:pt idx="133">
                  <c:v>44259</c:v>
                </c:pt>
                <c:pt idx="134">
                  <c:v>44260</c:v>
                </c:pt>
                <c:pt idx="135">
                  <c:v>44263</c:v>
                </c:pt>
                <c:pt idx="136">
                  <c:v>44264</c:v>
                </c:pt>
                <c:pt idx="137">
                  <c:v>44265</c:v>
                </c:pt>
                <c:pt idx="138">
                  <c:v>44266</c:v>
                </c:pt>
                <c:pt idx="139">
                  <c:v>44267</c:v>
                </c:pt>
                <c:pt idx="140">
                  <c:v>44270</c:v>
                </c:pt>
                <c:pt idx="141">
                  <c:v>44271</c:v>
                </c:pt>
                <c:pt idx="142">
                  <c:v>44272</c:v>
                </c:pt>
                <c:pt idx="143">
                  <c:v>44273</c:v>
                </c:pt>
                <c:pt idx="144">
                  <c:v>44274</c:v>
                </c:pt>
                <c:pt idx="145">
                  <c:v>44277</c:v>
                </c:pt>
                <c:pt idx="146">
                  <c:v>44278</c:v>
                </c:pt>
                <c:pt idx="147">
                  <c:v>44279</c:v>
                </c:pt>
                <c:pt idx="148">
                  <c:v>44280</c:v>
                </c:pt>
                <c:pt idx="149">
                  <c:v>44281</c:v>
                </c:pt>
                <c:pt idx="150">
                  <c:v>44284</c:v>
                </c:pt>
                <c:pt idx="151">
                  <c:v>44285</c:v>
                </c:pt>
                <c:pt idx="152">
                  <c:v>44286</c:v>
                </c:pt>
                <c:pt idx="153">
                  <c:v>44287</c:v>
                </c:pt>
                <c:pt idx="154">
                  <c:v>44288</c:v>
                </c:pt>
                <c:pt idx="155">
                  <c:v>44291</c:v>
                </c:pt>
                <c:pt idx="156">
                  <c:v>44292</c:v>
                </c:pt>
                <c:pt idx="157">
                  <c:v>44293</c:v>
                </c:pt>
                <c:pt idx="158">
                  <c:v>44294</c:v>
                </c:pt>
                <c:pt idx="159">
                  <c:v>44295</c:v>
                </c:pt>
                <c:pt idx="160">
                  <c:v>44298</c:v>
                </c:pt>
                <c:pt idx="161">
                  <c:v>44299</c:v>
                </c:pt>
                <c:pt idx="162">
                  <c:v>44300</c:v>
                </c:pt>
                <c:pt idx="163">
                  <c:v>44301</c:v>
                </c:pt>
                <c:pt idx="164">
                  <c:v>44302</c:v>
                </c:pt>
                <c:pt idx="165">
                  <c:v>44305</c:v>
                </c:pt>
                <c:pt idx="166">
                  <c:v>44306</c:v>
                </c:pt>
                <c:pt idx="167">
                  <c:v>44307</c:v>
                </c:pt>
                <c:pt idx="168">
                  <c:v>44308</c:v>
                </c:pt>
                <c:pt idx="169">
                  <c:v>44309</c:v>
                </c:pt>
                <c:pt idx="170">
                  <c:v>44312</c:v>
                </c:pt>
                <c:pt idx="171">
                  <c:v>44313</c:v>
                </c:pt>
                <c:pt idx="172">
                  <c:v>44314</c:v>
                </c:pt>
                <c:pt idx="173">
                  <c:v>44315</c:v>
                </c:pt>
                <c:pt idx="174">
                  <c:v>44316</c:v>
                </c:pt>
                <c:pt idx="175">
                  <c:v>44319</c:v>
                </c:pt>
                <c:pt idx="176">
                  <c:v>44320</c:v>
                </c:pt>
                <c:pt idx="177">
                  <c:v>44321</c:v>
                </c:pt>
                <c:pt idx="178">
                  <c:v>44322</c:v>
                </c:pt>
                <c:pt idx="179">
                  <c:v>44323</c:v>
                </c:pt>
                <c:pt idx="180">
                  <c:v>44326</c:v>
                </c:pt>
                <c:pt idx="181">
                  <c:v>44327</c:v>
                </c:pt>
                <c:pt idx="182">
                  <c:v>44328</c:v>
                </c:pt>
                <c:pt idx="183">
                  <c:v>44329</c:v>
                </c:pt>
                <c:pt idx="184">
                  <c:v>44330</c:v>
                </c:pt>
                <c:pt idx="185">
                  <c:v>44333</c:v>
                </c:pt>
                <c:pt idx="186">
                  <c:v>44334</c:v>
                </c:pt>
                <c:pt idx="187">
                  <c:v>44335</c:v>
                </c:pt>
                <c:pt idx="188">
                  <c:v>44336</c:v>
                </c:pt>
                <c:pt idx="189">
                  <c:v>44337</c:v>
                </c:pt>
                <c:pt idx="190">
                  <c:v>44340</c:v>
                </c:pt>
                <c:pt idx="191">
                  <c:v>44341</c:v>
                </c:pt>
                <c:pt idx="192">
                  <c:v>44342</c:v>
                </c:pt>
                <c:pt idx="193">
                  <c:v>44343</c:v>
                </c:pt>
                <c:pt idx="194">
                  <c:v>44344</c:v>
                </c:pt>
                <c:pt idx="195">
                  <c:v>44347</c:v>
                </c:pt>
                <c:pt idx="196">
                  <c:v>44348</c:v>
                </c:pt>
                <c:pt idx="197">
                  <c:v>44349</c:v>
                </c:pt>
                <c:pt idx="198">
                  <c:v>44350</c:v>
                </c:pt>
                <c:pt idx="199">
                  <c:v>44351</c:v>
                </c:pt>
                <c:pt idx="200">
                  <c:v>44354</c:v>
                </c:pt>
                <c:pt idx="201">
                  <c:v>44355</c:v>
                </c:pt>
                <c:pt idx="202">
                  <c:v>44356</c:v>
                </c:pt>
                <c:pt idx="203">
                  <c:v>44357</c:v>
                </c:pt>
                <c:pt idx="204">
                  <c:v>44358</c:v>
                </c:pt>
                <c:pt idx="205">
                  <c:v>44361</c:v>
                </c:pt>
                <c:pt idx="206">
                  <c:v>44362</c:v>
                </c:pt>
                <c:pt idx="207">
                  <c:v>44363</c:v>
                </c:pt>
                <c:pt idx="208">
                  <c:v>44364</c:v>
                </c:pt>
                <c:pt idx="209">
                  <c:v>44365</c:v>
                </c:pt>
                <c:pt idx="210">
                  <c:v>44368</c:v>
                </c:pt>
                <c:pt idx="211">
                  <c:v>44369</c:v>
                </c:pt>
                <c:pt idx="212">
                  <c:v>44370</c:v>
                </c:pt>
                <c:pt idx="213">
                  <c:v>44371</c:v>
                </c:pt>
                <c:pt idx="214">
                  <c:v>44372</c:v>
                </c:pt>
                <c:pt idx="215">
                  <c:v>44375</c:v>
                </c:pt>
                <c:pt idx="216">
                  <c:v>44376</c:v>
                </c:pt>
                <c:pt idx="217">
                  <c:v>44377</c:v>
                </c:pt>
                <c:pt idx="218">
                  <c:v>44378</c:v>
                </c:pt>
                <c:pt idx="219">
                  <c:v>44379</c:v>
                </c:pt>
                <c:pt idx="220">
                  <c:v>44382</c:v>
                </c:pt>
                <c:pt idx="221">
                  <c:v>44383</c:v>
                </c:pt>
                <c:pt idx="222">
                  <c:v>44384</c:v>
                </c:pt>
                <c:pt idx="223">
                  <c:v>44385</c:v>
                </c:pt>
                <c:pt idx="224">
                  <c:v>44386</c:v>
                </c:pt>
                <c:pt idx="225">
                  <c:v>44389</c:v>
                </c:pt>
                <c:pt idx="226">
                  <c:v>44390</c:v>
                </c:pt>
                <c:pt idx="227">
                  <c:v>44391</c:v>
                </c:pt>
                <c:pt idx="228">
                  <c:v>44392</c:v>
                </c:pt>
                <c:pt idx="229">
                  <c:v>44393</c:v>
                </c:pt>
                <c:pt idx="230">
                  <c:v>44396</c:v>
                </c:pt>
                <c:pt idx="231">
                  <c:v>44397</c:v>
                </c:pt>
                <c:pt idx="232">
                  <c:v>44398</c:v>
                </c:pt>
                <c:pt idx="233">
                  <c:v>44399</c:v>
                </c:pt>
                <c:pt idx="234">
                  <c:v>44400</c:v>
                </c:pt>
                <c:pt idx="235">
                  <c:v>44403</c:v>
                </c:pt>
                <c:pt idx="236">
                  <c:v>44404</c:v>
                </c:pt>
                <c:pt idx="237">
                  <c:v>44405</c:v>
                </c:pt>
                <c:pt idx="238">
                  <c:v>44406</c:v>
                </c:pt>
                <c:pt idx="239">
                  <c:v>44407</c:v>
                </c:pt>
                <c:pt idx="240">
                  <c:v>44410</c:v>
                </c:pt>
                <c:pt idx="241">
                  <c:v>44411</c:v>
                </c:pt>
                <c:pt idx="242">
                  <c:v>44412</c:v>
                </c:pt>
                <c:pt idx="243">
                  <c:v>44413</c:v>
                </c:pt>
                <c:pt idx="244">
                  <c:v>44414</c:v>
                </c:pt>
                <c:pt idx="245">
                  <c:v>44417</c:v>
                </c:pt>
                <c:pt idx="246">
                  <c:v>44418</c:v>
                </c:pt>
                <c:pt idx="247">
                  <c:v>44419</c:v>
                </c:pt>
                <c:pt idx="248">
                  <c:v>44420</c:v>
                </c:pt>
                <c:pt idx="249">
                  <c:v>44421</c:v>
                </c:pt>
                <c:pt idx="250">
                  <c:v>44424</c:v>
                </c:pt>
                <c:pt idx="251">
                  <c:v>44425</c:v>
                </c:pt>
                <c:pt idx="252">
                  <c:v>44426</c:v>
                </c:pt>
                <c:pt idx="253">
                  <c:v>44427</c:v>
                </c:pt>
                <c:pt idx="254">
                  <c:v>44428</c:v>
                </c:pt>
                <c:pt idx="255">
                  <c:v>44431</c:v>
                </c:pt>
                <c:pt idx="256">
                  <c:v>44432</c:v>
                </c:pt>
                <c:pt idx="257">
                  <c:v>44433</c:v>
                </c:pt>
                <c:pt idx="258">
                  <c:v>44434</c:v>
                </c:pt>
                <c:pt idx="259">
                  <c:v>44435</c:v>
                </c:pt>
                <c:pt idx="260">
                  <c:v>44438</c:v>
                </c:pt>
                <c:pt idx="261">
                  <c:v>44439</c:v>
                </c:pt>
                <c:pt idx="262">
                  <c:v>44440</c:v>
                </c:pt>
                <c:pt idx="263">
                  <c:v>44441</c:v>
                </c:pt>
                <c:pt idx="264">
                  <c:v>44442</c:v>
                </c:pt>
                <c:pt idx="265">
                  <c:v>44445</c:v>
                </c:pt>
                <c:pt idx="266">
                  <c:v>44446</c:v>
                </c:pt>
                <c:pt idx="267">
                  <c:v>44447</c:v>
                </c:pt>
                <c:pt idx="268">
                  <c:v>44448</c:v>
                </c:pt>
                <c:pt idx="269">
                  <c:v>44449</c:v>
                </c:pt>
                <c:pt idx="270">
                  <c:v>44452</c:v>
                </c:pt>
                <c:pt idx="271">
                  <c:v>44453</c:v>
                </c:pt>
                <c:pt idx="272">
                  <c:v>44454</c:v>
                </c:pt>
                <c:pt idx="273">
                  <c:v>44455</c:v>
                </c:pt>
                <c:pt idx="274">
                  <c:v>44456</c:v>
                </c:pt>
                <c:pt idx="275">
                  <c:v>44459</c:v>
                </c:pt>
                <c:pt idx="276">
                  <c:v>44460</c:v>
                </c:pt>
                <c:pt idx="277">
                  <c:v>44461</c:v>
                </c:pt>
                <c:pt idx="278">
                  <c:v>44462</c:v>
                </c:pt>
                <c:pt idx="279">
                  <c:v>44463</c:v>
                </c:pt>
                <c:pt idx="280">
                  <c:v>44466</c:v>
                </c:pt>
                <c:pt idx="281">
                  <c:v>44467</c:v>
                </c:pt>
                <c:pt idx="282">
                  <c:v>44468</c:v>
                </c:pt>
                <c:pt idx="283">
                  <c:v>44469</c:v>
                </c:pt>
              </c:numCache>
            </c:numRef>
          </c:cat>
          <c:val>
            <c:numRef>
              <c:f>'MSCI Chart'!$H$8:$H$291</c:f>
              <c:numCache>
                <c:formatCode>0</c:formatCode>
                <c:ptCount val="284"/>
                <c:pt idx="0" formatCode="0.0">
                  <c:v>100</c:v>
                </c:pt>
                <c:pt idx="1">
                  <c:v>100.47798585386671</c:v>
                </c:pt>
                <c:pt idx="2">
                  <c:v>101.571525612581</c:v>
                </c:pt>
                <c:pt idx="3">
                  <c:v>98.78929526713776</c:v>
                </c:pt>
                <c:pt idx="4">
                  <c:v>97.723041060275818</c:v>
                </c:pt>
                <c:pt idx="5">
                  <c:v>97.723041060275818</c:v>
                </c:pt>
                <c:pt idx="6">
                  <c:v>95.88265095018879</c:v>
                </c:pt>
                <c:pt idx="7">
                  <c:v>97.484801540371208</c:v>
                </c:pt>
                <c:pt idx="8">
                  <c:v>96.427954740192675</c:v>
                </c:pt>
                <c:pt idx="9">
                  <c:v>96.441923313752895</c:v>
                </c:pt>
                <c:pt idx="10">
                  <c:v>97.591622439637831</c:v>
                </c:pt>
                <c:pt idx="11">
                  <c:v>98.064069733725574</c:v>
                </c:pt>
                <c:pt idx="12">
                  <c:v>97.881826682174619</c:v>
                </c:pt>
                <c:pt idx="13">
                  <c:v>97.06888013579244</c:v>
                </c:pt>
                <c:pt idx="14">
                  <c:v>96.435814608114299</c:v>
                </c:pt>
                <c:pt idx="15">
                  <c:v>94.867954218916452</c:v>
                </c:pt>
                <c:pt idx="16">
                  <c:v>95.433783259865947</c:v>
                </c:pt>
                <c:pt idx="17">
                  <c:v>93.893697118971502</c:v>
                </c:pt>
                <c:pt idx="18">
                  <c:v>93.678915028719047</c:v>
                </c:pt>
                <c:pt idx="19">
                  <c:v>94.760400274973193</c:v>
                </c:pt>
                <c:pt idx="20">
                  <c:v>96.371184502458135</c:v>
                </c:pt>
                <c:pt idx="21">
                  <c:v>96.09539680522839</c:v>
                </c:pt>
                <c:pt idx="22">
                  <c:v>96.406370646936338</c:v>
                </c:pt>
                <c:pt idx="23">
                  <c:v>96.925651350919878</c:v>
                </c:pt>
                <c:pt idx="24">
                  <c:v>96.208285685429331</c:v>
                </c:pt>
                <c:pt idx="25">
                  <c:v>97.881826682174619</c:v>
                </c:pt>
                <c:pt idx="26">
                  <c:v>97.029458622071488</c:v>
                </c:pt>
                <c:pt idx="27">
                  <c:v>98.121898813770812</c:v>
                </c:pt>
                <c:pt idx="28">
                  <c:v>98.853436676342866</c:v>
                </c:pt>
                <c:pt idx="29">
                  <c:v>99.684098469076929</c:v>
                </c:pt>
                <c:pt idx="30">
                  <c:v>100.91239627417826</c:v>
                </c:pt>
                <c:pt idx="31">
                  <c:v>100.35296101179713</c:v>
                </c:pt>
                <c:pt idx="32">
                  <c:v>99.922623061911324</c:v>
                </c:pt>
                <c:pt idx="33">
                  <c:v>99.202488116531299</c:v>
                </c:pt>
                <c:pt idx="34">
                  <c:v>99.373816947341325</c:v>
                </c:pt>
                <c:pt idx="35">
                  <c:v>98.45979168499278</c:v>
                </c:pt>
                <c:pt idx="36">
                  <c:v>98.664026076842632</c:v>
                </c:pt>
                <c:pt idx="37">
                  <c:v>98.465574592997314</c:v>
                </c:pt>
                <c:pt idx="38">
                  <c:v>98.594549731379871</c:v>
                </c:pt>
                <c:pt idx="39">
                  <c:v>98.983063409993534</c:v>
                </c:pt>
                <c:pt idx="40">
                  <c:v>97.335178976930294</c:v>
                </c:pt>
                <c:pt idx="41">
                  <c:v>96.992114068267639</c:v>
                </c:pt>
                <c:pt idx="42">
                  <c:v>93.937557625456549</c:v>
                </c:pt>
                <c:pt idx="43">
                  <c:v>94.417661163944643</c:v>
                </c:pt>
                <c:pt idx="44">
                  <c:v>93.378692508935032</c:v>
                </c:pt>
                <c:pt idx="45">
                  <c:v>94.56842401910481</c:v>
                </c:pt>
                <c:pt idx="46">
                  <c:v>96.487982954267821</c:v>
                </c:pt>
                <c:pt idx="47">
                  <c:v>98.415849729099293</c:v>
                </c:pt>
                <c:pt idx="48">
                  <c:v>100.45078175142295</c:v>
                </c:pt>
                <c:pt idx="49">
                  <c:v>100.59197430108263</c:v>
                </c:pt>
                <c:pt idx="50">
                  <c:v>101.89577570787684</c:v>
                </c:pt>
                <c:pt idx="51">
                  <c:v>102.10094676792458</c:v>
                </c:pt>
                <c:pt idx="52">
                  <c:v>102.96219281355577</c:v>
                </c:pt>
                <c:pt idx="53">
                  <c:v>102.18797546092219</c:v>
                </c:pt>
                <c:pt idx="54">
                  <c:v>103.0046279553918</c:v>
                </c:pt>
                <c:pt idx="55">
                  <c:v>104.31616705599485</c:v>
                </c:pt>
                <c:pt idx="56">
                  <c:v>104.19126438803804</c:v>
                </c:pt>
                <c:pt idx="57">
                  <c:v>103.57762454429057</c:v>
                </c:pt>
                <c:pt idx="58">
                  <c:v>103.69764024773653</c:v>
                </c:pt>
                <c:pt idx="59">
                  <c:v>103.44168548148005</c:v>
                </c:pt>
                <c:pt idx="60">
                  <c:v>103.72174927265681</c:v>
                </c:pt>
                <c:pt idx="61">
                  <c:v>105.36262905658782</c:v>
                </c:pt>
                <c:pt idx="62">
                  <c:v>105.46354487373715</c:v>
                </c:pt>
                <c:pt idx="63">
                  <c:v>105.48305200707632</c:v>
                </c:pt>
                <c:pt idx="64">
                  <c:v>105.94324116518266</c:v>
                </c:pt>
                <c:pt idx="65">
                  <c:v>105.1977347290504</c:v>
                </c:pt>
                <c:pt idx="66">
                  <c:v>106.25099775525429</c:v>
                </c:pt>
                <c:pt idx="67">
                  <c:v>106.45083387904435</c:v>
                </c:pt>
                <c:pt idx="68">
                  <c:v>106.75068987649009</c:v>
                </c:pt>
                <c:pt idx="69">
                  <c:v>107.49920994073737</c:v>
                </c:pt>
                <c:pt idx="70">
                  <c:v>107.34543345746219</c:v>
                </c:pt>
                <c:pt idx="71">
                  <c:v>107.59674560743335</c:v>
                </c:pt>
                <c:pt idx="72">
                  <c:v>107.00530072750605</c:v>
                </c:pt>
                <c:pt idx="73">
                  <c:v>107.04834673990592</c:v>
                </c:pt>
                <c:pt idx="74">
                  <c:v>106.77585774372101</c:v>
                </c:pt>
                <c:pt idx="75">
                  <c:v>106.67551207243127</c:v>
                </c:pt>
                <c:pt idx="76">
                  <c:v>107.66540745881099</c:v>
                </c:pt>
                <c:pt idx="77">
                  <c:v>108.11561906437431</c:v>
                </c:pt>
                <c:pt idx="78">
                  <c:v>108.93320822704182</c:v>
                </c:pt>
                <c:pt idx="79">
                  <c:v>108.58448258448743</c:v>
                </c:pt>
                <c:pt idx="80">
                  <c:v>107.7157431932729</c:v>
                </c:pt>
                <c:pt idx="81">
                  <c:v>107.63836625518422</c:v>
                </c:pt>
                <c:pt idx="82">
                  <c:v>107.97805101339351</c:v>
                </c:pt>
                <c:pt idx="83">
                  <c:v>108.28861760805889</c:v>
                </c:pt>
                <c:pt idx="84">
                  <c:v>108.28861760805889</c:v>
                </c:pt>
                <c:pt idx="85">
                  <c:v>109.01192908037096</c:v>
                </c:pt>
                <c:pt idx="86">
                  <c:v>109.23119088809172</c:v>
                </c:pt>
                <c:pt idx="87">
                  <c:v>109.38883621827134</c:v>
                </c:pt>
                <c:pt idx="88">
                  <c:v>109.55124633884904</c:v>
                </c:pt>
                <c:pt idx="89">
                  <c:v>109.55124633884904</c:v>
                </c:pt>
                <c:pt idx="90">
                  <c:v>108.73671152900084</c:v>
                </c:pt>
                <c:pt idx="91">
                  <c:v>109.31235522367633</c:v>
                </c:pt>
                <c:pt idx="92">
                  <c:v>109.93682783875622</c:v>
                </c:pt>
                <c:pt idx="93">
                  <c:v>111.34911985769156</c:v>
                </c:pt>
                <c:pt idx="94">
                  <c:v>112.12761330427215</c:v>
                </c:pt>
                <c:pt idx="95">
                  <c:v>111.18047885736252</c:v>
                </c:pt>
                <c:pt idx="96">
                  <c:v>111.35767204558557</c:v>
                </c:pt>
                <c:pt idx="97">
                  <c:v>111.58039545316819</c:v>
                </c:pt>
                <c:pt idx="98">
                  <c:v>111.50774258077335</c:v>
                </c:pt>
                <c:pt idx="99">
                  <c:v>110.55991581389134</c:v>
                </c:pt>
                <c:pt idx="100">
                  <c:v>110.50587413134204</c:v>
                </c:pt>
                <c:pt idx="101">
                  <c:v>111.27948061341176</c:v>
                </c:pt>
                <c:pt idx="102">
                  <c:v>112.46061921098325</c:v>
                </c:pt>
                <c:pt idx="103">
                  <c:v>112.62685745376113</c:v>
                </c:pt>
                <c:pt idx="104">
                  <c:v>112.22356070750212</c:v>
                </c:pt>
                <c:pt idx="105">
                  <c:v>112.27259325142781</c:v>
                </c:pt>
                <c:pt idx="106">
                  <c:v>112.16060031472051</c:v>
                </c:pt>
                <c:pt idx="107">
                  <c:v>109.72957981879134</c:v>
                </c:pt>
                <c:pt idx="108">
                  <c:v>110.38850553367281</c:v>
                </c:pt>
                <c:pt idx="109">
                  <c:v>108.39657879904475</c:v>
                </c:pt>
                <c:pt idx="110">
                  <c:v>109.87024294729572</c:v>
                </c:pt>
                <c:pt idx="111">
                  <c:v>111.25793724485976</c:v>
                </c:pt>
                <c:pt idx="112">
                  <c:v>111.50147097631778</c:v>
                </c:pt>
                <c:pt idx="113">
                  <c:v>112.3049693913123</c:v>
                </c:pt>
                <c:pt idx="114">
                  <c:v>112.94793102212493</c:v>
                </c:pt>
                <c:pt idx="115">
                  <c:v>113.86187483506495</c:v>
                </c:pt>
                <c:pt idx="116">
                  <c:v>113.9702025483891</c:v>
                </c:pt>
                <c:pt idx="117">
                  <c:v>114.05698689316118</c:v>
                </c:pt>
                <c:pt idx="118">
                  <c:v>114.32067935322654</c:v>
                </c:pt>
                <c:pt idx="119">
                  <c:v>114.79666969658466</c:v>
                </c:pt>
                <c:pt idx="120">
                  <c:v>115.23751462016882</c:v>
                </c:pt>
                <c:pt idx="121">
                  <c:v>115.1756945191064</c:v>
                </c:pt>
                <c:pt idx="122">
                  <c:v>114.67983052007077</c:v>
                </c:pt>
                <c:pt idx="123">
                  <c:v>114.14812878128879</c:v>
                </c:pt>
                <c:pt idx="124">
                  <c:v>114.29270148140186</c:v>
                </c:pt>
                <c:pt idx="125">
                  <c:v>113.54487373712695</c:v>
                </c:pt>
                <c:pt idx="126">
                  <c:v>113.58987453533116</c:v>
                </c:pt>
                <c:pt idx="127">
                  <c:v>114.12670758684953</c:v>
                </c:pt>
                <c:pt idx="128">
                  <c:v>112.41085362238104</c:v>
                </c:pt>
                <c:pt idx="129">
                  <c:v>111.05260328599498</c:v>
                </c:pt>
                <c:pt idx="130">
                  <c:v>113.36539996546549</c:v>
                </c:pt>
                <c:pt idx="131">
                  <c:v>112.73604038587474</c:v>
                </c:pt>
                <c:pt idx="132">
                  <c:v>111.65427006669081</c:v>
                </c:pt>
                <c:pt idx="133">
                  <c:v>110.22043467920339</c:v>
                </c:pt>
                <c:pt idx="134">
                  <c:v>111.11967687390656</c:v>
                </c:pt>
                <c:pt idx="135">
                  <c:v>110.87850517529546</c:v>
                </c:pt>
                <c:pt idx="136">
                  <c:v>112.47413981279669</c:v>
                </c:pt>
                <c:pt idx="137">
                  <c:v>113.02506361198807</c:v>
                </c:pt>
                <c:pt idx="138">
                  <c:v>114.27637087499473</c:v>
                </c:pt>
                <c:pt idx="139">
                  <c:v>114.32275631314367</c:v>
                </c:pt>
                <c:pt idx="140">
                  <c:v>114.91912888228609</c:v>
                </c:pt>
                <c:pt idx="141">
                  <c:v>114.99381798989377</c:v>
                </c:pt>
                <c:pt idx="142">
                  <c:v>115.12018674720386</c:v>
                </c:pt>
                <c:pt idx="143">
                  <c:v>114.12165772352165</c:v>
                </c:pt>
                <c:pt idx="144">
                  <c:v>113.87197456172076</c:v>
                </c:pt>
                <c:pt idx="145">
                  <c:v>114.42216531623552</c:v>
                </c:pt>
                <c:pt idx="146">
                  <c:v>113.54088271610976</c:v>
                </c:pt>
                <c:pt idx="147">
                  <c:v>112.69576365336438</c:v>
                </c:pt>
                <c:pt idx="148">
                  <c:v>113.01329417245775</c:v>
                </c:pt>
                <c:pt idx="149">
                  <c:v>114.63421885130275</c:v>
                </c:pt>
                <c:pt idx="150">
                  <c:v>114.49884993435181</c:v>
                </c:pt>
                <c:pt idx="151">
                  <c:v>114.23703081068227</c:v>
                </c:pt>
                <c:pt idx="152">
                  <c:v>114.5056102352585</c:v>
                </c:pt>
                <c:pt idx="153">
                  <c:v>115.66577561013754</c:v>
                </c:pt>
                <c:pt idx="154">
                  <c:v>115.73504833207905</c:v>
                </c:pt>
                <c:pt idx="155">
                  <c:v>117.00069069098424</c:v>
                </c:pt>
                <c:pt idx="156">
                  <c:v>117.13353467627122</c:v>
                </c:pt>
                <c:pt idx="157">
                  <c:v>117.33390022121665</c:v>
                </c:pt>
                <c:pt idx="158">
                  <c:v>117.922983068297</c:v>
                </c:pt>
                <c:pt idx="159">
                  <c:v>118.51275823534974</c:v>
                </c:pt>
                <c:pt idx="160">
                  <c:v>118.39701862585081</c:v>
                </c:pt>
                <c:pt idx="161">
                  <c:v>118.84250616572028</c:v>
                </c:pt>
                <c:pt idx="162">
                  <c:v>118.65276976858598</c:v>
                </c:pt>
                <c:pt idx="163">
                  <c:v>119.80177657449858</c:v>
                </c:pt>
                <c:pt idx="164">
                  <c:v>120.27418314388208</c:v>
                </c:pt>
                <c:pt idx="165">
                  <c:v>119.89560629310716</c:v>
                </c:pt>
                <c:pt idx="166">
                  <c:v>118.74427817905193</c:v>
                </c:pt>
                <c:pt idx="167">
                  <c:v>119.44458019345869</c:v>
                </c:pt>
                <c:pt idx="168">
                  <c:v>119.07545147407144</c:v>
                </c:pt>
                <c:pt idx="169">
                  <c:v>119.97958063328549</c:v>
                </c:pt>
                <c:pt idx="170">
                  <c:v>120.38764216994262</c:v>
                </c:pt>
                <c:pt idx="171">
                  <c:v>120.21957131547316</c:v>
                </c:pt>
                <c:pt idx="172">
                  <c:v>120.21448072744101</c:v>
                </c:pt>
                <c:pt idx="173">
                  <c:v>120.68000482180504</c:v>
                </c:pt>
                <c:pt idx="174">
                  <c:v>119.68029478169936</c:v>
                </c:pt>
                <c:pt idx="175">
                  <c:v>120.08387660088817</c:v>
                </c:pt>
                <c:pt idx="176">
                  <c:v>119.01782601754751</c:v>
                </c:pt>
                <c:pt idx="177">
                  <c:v>119.43924525720099</c:v>
                </c:pt>
                <c:pt idx="178">
                  <c:v>120.22034508485406</c:v>
                </c:pt>
                <c:pt idx="179">
                  <c:v>121.33546893682465</c:v>
                </c:pt>
                <c:pt idx="180">
                  <c:v>120.60922528580605</c:v>
                </c:pt>
                <c:pt idx="181">
                  <c:v>119.25545466688827</c:v>
                </c:pt>
                <c:pt idx="182">
                  <c:v>117.15646268476804</c:v>
                </c:pt>
                <c:pt idx="183">
                  <c:v>117.79543329456348</c:v>
                </c:pt>
                <c:pt idx="184">
                  <c:v>119.67463404780761</c:v>
                </c:pt>
                <c:pt idx="185">
                  <c:v>119.49357201268012</c:v>
                </c:pt>
                <c:pt idx="186">
                  <c:v>119.26970831337829</c:v>
                </c:pt>
                <c:pt idx="187">
                  <c:v>118.5471706104471</c:v>
                </c:pt>
                <c:pt idx="188">
                  <c:v>119.82079501138669</c:v>
                </c:pt>
                <c:pt idx="189">
                  <c:v>119.85805811578203</c:v>
                </c:pt>
                <c:pt idx="190">
                  <c:v>120.80718807320029</c:v>
                </c:pt>
                <c:pt idx="191">
                  <c:v>120.7695177217624</c:v>
                </c:pt>
                <c:pt idx="192">
                  <c:v>120.9324165387912</c:v>
                </c:pt>
                <c:pt idx="193">
                  <c:v>120.97855762871461</c:v>
                </c:pt>
                <c:pt idx="194">
                  <c:v>121.3309892193564</c:v>
                </c:pt>
                <c:pt idx="195">
                  <c:v>121.18454318284752</c:v>
                </c:pt>
                <c:pt idx="196">
                  <c:v>121.44208621257003</c:v>
                </c:pt>
                <c:pt idx="197">
                  <c:v>121.60286734497744</c:v>
                </c:pt>
                <c:pt idx="198">
                  <c:v>121.06921082039113</c:v>
                </c:pt>
                <c:pt idx="199">
                  <c:v>122.06647737824139</c:v>
                </c:pt>
                <c:pt idx="200">
                  <c:v>122.21369718413116</c:v>
                </c:pt>
                <c:pt idx="201">
                  <c:v>122.24880187920084</c:v>
                </c:pt>
                <c:pt idx="202">
                  <c:v>122.03727776528896</c:v>
                </c:pt>
                <c:pt idx="203">
                  <c:v>122.47800051476037</c:v>
                </c:pt>
                <c:pt idx="204">
                  <c:v>122.69017622394037</c:v>
                </c:pt>
                <c:pt idx="205">
                  <c:v>122.9837606169305</c:v>
                </c:pt>
                <c:pt idx="206">
                  <c:v>122.87734696470645</c:v>
                </c:pt>
                <c:pt idx="207">
                  <c:v>122.51937681428568</c:v>
                </c:pt>
                <c:pt idx="208">
                  <c:v>122.03202427843979</c:v>
                </c:pt>
                <c:pt idx="209">
                  <c:v>120.30839189545816</c:v>
                </c:pt>
                <c:pt idx="210">
                  <c:v>121.44542563831911</c:v>
                </c:pt>
                <c:pt idx="211">
                  <c:v>122.22037603562931</c:v>
                </c:pt>
                <c:pt idx="212">
                  <c:v>122.09278553719153</c:v>
                </c:pt>
                <c:pt idx="213">
                  <c:v>122.71819482046932</c:v>
                </c:pt>
                <c:pt idx="214">
                  <c:v>123.18966472165489</c:v>
                </c:pt>
                <c:pt idx="215">
                  <c:v>123.200740578747</c:v>
                </c:pt>
                <c:pt idx="216">
                  <c:v>123.16905150534807</c:v>
                </c:pt>
                <c:pt idx="217">
                  <c:v>122.87549004036643</c:v>
                </c:pt>
                <c:pt idx="218">
                  <c:v>123.32234470855784</c:v>
                </c:pt>
                <c:pt idx="219">
                  <c:v>124.05101754746067</c:v>
                </c:pt>
                <c:pt idx="220">
                  <c:v>124.20351327951165</c:v>
                </c:pt>
                <c:pt idx="221">
                  <c:v>123.91003114625391</c:v>
                </c:pt>
                <c:pt idx="222">
                  <c:v>124.19629735061373</c:v>
                </c:pt>
                <c:pt idx="223">
                  <c:v>123.07963043959883</c:v>
                </c:pt>
                <c:pt idx="224">
                  <c:v>124.33723137985079</c:v>
                </c:pt>
                <c:pt idx="225">
                  <c:v>124.95394426905681</c:v>
                </c:pt>
                <c:pt idx="226">
                  <c:v>124.58783337242913</c:v>
                </c:pt>
                <c:pt idx="227">
                  <c:v>124.55989500356758</c:v>
                </c:pt>
                <c:pt idx="228">
                  <c:v>123.9462751963746</c:v>
                </c:pt>
                <c:pt idx="229">
                  <c:v>123.17791507433081</c:v>
                </c:pt>
                <c:pt idx="230">
                  <c:v>121.17825308937614</c:v>
                </c:pt>
                <c:pt idx="231">
                  <c:v>122.41262331440456</c:v>
                </c:pt>
                <c:pt idx="232">
                  <c:v>123.66948318721316</c:v>
                </c:pt>
                <c:pt idx="233">
                  <c:v>124.07180254057</c:v>
                </c:pt>
                <c:pt idx="234">
                  <c:v>125.12168541632057</c:v>
                </c:pt>
                <c:pt idx="235">
                  <c:v>125.44858261739311</c:v>
                </c:pt>
                <c:pt idx="236">
                  <c:v>124.97870097967356</c:v>
                </c:pt>
                <c:pt idx="237">
                  <c:v>125.00415391983432</c:v>
                </c:pt>
                <c:pt idx="238">
                  <c:v>125.83192425856612</c:v>
                </c:pt>
                <c:pt idx="239">
                  <c:v>124.9942578166998</c:v>
                </c:pt>
                <c:pt idx="240">
                  <c:v>125.31439471686565</c:v>
                </c:pt>
                <c:pt idx="241">
                  <c:v>125.94163661183501</c:v>
                </c:pt>
                <c:pt idx="242">
                  <c:v>125.66955486269266</c:v>
                </c:pt>
                <c:pt idx="243">
                  <c:v>126.33727711369367</c:v>
                </c:pt>
                <c:pt idx="244">
                  <c:v>126.16769944516672</c:v>
                </c:pt>
                <c:pt idx="245">
                  <c:v>126.12689329150101</c:v>
                </c:pt>
                <c:pt idx="246">
                  <c:v>126.22597649695875</c:v>
                </c:pt>
                <c:pt idx="247">
                  <c:v>126.65248632464437</c:v>
                </c:pt>
                <c:pt idx="248">
                  <c:v>126.88742714350414</c:v>
                </c:pt>
                <c:pt idx="249">
                  <c:v>127.26946559414094</c:v>
                </c:pt>
                <c:pt idx="250">
                  <c:v>127.14195654511164</c:v>
                </c:pt>
                <c:pt idx="251">
                  <c:v>126.25138871241523</c:v>
                </c:pt>
                <c:pt idx="252">
                  <c:v>125.35120984951415</c:v>
                </c:pt>
                <c:pt idx="253">
                  <c:v>124.74889147355019</c:v>
                </c:pt>
                <c:pt idx="254">
                  <c:v>125.43290360625407</c:v>
                </c:pt>
                <c:pt idx="255">
                  <c:v>126.75849272982587</c:v>
                </c:pt>
                <c:pt idx="256">
                  <c:v>127.14240451685846</c:v>
                </c:pt>
                <c:pt idx="257">
                  <c:v>127.29846158357205</c:v>
                </c:pt>
                <c:pt idx="258">
                  <c:v>126.66486663473856</c:v>
                </c:pt>
                <c:pt idx="259">
                  <c:v>127.61774326494846</c:v>
                </c:pt>
                <c:pt idx="260">
                  <c:v>128.14553543212173</c:v>
                </c:pt>
                <c:pt idx="261">
                  <c:v>127.93059044305225</c:v>
                </c:pt>
                <c:pt idx="262">
                  <c:v>128.35062504276098</c:v>
                </c:pt>
                <c:pt idx="263">
                  <c:v>128.74952352096022</c:v>
                </c:pt>
                <c:pt idx="264">
                  <c:v>128.85243484861815</c:v>
                </c:pt>
                <c:pt idx="265">
                  <c:v>129.0828145006011</c:v>
                </c:pt>
                <c:pt idx="266">
                  <c:v>128.6467750921193</c:v>
                </c:pt>
                <c:pt idx="267">
                  <c:v>128.15893385982235</c:v>
                </c:pt>
                <c:pt idx="268">
                  <c:v>127.71426081403801</c:v>
                </c:pt>
                <c:pt idx="269">
                  <c:v>127.14525524615644</c:v>
                </c:pt>
                <c:pt idx="270">
                  <c:v>127.30957942783422</c:v>
                </c:pt>
                <c:pt idx="271">
                  <c:v>126.90135499236008</c:v>
                </c:pt>
                <c:pt idx="272">
                  <c:v>127.37522765109684</c:v>
                </c:pt>
                <c:pt idx="273">
                  <c:v>127.16586194651057</c:v>
                </c:pt>
                <c:pt idx="274">
                  <c:v>126.10873007340223</c:v>
                </c:pt>
                <c:pt idx="275">
                  <c:v>124.05571628238839</c:v>
                </c:pt>
                <c:pt idx="276">
                  <c:v>124.1971124555694</c:v>
                </c:pt>
                <c:pt idx="277">
                  <c:v>125.20219815663702</c:v>
                </c:pt>
                <c:pt idx="278">
                  <c:v>126.50807652334832</c:v>
                </c:pt>
                <c:pt idx="279">
                  <c:v>126.39034140334078</c:v>
                </c:pt>
                <c:pt idx="280">
                  <c:v>126.06572478570666</c:v>
                </c:pt>
                <c:pt idx="281">
                  <c:v>123.50593277491625</c:v>
                </c:pt>
                <c:pt idx="282">
                  <c:v>123.34490729428327</c:v>
                </c:pt>
                <c:pt idx="283">
                  <c:v>122.44305871850764</c:v>
                </c:pt>
              </c:numCache>
            </c:numRef>
          </c:val>
          <c:smooth val="0"/>
          <c:extLst>
            <c:ext xmlns:c16="http://schemas.microsoft.com/office/drawing/2014/chart" uri="{C3380CC4-5D6E-409C-BE32-E72D297353CC}">
              <c16:uniqueId val="{00000000-F5EF-4259-B113-DCAD90A9A576}"/>
            </c:ext>
          </c:extLst>
        </c:ser>
        <c:ser>
          <c:idx val="1"/>
          <c:order val="1"/>
          <c:tx>
            <c:strRef>
              <c:f>'MSCI Chart'!$I$7</c:f>
              <c:strCache>
                <c:ptCount val="1"/>
                <c:pt idx="0">
                  <c:v>MSCI India</c:v>
                </c:pt>
              </c:strCache>
            </c:strRef>
          </c:tx>
          <c:spPr>
            <a:ln w="28575" cap="rnd">
              <a:solidFill>
                <a:schemeClr val="accent5"/>
              </a:solidFill>
              <a:round/>
            </a:ln>
            <a:effectLst/>
          </c:spPr>
          <c:marker>
            <c:symbol val="none"/>
          </c:marker>
          <c:cat>
            <c:numRef>
              <c:f>'MSCI Chart'!$G$8:$G$291</c:f>
              <c:numCache>
                <c:formatCode>m/d/yyyy</c:formatCode>
                <c:ptCount val="284"/>
                <c:pt idx="0">
                  <c:v>44074</c:v>
                </c:pt>
                <c:pt idx="1">
                  <c:v>44075</c:v>
                </c:pt>
                <c:pt idx="2">
                  <c:v>44076</c:v>
                </c:pt>
                <c:pt idx="3">
                  <c:v>44077</c:v>
                </c:pt>
                <c:pt idx="4">
                  <c:v>44078</c:v>
                </c:pt>
                <c:pt idx="5">
                  <c:v>44081</c:v>
                </c:pt>
                <c:pt idx="6">
                  <c:v>44082</c:v>
                </c:pt>
                <c:pt idx="7">
                  <c:v>44083</c:v>
                </c:pt>
                <c:pt idx="8">
                  <c:v>44084</c:v>
                </c:pt>
                <c:pt idx="9">
                  <c:v>44085</c:v>
                </c:pt>
                <c:pt idx="10">
                  <c:v>44088</c:v>
                </c:pt>
                <c:pt idx="11">
                  <c:v>44089</c:v>
                </c:pt>
                <c:pt idx="12">
                  <c:v>44090</c:v>
                </c:pt>
                <c:pt idx="13">
                  <c:v>44091</c:v>
                </c:pt>
                <c:pt idx="14">
                  <c:v>44092</c:v>
                </c:pt>
                <c:pt idx="15">
                  <c:v>44095</c:v>
                </c:pt>
                <c:pt idx="16">
                  <c:v>44096</c:v>
                </c:pt>
                <c:pt idx="17">
                  <c:v>44097</c:v>
                </c:pt>
                <c:pt idx="18">
                  <c:v>44098</c:v>
                </c:pt>
                <c:pt idx="19">
                  <c:v>44099</c:v>
                </c:pt>
                <c:pt idx="20">
                  <c:v>44102</c:v>
                </c:pt>
                <c:pt idx="21">
                  <c:v>44103</c:v>
                </c:pt>
                <c:pt idx="22">
                  <c:v>44104</c:v>
                </c:pt>
                <c:pt idx="23">
                  <c:v>44105</c:v>
                </c:pt>
                <c:pt idx="24">
                  <c:v>44106</c:v>
                </c:pt>
                <c:pt idx="25">
                  <c:v>44109</c:v>
                </c:pt>
                <c:pt idx="26">
                  <c:v>44110</c:v>
                </c:pt>
                <c:pt idx="27">
                  <c:v>44111</c:v>
                </c:pt>
                <c:pt idx="28">
                  <c:v>44112</c:v>
                </c:pt>
                <c:pt idx="29">
                  <c:v>44113</c:v>
                </c:pt>
                <c:pt idx="30">
                  <c:v>44116</c:v>
                </c:pt>
                <c:pt idx="31">
                  <c:v>44117</c:v>
                </c:pt>
                <c:pt idx="32">
                  <c:v>44118</c:v>
                </c:pt>
                <c:pt idx="33">
                  <c:v>44119</c:v>
                </c:pt>
                <c:pt idx="34">
                  <c:v>44120</c:v>
                </c:pt>
                <c:pt idx="35">
                  <c:v>44123</c:v>
                </c:pt>
                <c:pt idx="36">
                  <c:v>44124</c:v>
                </c:pt>
                <c:pt idx="37">
                  <c:v>44125</c:v>
                </c:pt>
                <c:pt idx="38">
                  <c:v>44126</c:v>
                </c:pt>
                <c:pt idx="39">
                  <c:v>44127</c:v>
                </c:pt>
                <c:pt idx="40">
                  <c:v>44130</c:v>
                </c:pt>
                <c:pt idx="41">
                  <c:v>44131</c:v>
                </c:pt>
                <c:pt idx="42">
                  <c:v>44132</c:v>
                </c:pt>
                <c:pt idx="43">
                  <c:v>44133</c:v>
                </c:pt>
                <c:pt idx="44">
                  <c:v>44134</c:v>
                </c:pt>
                <c:pt idx="45">
                  <c:v>44137</c:v>
                </c:pt>
                <c:pt idx="46">
                  <c:v>44138</c:v>
                </c:pt>
                <c:pt idx="47">
                  <c:v>44139</c:v>
                </c:pt>
                <c:pt idx="48">
                  <c:v>44140</c:v>
                </c:pt>
                <c:pt idx="49">
                  <c:v>44141</c:v>
                </c:pt>
                <c:pt idx="50">
                  <c:v>44144</c:v>
                </c:pt>
                <c:pt idx="51">
                  <c:v>44145</c:v>
                </c:pt>
                <c:pt idx="52">
                  <c:v>44146</c:v>
                </c:pt>
                <c:pt idx="53">
                  <c:v>44147</c:v>
                </c:pt>
                <c:pt idx="54">
                  <c:v>44148</c:v>
                </c:pt>
                <c:pt idx="55">
                  <c:v>44151</c:v>
                </c:pt>
                <c:pt idx="56">
                  <c:v>44152</c:v>
                </c:pt>
                <c:pt idx="57">
                  <c:v>44153</c:v>
                </c:pt>
                <c:pt idx="58">
                  <c:v>44154</c:v>
                </c:pt>
                <c:pt idx="59">
                  <c:v>44155</c:v>
                </c:pt>
                <c:pt idx="60">
                  <c:v>44158</c:v>
                </c:pt>
                <c:pt idx="61">
                  <c:v>44159</c:v>
                </c:pt>
                <c:pt idx="62">
                  <c:v>44160</c:v>
                </c:pt>
                <c:pt idx="63">
                  <c:v>44161</c:v>
                </c:pt>
                <c:pt idx="64">
                  <c:v>44162</c:v>
                </c:pt>
                <c:pt idx="65">
                  <c:v>44165</c:v>
                </c:pt>
                <c:pt idx="66">
                  <c:v>44166</c:v>
                </c:pt>
                <c:pt idx="67">
                  <c:v>44167</c:v>
                </c:pt>
                <c:pt idx="68">
                  <c:v>44168</c:v>
                </c:pt>
                <c:pt idx="69">
                  <c:v>44169</c:v>
                </c:pt>
                <c:pt idx="70">
                  <c:v>44172</c:v>
                </c:pt>
                <c:pt idx="71">
                  <c:v>44173</c:v>
                </c:pt>
                <c:pt idx="72">
                  <c:v>44174</c:v>
                </c:pt>
                <c:pt idx="73">
                  <c:v>44175</c:v>
                </c:pt>
                <c:pt idx="74">
                  <c:v>44176</c:v>
                </c:pt>
                <c:pt idx="75">
                  <c:v>44179</c:v>
                </c:pt>
                <c:pt idx="76">
                  <c:v>44180</c:v>
                </c:pt>
                <c:pt idx="77">
                  <c:v>44181</c:v>
                </c:pt>
                <c:pt idx="78">
                  <c:v>44182</c:v>
                </c:pt>
                <c:pt idx="79">
                  <c:v>44183</c:v>
                </c:pt>
                <c:pt idx="80">
                  <c:v>44186</c:v>
                </c:pt>
                <c:pt idx="81">
                  <c:v>44187</c:v>
                </c:pt>
                <c:pt idx="82">
                  <c:v>44188</c:v>
                </c:pt>
                <c:pt idx="83">
                  <c:v>44189</c:v>
                </c:pt>
                <c:pt idx="84">
                  <c:v>44190</c:v>
                </c:pt>
                <c:pt idx="85">
                  <c:v>44193</c:v>
                </c:pt>
                <c:pt idx="86">
                  <c:v>44194</c:v>
                </c:pt>
                <c:pt idx="87">
                  <c:v>44195</c:v>
                </c:pt>
                <c:pt idx="88">
                  <c:v>44196</c:v>
                </c:pt>
                <c:pt idx="89">
                  <c:v>44197</c:v>
                </c:pt>
                <c:pt idx="90">
                  <c:v>44200</c:v>
                </c:pt>
                <c:pt idx="91">
                  <c:v>44201</c:v>
                </c:pt>
                <c:pt idx="92">
                  <c:v>44202</c:v>
                </c:pt>
                <c:pt idx="93">
                  <c:v>44203</c:v>
                </c:pt>
                <c:pt idx="94">
                  <c:v>44204</c:v>
                </c:pt>
                <c:pt idx="95">
                  <c:v>44207</c:v>
                </c:pt>
                <c:pt idx="96">
                  <c:v>44208</c:v>
                </c:pt>
                <c:pt idx="97">
                  <c:v>44209</c:v>
                </c:pt>
                <c:pt idx="98">
                  <c:v>44210</c:v>
                </c:pt>
                <c:pt idx="99">
                  <c:v>44211</c:v>
                </c:pt>
                <c:pt idx="100">
                  <c:v>44214</c:v>
                </c:pt>
                <c:pt idx="101">
                  <c:v>44215</c:v>
                </c:pt>
                <c:pt idx="102">
                  <c:v>44216</c:v>
                </c:pt>
                <c:pt idx="103">
                  <c:v>44217</c:v>
                </c:pt>
                <c:pt idx="104">
                  <c:v>44218</c:v>
                </c:pt>
                <c:pt idx="105">
                  <c:v>44221</c:v>
                </c:pt>
                <c:pt idx="106">
                  <c:v>44222</c:v>
                </c:pt>
                <c:pt idx="107">
                  <c:v>44223</c:v>
                </c:pt>
                <c:pt idx="108">
                  <c:v>44224</c:v>
                </c:pt>
                <c:pt idx="109">
                  <c:v>44225</c:v>
                </c:pt>
                <c:pt idx="110">
                  <c:v>44228</c:v>
                </c:pt>
                <c:pt idx="111">
                  <c:v>44229</c:v>
                </c:pt>
                <c:pt idx="112">
                  <c:v>44230</c:v>
                </c:pt>
                <c:pt idx="113">
                  <c:v>44231</c:v>
                </c:pt>
                <c:pt idx="114">
                  <c:v>44232</c:v>
                </c:pt>
                <c:pt idx="115">
                  <c:v>44235</c:v>
                </c:pt>
                <c:pt idx="116">
                  <c:v>44236</c:v>
                </c:pt>
                <c:pt idx="117">
                  <c:v>44237</c:v>
                </c:pt>
                <c:pt idx="118">
                  <c:v>44238</c:v>
                </c:pt>
                <c:pt idx="119">
                  <c:v>44239</c:v>
                </c:pt>
                <c:pt idx="120">
                  <c:v>44242</c:v>
                </c:pt>
                <c:pt idx="121">
                  <c:v>44243</c:v>
                </c:pt>
                <c:pt idx="122">
                  <c:v>44244</c:v>
                </c:pt>
                <c:pt idx="123">
                  <c:v>44245</c:v>
                </c:pt>
                <c:pt idx="124">
                  <c:v>44246</c:v>
                </c:pt>
                <c:pt idx="125">
                  <c:v>44249</c:v>
                </c:pt>
                <c:pt idx="126">
                  <c:v>44250</c:v>
                </c:pt>
                <c:pt idx="127">
                  <c:v>44251</c:v>
                </c:pt>
                <c:pt idx="128">
                  <c:v>44252</c:v>
                </c:pt>
                <c:pt idx="129">
                  <c:v>44253</c:v>
                </c:pt>
                <c:pt idx="130">
                  <c:v>44256</c:v>
                </c:pt>
                <c:pt idx="131">
                  <c:v>44257</c:v>
                </c:pt>
                <c:pt idx="132">
                  <c:v>44258</c:v>
                </c:pt>
                <c:pt idx="133">
                  <c:v>44259</c:v>
                </c:pt>
                <c:pt idx="134">
                  <c:v>44260</c:v>
                </c:pt>
                <c:pt idx="135">
                  <c:v>44263</c:v>
                </c:pt>
                <c:pt idx="136">
                  <c:v>44264</c:v>
                </c:pt>
                <c:pt idx="137">
                  <c:v>44265</c:v>
                </c:pt>
                <c:pt idx="138">
                  <c:v>44266</c:v>
                </c:pt>
                <c:pt idx="139">
                  <c:v>44267</c:v>
                </c:pt>
                <c:pt idx="140">
                  <c:v>44270</c:v>
                </c:pt>
                <c:pt idx="141">
                  <c:v>44271</c:v>
                </c:pt>
                <c:pt idx="142">
                  <c:v>44272</c:v>
                </c:pt>
                <c:pt idx="143">
                  <c:v>44273</c:v>
                </c:pt>
                <c:pt idx="144">
                  <c:v>44274</c:v>
                </c:pt>
                <c:pt idx="145">
                  <c:v>44277</c:v>
                </c:pt>
                <c:pt idx="146">
                  <c:v>44278</c:v>
                </c:pt>
                <c:pt idx="147">
                  <c:v>44279</c:v>
                </c:pt>
                <c:pt idx="148">
                  <c:v>44280</c:v>
                </c:pt>
                <c:pt idx="149">
                  <c:v>44281</c:v>
                </c:pt>
                <c:pt idx="150">
                  <c:v>44284</c:v>
                </c:pt>
                <c:pt idx="151">
                  <c:v>44285</c:v>
                </c:pt>
                <c:pt idx="152">
                  <c:v>44286</c:v>
                </c:pt>
                <c:pt idx="153">
                  <c:v>44287</c:v>
                </c:pt>
                <c:pt idx="154">
                  <c:v>44288</c:v>
                </c:pt>
                <c:pt idx="155">
                  <c:v>44291</c:v>
                </c:pt>
                <c:pt idx="156">
                  <c:v>44292</c:v>
                </c:pt>
                <c:pt idx="157">
                  <c:v>44293</c:v>
                </c:pt>
                <c:pt idx="158">
                  <c:v>44294</c:v>
                </c:pt>
                <c:pt idx="159">
                  <c:v>44295</c:v>
                </c:pt>
                <c:pt idx="160">
                  <c:v>44298</c:v>
                </c:pt>
                <c:pt idx="161">
                  <c:v>44299</c:v>
                </c:pt>
                <c:pt idx="162">
                  <c:v>44300</c:v>
                </c:pt>
                <c:pt idx="163">
                  <c:v>44301</c:v>
                </c:pt>
                <c:pt idx="164">
                  <c:v>44302</c:v>
                </c:pt>
                <c:pt idx="165">
                  <c:v>44305</c:v>
                </c:pt>
                <c:pt idx="166">
                  <c:v>44306</c:v>
                </c:pt>
                <c:pt idx="167">
                  <c:v>44307</c:v>
                </c:pt>
                <c:pt idx="168">
                  <c:v>44308</c:v>
                </c:pt>
                <c:pt idx="169">
                  <c:v>44309</c:v>
                </c:pt>
                <c:pt idx="170">
                  <c:v>44312</c:v>
                </c:pt>
                <c:pt idx="171">
                  <c:v>44313</c:v>
                </c:pt>
                <c:pt idx="172">
                  <c:v>44314</c:v>
                </c:pt>
                <c:pt idx="173">
                  <c:v>44315</c:v>
                </c:pt>
                <c:pt idx="174">
                  <c:v>44316</c:v>
                </c:pt>
                <c:pt idx="175">
                  <c:v>44319</c:v>
                </c:pt>
                <c:pt idx="176">
                  <c:v>44320</c:v>
                </c:pt>
                <c:pt idx="177">
                  <c:v>44321</c:v>
                </c:pt>
                <c:pt idx="178">
                  <c:v>44322</c:v>
                </c:pt>
                <c:pt idx="179">
                  <c:v>44323</c:v>
                </c:pt>
                <c:pt idx="180">
                  <c:v>44326</c:v>
                </c:pt>
                <c:pt idx="181">
                  <c:v>44327</c:v>
                </c:pt>
                <c:pt idx="182">
                  <c:v>44328</c:v>
                </c:pt>
                <c:pt idx="183">
                  <c:v>44329</c:v>
                </c:pt>
                <c:pt idx="184">
                  <c:v>44330</c:v>
                </c:pt>
                <c:pt idx="185">
                  <c:v>44333</c:v>
                </c:pt>
                <c:pt idx="186">
                  <c:v>44334</c:v>
                </c:pt>
                <c:pt idx="187">
                  <c:v>44335</c:v>
                </c:pt>
                <c:pt idx="188">
                  <c:v>44336</c:v>
                </c:pt>
                <c:pt idx="189">
                  <c:v>44337</c:v>
                </c:pt>
                <c:pt idx="190">
                  <c:v>44340</c:v>
                </c:pt>
                <c:pt idx="191">
                  <c:v>44341</c:v>
                </c:pt>
                <c:pt idx="192">
                  <c:v>44342</c:v>
                </c:pt>
                <c:pt idx="193">
                  <c:v>44343</c:v>
                </c:pt>
                <c:pt idx="194">
                  <c:v>44344</c:v>
                </c:pt>
                <c:pt idx="195">
                  <c:v>44347</c:v>
                </c:pt>
                <c:pt idx="196">
                  <c:v>44348</c:v>
                </c:pt>
                <c:pt idx="197">
                  <c:v>44349</c:v>
                </c:pt>
                <c:pt idx="198">
                  <c:v>44350</c:v>
                </c:pt>
                <c:pt idx="199">
                  <c:v>44351</c:v>
                </c:pt>
                <c:pt idx="200">
                  <c:v>44354</c:v>
                </c:pt>
                <c:pt idx="201">
                  <c:v>44355</c:v>
                </c:pt>
                <c:pt idx="202">
                  <c:v>44356</c:v>
                </c:pt>
                <c:pt idx="203">
                  <c:v>44357</c:v>
                </c:pt>
                <c:pt idx="204">
                  <c:v>44358</c:v>
                </c:pt>
                <c:pt idx="205">
                  <c:v>44361</c:v>
                </c:pt>
                <c:pt idx="206">
                  <c:v>44362</c:v>
                </c:pt>
                <c:pt idx="207">
                  <c:v>44363</c:v>
                </c:pt>
                <c:pt idx="208">
                  <c:v>44364</c:v>
                </c:pt>
                <c:pt idx="209">
                  <c:v>44365</c:v>
                </c:pt>
                <c:pt idx="210">
                  <c:v>44368</c:v>
                </c:pt>
                <c:pt idx="211">
                  <c:v>44369</c:v>
                </c:pt>
                <c:pt idx="212">
                  <c:v>44370</c:v>
                </c:pt>
                <c:pt idx="213">
                  <c:v>44371</c:v>
                </c:pt>
                <c:pt idx="214">
                  <c:v>44372</c:v>
                </c:pt>
                <c:pt idx="215">
                  <c:v>44375</c:v>
                </c:pt>
                <c:pt idx="216">
                  <c:v>44376</c:v>
                </c:pt>
                <c:pt idx="217">
                  <c:v>44377</c:v>
                </c:pt>
                <c:pt idx="218">
                  <c:v>44378</c:v>
                </c:pt>
                <c:pt idx="219">
                  <c:v>44379</c:v>
                </c:pt>
                <c:pt idx="220">
                  <c:v>44382</c:v>
                </c:pt>
                <c:pt idx="221">
                  <c:v>44383</c:v>
                </c:pt>
                <c:pt idx="222">
                  <c:v>44384</c:v>
                </c:pt>
                <c:pt idx="223">
                  <c:v>44385</c:v>
                </c:pt>
                <c:pt idx="224">
                  <c:v>44386</c:v>
                </c:pt>
                <c:pt idx="225">
                  <c:v>44389</c:v>
                </c:pt>
                <c:pt idx="226">
                  <c:v>44390</c:v>
                </c:pt>
                <c:pt idx="227">
                  <c:v>44391</c:v>
                </c:pt>
                <c:pt idx="228">
                  <c:v>44392</c:v>
                </c:pt>
                <c:pt idx="229">
                  <c:v>44393</c:v>
                </c:pt>
                <c:pt idx="230">
                  <c:v>44396</c:v>
                </c:pt>
                <c:pt idx="231">
                  <c:v>44397</c:v>
                </c:pt>
                <c:pt idx="232">
                  <c:v>44398</c:v>
                </c:pt>
                <c:pt idx="233">
                  <c:v>44399</c:v>
                </c:pt>
                <c:pt idx="234">
                  <c:v>44400</c:v>
                </c:pt>
                <c:pt idx="235">
                  <c:v>44403</c:v>
                </c:pt>
                <c:pt idx="236">
                  <c:v>44404</c:v>
                </c:pt>
                <c:pt idx="237">
                  <c:v>44405</c:v>
                </c:pt>
                <c:pt idx="238">
                  <c:v>44406</c:v>
                </c:pt>
                <c:pt idx="239">
                  <c:v>44407</c:v>
                </c:pt>
                <c:pt idx="240">
                  <c:v>44410</c:v>
                </c:pt>
                <c:pt idx="241">
                  <c:v>44411</c:v>
                </c:pt>
                <c:pt idx="242">
                  <c:v>44412</c:v>
                </c:pt>
                <c:pt idx="243">
                  <c:v>44413</c:v>
                </c:pt>
                <c:pt idx="244">
                  <c:v>44414</c:v>
                </c:pt>
                <c:pt idx="245">
                  <c:v>44417</c:v>
                </c:pt>
                <c:pt idx="246">
                  <c:v>44418</c:v>
                </c:pt>
                <c:pt idx="247">
                  <c:v>44419</c:v>
                </c:pt>
                <c:pt idx="248">
                  <c:v>44420</c:v>
                </c:pt>
                <c:pt idx="249">
                  <c:v>44421</c:v>
                </c:pt>
                <c:pt idx="250">
                  <c:v>44424</c:v>
                </c:pt>
                <c:pt idx="251">
                  <c:v>44425</c:v>
                </c:pt>
                <c:pt idx="252">
                  <c:v>44426</c:v>
                </c:pt>
                <c:pt idx="253">
                  <c:v>44427</c:v>
                </c:pt>
                <c:pt idx="254">
                  <c:v>44428</c:v>
                </c:pt>
                <c:pt idx="255">
                  <c:v>44431</c:v>
                </c:pt>
                <c:pt idx="256">
                  <c:v>44432</c:v>
                </c:pt>
                <c:pt idx="257">
                  <c:v>44433</c:v>
                </c:pt>
                <c:pt idx="258">
                  <c:v>44434</c:v>
                </c:pt>
                <c:pt idx="259">
                  <c:v>44435</c:v>
                </c:pt>
                <c:pt idx="260">
                  <c:v>44438</c:v>
                </c:pt>
                <c:pt idx="261">
                  <c:v>44439</c:v>
                </c:pt>
                <c:pt idx="262">
                  <c:v>44440</c:v>
                </c:pt>
                <c:pt idx="263">
                  <c:v>44441</c:v>
                </c:pt>
                <c:pt idx="264">
                  <c:v>44442</c:v>
                </c:pt>
                <c:pt idx="265">
                  <c:v>44445</c:v>
                </c:pt>
                <c:pt idx="266">
                  <c:v>44446</c:v>
                </c:pt>
                <c:pt idx="267">
                  <c:v>44447</c:v>
                </c:pt>
                <c:pt idx="268">
                  <c:v>44448</c:v>
                </c:pt>
                <c:pt idx="269">
                  <c:v>44449</c:v>
                </c:pt>
                <c:pt idx="270">
                  <c:v>44452</c:v>
                </c:pt>
                <c:pt idx="271">
                  <c:v>44453</c:v>
                </c:pt>
                <c:pt idx="272">
                  <c:v>44454</c:v>
                </c:pt>
                <c:pt idx="273">
                  <c:v>44455</c:v>
                </c:pt>
                <c:pt idx="274">
                  <c:v>44456</c:v>
                </c:pt>
                <c:pt idx="275">
                  <c:v>44459</c:v>
                </c:pt>
                <c:pt idx="276">
                  <c:v>44460</c:v>
                </c:pt>
                <c:pt idx="277">
                  <c:v>44461</c:v>
                </c:pt>
                <c:pt idx="278">
                  <c:v>44462</c:v>
                </c:pt>
                <c:pt idx="279">
                  <c:v>44463</c:v>
                </c:pt>
                <c:pt idx="280">
                  <c:v>44466</c:v>
                </c:pt>
                <c:pt idx="281">
                  <c:v>44467</c:v>
                </c:pt>
                <c:pt idx="282">
                  <c:v>44468</c:v>
                </c:pt>
                <c:pt idx="283">
                  <c:v>44469</c:v>
                </c:pt>
              </c:numCache>
            </c:numRef>
          </c:cat>
          <c:val>
            <c:numRef>
              <c:f>'MSCI Chart'!$I$8:$I$291</c:f>
              <c:numCache>
                <c:formatCode>0</c:formatCode>
                <c:ptCount val="284"/>
                <c:pt idx="0" formatCode="0.0">
                  <c:v>100</c:v>
                </c:pt>
                <c:pt idx="1">
                  <c:v>100.65783972125435</c:v>
                </c:pt>
                <c:pt idx="2">
                  <c:v>101.3779828609097</c:v>
                </c:pt>
                <c:pt idx="3">
                  <c:v>101.56933797909409</c:v>
                </c:pt>
                <c:pt idx="4">
                  <c:v>99.821376777474356</c:v>
                </c:pt>
                <c:pt idx="5">
                  <c:v>100.11993596383843</c:v>
                </c:pt>
                <c:pt idx="6">
                  <c:v>99.890611168659973</c:v>
                </c:pt>
                <c:pt idx="7">
                  <c:v>99.809322911761967</c:v>
                </c:pt>
                <c:pt idx="8">
                  <c:v>101.69997174875228</c:v>
                </c:pt>
                <c:pt idx="9">
                  <c:v>102.0992560504756</c:v>
                </c:pt>
                <c:pt idx="10">
                  <c:v>102.2609285243432</c:v>
                </c:pt>
                <c:pt idx="11">
                  <c:v>102.92984273472085</c:v>
                </c:pt>
                <c:pt idx="12">
                  <c:v>103.6059139278652</c:v>
                </c:pt>
                <c:pt idx="13">
                  <c:v>102.97489405782095</c:v>
                </c:pt>
                <c:pt idx="14">
                  <c:v>103.15306526038238</c:v>
                </c:pt>
                <c:pt idx="15">
                  <c:v>100.61873999434978</c:v>
                </c:pt>
                <c:pt idx="16">
                  <c:v>99.777681514266916</c:v>
                </c:pt>
                <c:pt idx="17">
                  <c:v>99.584894999529183</c:v>
                </c:pt>
                <c:pt idx="18">
                  <c:v>96.710500047085446</c:v>
                </c:pt>
                <c:pt idx="19">
                  <c:v>99.037122139561191</c:v>
                </c:pt>
                <c:pt idx="20">
                  <c:v>100.69580939824846</c:v>
                </c:pt>
                <c:pt idx="21">
                  <c:v>100.66364064412848</c:v>
                </c:pt>
                <c:pt idx="22">
                  <c:v>100.83051134758455</c:v>
                </c:pt>
                <c:pt idx="23">
                  <c:v>102.02286467652327</c:v>
                </c:pt>
                <c:pt idx="24">
                  <c:v>102.02286467652327</c:v>
                </c:pt>
                <c:pt idx="25">
                  <c:v>102.80169507486586</c:v>
                </c:pt>
                <c:pt idx="26">
                  <c:v>104.00482154628503</c:v>
                </c:pt>
                <c:pt idx="27">
                  <c:v>104.57798286090976</c:v>
                </c:pt>
                <c:pt idx="28">
                  <c:v>105.2683680195876</c:v>
                </c:pt>
                <c:pt idx="29">
                  <c:v>105.50944533383566</c:v>
                </c:pt>
                <c:pt idx="30">
                  <c:v>105.65446840568801</c:v>
                </c:pt>
                <c:pt idx="31">
                  <c:v>105.75557020435078</c:v>
                </c:pt>
                <c:pt idx="32">
                  <c:v>105.97050569733506</c:v>
                </c:pt>
                <c:pt idx="33">
                  <c:v>103.62459741971946</c:v>
                </c:pt>
                <c:pt idx="34">
                  <c:v>104.08256898013005</c:v>
                </c:pt>
                <c:pt idx="35">
                  <c:v>104.99030040493464</c:v>
                </c:pt>
                <c:pt idx="36">
                  <c:v>105.15468499858754</c:v>
                </c:pt>
                <c:pt idx="37">
                  <c:v>105.11837272812893</c:v>
                </c:pt>
                <c:pt idx="38">
                  <c:v>104.7999246633394</c:v>
                </c:pt>
                <c:pt idx="39">
                  <c:v>105.15114417553451</c:v>
                </c:pt>
                <c:pt idx="40">
                  <c:v>103.58142951313692</c:v>
                </c:pt>
                <c:pt idx="41">
                  <c:v>104.01559468876552</c:v>
                </c:pt>
                <c:pt idx="42">
                  <c:v>102.69818250306066</c:v>
                </c:pt>
                <c:pt idx="43">
                  <c:v>102.42463508804983</c:v>
                </c:pt>
                <c:pt idx="44">
                  <c:v>102.23847819945391</c:v>
                </c:pt>
                <c:pt idx="45">
                  <c:v>101.9295225539129</c:v>
                </c:pt>
                <c:pt idx="46">
                  <c:v>102.8967699406725</c:v>
                </c:pt>
                <c:pt idx="47">
                  <c:v>103.67409360580105</c:v>
                </c:pt>
                <c:pt idx="48">
                  <c:v>105.43049251341948</c:v>
                </c:pt>
                <c:pt idx="49">
                  <c:v>106.35427064695372</c:v>
                </c:pt>
                <c:pt idx="50">
                  <c:v>107.96451643280926</c:v>
                </c:pt>
                <c:pt idx="51">
                  <c:v>108.63350597984757</c:v>
                </c:pt>
                <c:pt idx="52">
                  <c:v>109.69989641209166</c:v>
                </c:pt>
                <c:pt idx="53">
                  <c:v>109.58922685751968</c:v>
                </c:pt>
                <c:pt idx="54">
                  <c:v>110.05902627366055</c:v>
                </c:pt>
                <c:pt idx="55">
                  <c:v>110.50275920519836</c:v>
                </c:pt>
                <c:pt idx="56">
                  <c:v>110.95357378284221</c:v>
                </c:pt>
                <c:pt idx="57">
                  <c:v>111.28897259628981</c:v>
                </c:pt>
                <c:pt idx="58">
                  <c:v>109.92681043412766</c:v>
                </c:pt>
                <c:pt idx="59">
                  <c:v>110.22770505697349</c:v>
                </c:pt>
                <c:pt idx="60">
                  <c:v>110.98265373387339</c:v>
                </c:pt>
                <c:pt idx="61">
                  <c:v>111.70972784631336</c:v>
                </c:pt>
                <c:pt idx="62">
                  <c:v>110.27207835012727</c:v>
                </c:pt>
                <c:pt idx="63">
                  <c:v>111.32385347019509</c:v>
                </c:pt>
                <c:pt idx="64">
                  <c:v>110.89624258404763</c:v>
                </c:pt>
                <c:pt idx="65">
                  <c:v>110.89624258404763</c:v>
                </c:pt>
                <c:pt idx="66">
                  <c:v>112.40734532441866</c:v>
                </c:pt>
                <c:pt idx="67">
                  <c:v>112.86117336849058</c:v>
                </c:pt>
                <c:pt idx="68">
                  <c:v>113.38581787362291</c:v>
                </c:pt>
                <c:pt idx="69">
                  <c:v>114.28006403616176</c:v>
                </c:pt>
                <c:pt idx="70">
                  <c:v>115.33334588944362</c:v>
                </c:pt>
                <c:pt idx="71">
                  <c:v>115.68878425463809</c:v>
                </c:pt>
                <c:pt idx="72">
                  <c:v>116.5160561258124</c:v>
                </c:pt>
                <c:pt idx="73">
                  <c:v>116.25403521988905</c:v>
                </c:pt>
                <c:pt idx="74">
                  <c:v>116.49579056408342</c:v>
                </c:pt>
                <c:pt idx="75">
                  <c:v>116.89439683586041</c:v>
                </c:pt>
                <c:pt idx="76">
                  <c:v>116.86757698465031</c:v>
                </c:pt>
                <c:pt idx="77">
                  <c:v>117.84853564365775</c:v>
                </c:pt>
                <c:pt idx="78">
                  <c:v>118.00418118466916</c:v>
                </c:pt>
                <c:pt idx="79">
                  <c:v>118.55549486769016</c:v>
                </c:pt>
                <c:pt idx="80">
                  <c:v>114.80998210754325</c:v>
                </c:pt>
                <c:pt idx="81">
                  <c:v>116.25848008287049</c:v>
                </c:pt>
                <c:pt idx="82">
                  <c:v>117.62079291835407</c:v>
                </c:pt>
                <c:pt idx="83">
                  <c:v>118.68838873716939</c:v>
                </c:pt>
                <c:pt idx="84">
                  <c:v>118.68838873716939</c:v>
                </c:pt>
                <c:pt idx="85">
                  <c:v>119.64636971466257</c:v>
                </c:pt>
                <c:pt idx="86">
                  <c:v>119.91720500988811</c:v>
                </c:pt>
                <c:pt idx="87">
                  <c:v>120.40915340427553</c:v>
                </c:pt>
                <c:pt idx="88">
                  <c:v>120.54973161314642</c:v>
                </c:pt>
                <c:pt idx="89">
                  <c:v>121.0372351445524</c:v>
                </c:pt>
                <c:pt idx="90">
                  <c:v>122.4479894528677</c:v>
                </c:pt>
                <c:pt idx="91">
                  <c:v>123.32219606365969</c:v>
                </c:pt>
                <c:pt idx="92">
                  <c:v>122.85563612392902</c:v>
                </c:pt>
                <c:pt idx="93">
                  <c:v>122.86633392974878</c:v>
                </c:pt>
                <c:pt idx="94">
                  <c:v>124.92189471701688</c:v>
                </c:pt>
                <c:pt idx="95">
                  <c:v>126.11093323288465</c:v>
                </c:pt>
                <c:pt idx="96">
                  <c:v>126.3636123928809</c:v>
                </c:pt>
                <c:pt idx="97">
                  <c:v>126.088558244656</c:v>
                </c:pt>
                <c:pt idx="98">
                  <c:v>126.36052358979209</c:v>
                </c:pt>
                <c:pt idx="99">
                  <c:v>124.61067897165478</c:v>
                </c:pt>
                <c:pt idx="100">
                  <c:v>122.88961295790583</c:v>
                </c:pt>
                <c:pt idx="101">
                  <c:v>125.02224314907259</c:v>
                </c:pt>
                <c:pt idx="102">
                  <c:v>126.31200678029964</c:v>
                </c:pt>
                <c:pt idx="103">
                  <c:v>125.93901497316149</c:v>
                </c:pt>
                <c:pt idx="104">
                  <c:v>124.2849232507771</c:v>
                </c:pt>
                <c:pt idx="105">
                  <c:v>122.89654393069044</c:v>
                </c:pt>
                <c:pt idx="106">
                  <c:v>122.89654393069044</c:v>
                </c:pt>
                <c:pt idx="107">
                  <c:v>120.78659007439511</c:v>
                </c:pt>
                <c:pt idx="108">
                  <c:v>119.79937847254935</c:v>
                </c:pt>
                <c:pt idx="109">
                  <c:v>117.54304548450907</c:v>
                </c:pt>
                <c:pt idx="110">
                  <c:v>122.22024672756397</c:v>
                </c:pt>
                <c:pt idx="111">
                  <c:v>124.89040399284319</c:v>
                </c:pt>
                <c:pt idx="112">
                  <c:v>126.0502872210191</c:v>
                </c:pt>
                <c:pt idx="113">
                  <c:v>126.95945004237704</c:v>
                </c:pt>
                <c:pt idx="114">
                  <c:v>126.57048686316996</c:v>
                </c:pt>
                <c:pt idx="115">
                  <c:v>128.34707599585664</c:v>
                </c:pt>
                <c:pt idx="116">
                  <c:v>128.22171579244767</c:v>
                </c:pt>
                <c:pt idx="117">
                  <c:v>128.67757792635859</c:v>
                </c:pt>
                <c:pt idx="118">
                  <c:v>129.4547509181657</c:v>
                </c:pt>
                <c:pt idx="119">
                  <c:v>129.38883134005101</c:v>
                </c:pt>
                <c:pt idx="120">
                  <c:v>130.44761276956413</c:v>
                </c:pt>
                <c:pt idx="121">
                  <c:v>130.37001600904054</c:v>
                </c:pt>
                <c:pt idx="122">
                  <c:v>129.87867030793873</c:v>
                </c:pt>
                <c:pt idx="123">
                  <c:v>129.42002071758182</c:v>
                </c:pt>
                <c:pt idx="124">
                  <c:v>128.1847254920427</c:v>
                </c:pt>
                <c:pt idx="125">
                  <c:v>125.39493360956789</c:v>
                </c:pt>
                <c:pt idx="126">
                  <c:v>126.11394669931269</c:v>
                </c:pt>
                <c:pt idx="127">
                  <c:v>127.65676617383947</c:v>
                </c:pt>
                <c:pt idx="128">
                  <c:v>128.74168942461637</c:v>
                </c:pt>
                <c:pt idx="129">
                  <c:v>124.46512854317743</c:v>
                </c:pt>
                <c:pt idx="130">
                  <c:v>126.30198700442614</c:v>
                </c:pt>
                <c:pt idx="131">
                  <c:v>127.94394952443744</c:v>
                </c:pt>
                <c:pt idx="132">
                  <c:v>130.72997457387714</c:v>
                </c:pt>
                <c:pt idx="133">
                  <c:v>129.70735474150121</c:v>
                </c:pt>
                <c:pt idx="134">
                  <c:v>128.44004143516352</c:v>
                </c:pt>
                <c:pt idx="135">
                  <c:v>128.59305019305032</c:v>
                </c:pt>
                <c:pt idx="136">
                  <c:v>129.23062435257569</c:v>
                </c:pt>
                <c:pt idx="137">
                  <c:v>130.18642056690848</c:v>
                </c:pt>
                <c:pt idx="138">
                  <c:v>130.18642056690848</c:v>
                </c:pt>
                <c:pt idx="139">
                  <c:v>128.85416705904521</c:v>
                </c:pt>
                <c:pt idx="140">
                  <c:v>128.11338167435738</c:v>
                </c:pt>
                <c:pt idx="141">
                  <c:v>128.28047838779554</c:v>
                </c:pt>
                <c:pt idx="142">
                  <c:v>126.55127601469073</c:v>
                </c:pt>
                <c:pt idx="143">
                  <c:v>124.8788021470949</c:v>
                </c:pt>
                <c:pt idx="144">
                  <c:v>126.63188624164242</c:v>
                </c:pt>
                <c:pt idx="145">
                  <c:v>127.11034937376408</c:v>
                </c:pt>
                <c:pt idx="146">
                  <c:v>127.76728505509001</c:v>
                </c:pt>
                <c:pt idx="147">
                  <c:v>125.59118561069789</c:v>
                </c:pt>
                <c:pt idx="148">
                  <c:v>123.38969771164902</c:v>
                </c:pt>
                <c:pt idx="149">
                  <c:v>124.95971372068942</c:v>
                </c:pt>
                <c:pt idx="150">
                  <c:v>124.95971372068942</c:v>
                </c:pt>
                <c:pt idx="151">
                  <c:v>127.37591110274046</c:v>
                </c:pt>
                <c:pt idx="152">
                  <c:v>126.58404746209631</c:v>
                </c:pt>
                <c:pt idx="153">
                  <c:v>128.20559374705724</c:v>
                </c:pt>
                <c:pt idx="154">
                  <c:v>128.20559374705724</c:v>
                </c:pt>
                <c:pt idx="155">
                  <c:v>126.61516150296646</c:v>
                </c:pt>
                <c:pt idx="156">
                  <c:v>127.27955551370195</c:v>
                </c:pt>
                <c:pt idx="157">
                  <c:v>128.60276862228091</c:v>
                </c:pt>
                <c:pt idx="158">
                  <c:v>129.4501553818628</c:v>
                </c:pt>
                <c:pt idx="159">
                  <c:v>129.20832470100771</c:v>
                </c:pt>
                <c:pt idx="160">
                  <c:v>124.57625011771361</c:v>
                </c:pt>
                <c:pt idx="161">
                  <c:v>125.99672285525951</c:v>
                </c:pt>
                <c:pt idx="162">
                  <c:v>125.99672285525951</c:v>
                </c:pt>
                <c:pt idx="163">
                  <c:v>126.45657783218765</c:v>
                </c:pt>
                <c:pt idx="164">
                  <c:v>127.0068368019588</c:v>
                </c:pt>
                <c:pt idx="165">
                  <c:v>124.77174875223662</c:v>
                </c:pt>
                <c:pt idx="166">
                  <c:v>124.4600809869103</c:v>
                </c:pt>
                <c:pt idx="167">
                  <c:v>124.4600809869103</c:v>
                </c:pt>
                <c:pt idx="168">
                  <c:v>124.93455127601473</c:v>
                </c:pt>
                <c:pt idx="169">
                  <c:v>124.49360580092292</c:v>
                </c:pt>
                <c:pt idx="170">
                  <c:v>125.77937658913274</c:v>
                </c:pt>
                <c:pt idx="171">
                  <c:v>127.01760994443924</c:v>
                </c:pt>
                <c:pt idx="172">
                  <c:v>128.40267445145497</c:v>
                </c:pt>
                <c:pt idx="173">
                  <c:v>128.72285525944065</c:v>
                </c:pt>
                <c:pt idx="174">
                  <c:v>127.00374799886997</c:v>
                </c:pt>
                <c:pt idx="175">
                  <c:v>127.2412091534043</c:v>
                </c:pt>
                <c:pt idx="176">
                  <c:v>126.18235238723045</c:v>
                </c:pt>
                <c:pt idx="177">
                  <c:v>127.31368302100012</c:v>
                </c:pt>
                <c:pt idx="178">
                  <c:v>128.31897542141448</c:v>
                </c:pt>
                <c:pt idx="179">
                  <c:v>128.97704115265097</c:v>
                </c:pt>
                <c:pt idx="180">
                  <c:v>130.06106036349945</c:v>
                </c:pt>
                <c:pt idx="181">
                  <c:v>129.55577738016771</c:v>
                </c:pt>
                <c:pt idx="182">
                  <c:v>128.39250400226018</c:v>
                </c:pt>
                <c:pt idx="183">
                  <c:v>128.39250400226018</c:v>
                </c:pt>
                <c:pt idx="184">
                  <c:v>128.07804878048788</c:v>
                </c:pt>
                <c:pt idx="185">
                  <c:v>129.75308409454757</c:v>
                </c:pt>
                <c:pt idx="186">
                  <c:v>131.32543554006978</c:v>
                </c:pt>
                <c:pt idx="187">
                  <c:v>130.98235238723052</c:v>
                </c:pt>
                <c:pt idx="188">
                  <c:v>130.1005367737076</c:v>
                </c:pt>
                <c:pt idx="189">
                  <c:v>131.70543365665327</c:v>
                </c:pt>
                <c:pt idx="190">
                  <c:v>131.86733214050298</c:v>
                </c:pt>
                <c:pt idx="191">
                  <c:v>132.27701290140325</c:v>
                </c:pt>
                <c:pt idx="192">
                  <c:v>133.07927300122432</c:v>
                </c:pt>
                <c:pt idx="193">
                  <c:v>133.26347113664195</c:v>
                </c:pt>
                <c:pt idx="194">
                  <c:v>133.86375364911959</c:v>
                </c:pt>
                <c:pt idx="195">
                  <c:v>135.13777191825983</c:v>
                </c:pt>
                <c:pt idx="196">
                  <c:v>135.16745456257661</c:v>
                </c:pt>
                <c:pt idx="197">
                  <c:v>135.85482625482635</c:v>
                </c:pt>
                <c:pt idx="198">
                  <c:v>136.84987286938514</c:v>
                </c:pt>
                <c:pt idx="199">
                  <c:v>136.99399190130904</c:v>
                </c:pt>
                <c:pt idx="200">
                  <c:v>137.67571334400608</c:v>
                </c:pt>
                <c:pt idx="201">
                  <c:v>137.91566060834359</c:v>
                </c:pt>
                <c:pt idx="202">
                  <c:v>136.89477351916381</c:v>
                </c:pt>
                <c:pt idx="203">
                  <c:v>138.02263866654116</c:v>
                </c:pt>
                <c:pt idx="204">
                  <c:v>138.60054619079014</c:v>
                </c:pt>
                <c:pt idx="205">
                  <c:v>138.65207646671067</c:v>
                </c:pt>
                <c:pt idx="206">
                  <c:v>139.05437423486208</c:v>
                </c:pt>
                <c:pt idx="207">
                  <c:v>138.04350692155575</c:v>
                </c:pt>
                <c:pt idx="208">
                  <c:v>137.32471984179304</c:v>
                </c:pt>
                <c:pt idx="209">
                  <c:v>136.97176758640174</c:v>
                </c:pt>
                <c:pt idx="210">
                  <c:v>137.58274790469915</c:v>
                </c:pt>
                <c:pt idx="211">
                  <c:v>138.00192108484794</c:v>
                </c:pt>
                <c:pt idx="212">
                  <c:v>137.15182220548076</c:v>
                </c:pt>
                <c:pt idx="213">
                  <c:v>137.70328656182318</c:v>
                </c:pt>
                <c:pt idx="214">
                  <c:v>138.24367642904232</c:v>
                </c:pt>
                <c:pt idx="215">
                  <c:v>137.95694509840854</c:v>
                </c:pt>
                <c:pt idx="216">
                  <c:v>137.4525661550052</c:v>
                </c:pt>
                <c:pt idx="217">
                  <c:v>137.19928430172334</c:v>
                </c:pt>
                <c:pt idx="218">
                  <c:v>136.98969771164894</c:v>
                </c:pt>
                <c:pt idx="219">
                  <c:v>137.30573500329598</c:v>
                </c:pt>
                <c:pt idx="220">
                  <c:v>138.11409737263395</c:v>
                </c:pt>
                <c:pt idx="221">
                  <c:v>137.65966663527638</c:v>
                </c:pt>
                <c:pt idx="222">
                  <c:v>138.20352198888781</c:v>
                </c:pt>
                <c:pt idx="223">
                  <c:v>137.14760335248138</c:v>
                </c:pt>
                <c:pt idx="224">
                  <c:v>137.06985591863639</c:v>
                </c:pt>
                <c:pt idx="225">
                  <c:v>137.19740088520575</c:v>
                </c:pt>
                <c:pt idx="226">
                  <c:v>137.92552971089555</c:v>
                </c:pt>
                <c:pt idx="227">
                  <c:v>138.21082964497597</c:v>
                </c:pt>
                <c:pt idx="228">
                  <c:v>138.65991147942367</c:v>
                </c:pt>
                <c:pt idx="229">
                  <c:v>138.72590639419909</c:v>
                </c:pt>
                <c:pt idx="230">
                  <c:v>137.66373481495432</c:v>
                </c:pt>
                <c:pt idx="231">
                  <c:v>136.79909596007155</c:v>
                </c:pt>
                <c:pt idx="232">
                  <c:v>136.79909596007155</c:v>
                </c:pt>
                <c:pt idx="233">
                  <c:v>138.74413786608906</c:v>
                </c:pt>
                <c:pt idx="234">
                  <c:v>138.92976739806005</c:v>
                </c:pt>
                <c:pt idx="235">
                  <c:v>138.77156041058478</c:v>
                </c:pt>
                <c:pt idx="236">
                  <c:v>137.96734155758546</c:v>
                </c:pt>
                <c:pt idx="237">
                  <c:v>137.97012901403147</c:v>
                </c:pt>
                <c:pt idx="238">
                  <c:v>138.50532065166212</c:v>
                </c:pt>
                <c:pt idx="239">
                  <c:v>138.37717299180716</c:v>
                </c:pt>
                <c:pt idx="240">
                  <c:v>139.74099256050476</c:v>
                </c:pt>
                <c:pt idx="241">
                  <c:v>141.7823147189001</c:v>
                </c:pt>
                <c:pt idx="242">
                  <c:v>142.22996515679444</c:v>
                </c:pt>
                <c:pt idx="243">
                  <c:v>142.38410396459179</c:v>
                </c:pt>
                <c:pt idx="244">
                  <c:v>141.87384876165365</c:v>
                </c:pt>
                <c:pt idx="245">
                  <c:v>141.76091910726058</c:v>
                </c:pt>
                <c:pt idx="246">
                  <c:v>141.8461248705151</c:v>
                </c:pt>
                <c:pt idx="247">
                  <c:v>141.97916941331576</c:v>
                </c:pt>
                <c:pt idx="248">
                  <c:v>142.69893586966759</c:v>
                </c:pt>
                <c:pt idx="249">
                  <c:v>143.7720312647142</c:v>
                </c:pt>
                <c:pt idx="250">
                  <c:v>144.1322911761936</c:v>
                </c:pt>
                <c:pt idx="251">
                  <c:v>145.00491571711083</c:v>
                </c:pt>
                <c:pt idx="252">
                  <c:v>144.86365947829361</c:v>
                </c:pt>
                <c:pt idx="253">
                  <c:v>144.86365947829361</c:v>
                </c:pt>
                <c:pt idx="254">
                  <c:v>143.72351445522176</c:v>
                </c:pt>
                <c:pt idx="255">
                  <c:v>143.99246633392974</c:v>
                </c:pt>
                <c:pt idx="256">
                  <c:v>144.99233449477353</c:v>
                </c:pt>
                <c:pt idx="257">
                  <c:v>145.31394669931257</c:v>
                </c:pt>
                <c:pt idx="258">
                  <c:v>145.54462755438365</c:v>
                </c:pt>
                <c:pt idx="259">
                  <c:v>146.42546379131744</c:v>
                </c:pt>
                <c:pt idx="260">
                  <c:v>148.53730106413033</c:v>
                </c:pt>
                <c:pt idx="261">
                  <c:v>150.55127601469067</c:v>
                </c:pt>
                <c:pt idx="262">
                  <c:v>150.32639608249366</c:v>
                </c:pt>
                <c:pt idx="263">
                  <c:v>151.79350221301442</c:v>
                </c:pt>
                <c:pt idx="264">
                  <c:v>152.76775590921935</c:v>
                </c:pt>
                <c:pt idx="265">
                  <c:v>153.29232507769095</c:v>
                </c:pt>
                <c:pt idx="266">
                  <c:v>152.98344476881064</c:v>
                </c:pt>
                <c:pt idx="267">
                  <c:v>152.95700160090408</c:v>
                </c:pt>
                <c:pt idx="268">
                  <c:v>153.24343158489503</c:v>
                </c:pt>
                <c:pt idx="269">
                  <c:v>153.24343158489503</c:v>
                </c:pt>
                <c:pt idx="270">
                  <c:v>153.32087767209723</c:v>
                </c:pt>
                <c:pt idx="271">
                  <c:v>153.59691119691126</c:v>
                </c:pt>
                <c:pt idx="272">
                  <c:v>154.84478764478771</c:v>
                </c:pt>
                <c:pt idx="273">
                  <c:v>155.39052641491671</c:v>
                </c:pt>
                <c:pt idx="274">
                  <c:v>154.48965062623608</c:v>
                </c:pt>
                <c:pt idx="275">
                  <c:v>152.59983049251349</c:v>
                </c:pt>
                <c:pt idx="276">
                  <c:v>154.10422827008199</c:v>
                </c:pt>
                <c:pt idx="277">
                  <c:v>154.29987757792642</c:v>
                </c:pt>
                <c:pt idx="278">
                  <c:v>156.42836425275456</c:v>
                </c:pt>
                <c:pt idx="279">
                  <c:v>156.21809963273384</c:v>
                </c:pt>
                <c:pt idx="280">
                  <c:v>155.85301817496946</c:v>
                </c:pt>
                <c:pt idx="281">
                  <c:v>154.77954609661936</c:v>
                </c:pt>
                <c:pt idx="282">
                  <c:v>154.55263207458336</c:v>
                </c:pt>
                <c:pt idx="283">
                  <c:v>153.85614464638863</c:v>
                </c:pt>
              </c:numCache>
            </c:numRef>
          </c:val>
          <c:smooth val="0"/>
          <c:extLst>
            <c:ext xmlns:c16="http://schemas.microsoft.com/office/drawing/2014/chart" uri="{C3380CC4-5D6E-409C-BE32-E72D297353CC}">
              <c16:uniqueId val="{00000001-F5EF-4259-B113-DCAD90A9A576}"/>
            </c:ext>
          </c:extLst>
        </c:ser>
        <c:ser>
          <c:idx val="2"/>
          <c:order val="2"/>
          <c:tx>
            <c:strRef>
              <c:f>'MSCI Chart'!$J$7</c:f>
              <c:strCache>
                <c:ptCount val="1"/>
                <c:pt idx="0">
                  <c:v>MSCI All country</c:v>
                </c:pt>
              </c:strCache>
            </c:strRef>
          </c:tx>
          <c:spPr>
            <a:ln w="28575" cap="rnd">
              <a:solidFill>
                <a:schemeClr val="tx1">
                  <a:lumMod val="75000"/>
                  <a:lumOff val="25000"/>
                </a:schemeClr>
              </a:solidFill>
              <a:round/>
            </a:ln>
            <a:effectLst/>
          </c:spPr>
          <c:marker>
            <c:symbol val="none"/>
          </c:marker>
          <c:cat>
            <c:numRef>
              <c:f>'MSCI Chart'!$G$8:$G$291</c:f>
              <c:numCache>
                <c:formatCode>m/d/yyyy</c:formatCode>
                <c:ptCount val="284"/>
                <c:pt idx="0">
                  <c:v>44074</c:v>
                </c:pt>
                <c:pt idx="1">
                  <c:v>44075</c:v>
                </c:pt>
                <c:pt idx="2">
                  <c:v>44076</c:v>
                </c:pt>
                <c:pt idx="3">
                  <c:v>44077</c:v>
                </c:pt>
                <c:pt idx="4">
                  <c:v>44078</c:v>
                </c:pt>
                <c:pt idx="5">
                  <c:v>44081</c:v>
                </c:pt>
                <c:pt idx="6">
                  <c:v>44082</c:v>
                </c:pt>
                <c:pt idx="7">
                  <c:v>44083</c:v>
                </c:pt>
                <c:pt idx="8">
                  <c:v>44084</c:v>
                </c:pt>
                <c:pt idx="9">
                  <c:v>44085</c:v>
                </c:pt>
                <c:pt idx="10">
                  <c:v>44088</c:v>
                </c:pt>
                <c:pt idx="11">
                  <c:v>44089</c:v>
                </c:pt>
                <c:pt idx="12">
                  <c:v>44090</c:v>
                </c:pt>
                <c:pt idx="13">
                  <c:v>44091</c:v>
                </c:pt>
                <c:pt idx="14">
                  <c:v>44092</c:v>
                </c:pt>
                <c:pt idx="15">
                  <c:v>44095</c:v>
                </c:pt>
                <c:pt idx="16">
                  <c:v>44096</c:v>
                </c:pt>
                <c:pt idx="17">
                  <c:v>44097</c:v>
                </c:pt>
                <c:pt idx="18">
                  <c:v>44098</c:v>
                </c:pt>
                <c:pt idx="19">
                  <c:v>44099</c:v>
                </c:pt>
                <c:pt idx="20">
                  <c:v>44102</c:v>
                </c:pt>
                <c:pt idx="21">
                  <c:v>44103</c:v>
                </c:pt>
                <c:pt idx="22">
                  <c:v>44104</c:v>
                </c:pt>
                <c:pt idx="23">
                  <c:v>44105</c:v>
                </c:pt>
                <c:pt idx="24">
                  <c:v>44106</c:v>
                </c:pt>
                <c:pt idx="25">
                  <c:v>44109</c:v>
                </c:pt>
                <c:pt idx="26">
                  <c:v>44110</c:v>
                </c:pt>
                <c:pt idx="27">
                  <c:v>44111</c:v>
                </c:pt>
                <c:pt idx="28">
                  <c:v>44112</c:v>
                </c:pt>
                <c:pt idx="29">
                  <c:v>44113</c:v>
                </c:pt>
                <c:pt idx="30">
                  <c:v>44116</c:v>
                </c:pt>
                <c:pt idx="31">
                  <c:v>44117</c:v>
                </c:pt>
                <c:pt idx="32">
                  <c:v>44118</c:v>
                </c:pt>
                <c:pt idx="33">
                  <c:v>44119</c:v>
                </c:pt>
                <c:pt idx="34">
                  <c:v>44120</c:v>
                </c:pt>
                <c:pt idx="35">
                  <c:v>44123</c:v>
                </c:pt>
                <c:pt idx="36">
                  <c:v>44124</c:v>
                </c:pt>
                <c:pt idx="37">
                  <c:v>44125</c:v>
                </c:pt>
                <c:pt idx="38">
                  <c:v>44126</c:v>
                </c:pt>
                <c:pt idx="39">
                  <c:v>44127</c:v>
                </c:pt>
                <c:pt idx="40">
                  <c:v>44130</c:v>
                </c:pt>
                <c:pt idx="41">
                  <c:v>44131</c:v>
                </c:pt>
                <c:pt idx="42">
                  <c:v>44132</c:v>
                </c:pt>
                <c:pt idx="43">
                  <c:v>44133</c:v>
                </c:pt>
                <c:pt idx="44">
                  <c:v>44134</c:v>
                </c:pt>
                <c:pt idx="45">
                  <c:v>44137</c:v>
                </c:pt>
                <c:pt idx="46">
                  <c:v>44138</c:v>
                </c:pt>
                <c:pt idx="47">
                  <c:v>44139</c:v>
                </c:pt>
                <c:pt idx="48">
                  <c:v>44140</c:v>
                </c:pt>
                <c:pt idx="49">
                  <c:v>44141</c:v>
                </c:pt>
                <c:pt idx="50">
                  <c:v>44144</c:v>
                </c:pt>
                <c:pt idx="51">
                  <c:v>44145</c:v>
                </c:pt>
                <c:pt idx="52">
                  <c:v>44146</c:v>
                </c:pt>
                <c:pt idx="53">
                  <c:v>44147</c:v>
                </c:pt>
                <c:pt idx="54">
                  <c:v>44148</c:v>
                </c:pt>
                <c:pt idx="55">
                  <c:v>44151</c:v>
                </c:pt>
                <c:pt idx="56">
                  <c:v>44152</c:v>
                </c:pt>
                <c:pt idx="57">
                  <c:v>44153</c:v>
                </c:pt>
                <c:pt idx="58">
                  <c:v>44154</c:v>
                </c:pt>
                <c:pt idx="59">
                  <c:v>44155</c:v>
                </c:pt>
                <c:pt idx="60">
                  <c:v>44158</c:v>
                </c:pt>
                <c:pt idx="61">
                  <c:v>44159</c:v>
                </c:pt>
                <c:pt idx="62">
                  <c:v>44160</c:v>
                </c:pt>
                <c:pt idx="63">
                  <c:v>44161</c:v>
                </c:pt>
                <c:pt idx="64">
                  <c:v>44162</c:v>
                </c:pt>
                <c:pt idx="65">
                  <c:v>44165</c:v>
                </c:pt>
                <c:pt idx="66">
                  <c:v>44166</c:v>
                </c:pt>
                <c:pt idx="67">
                  <c:v>44167</c:v>
                </c:pt>
                <c:pt idx="68">
                  <c:v>44168</c:v>
                </c:pt>
                <c:pt idx="69">
                  <c:v>44169</c:v>
                </c:pt>
                <c:pt idx="70">
                  <c:v>44172</c:v>
                </c:pt>
                <c:pt idx="71">
                  <c:v>44173</c:v>
                </c:pt>
                <c:pt idx="72">
                  <c:v>44174</c:v>
                </c:pt>
                <c:pt idx="73">
                  <c:v>44175</c:v>
                </c:pt>
                <c:pt idx="74">
                  <c:v>44176</c:v>
                </c:pt>
                <c:pt idx="75">
                  <c:v>44179</c:v>
                </c:pt>
                <c:pt idx="76">
                  <c:v>44180</c:v>
                </c:pt>
                <c:pt idx="77">
                  <c:v>44181</c:v>
                </c:pt>
                <c:pt idx="78">
                  <c:v>44182</c:v>
                </c:pt>
                <c:pt idx="79">
                  <c:v>44183</c:v>
                </c:pt>
                <c:pt idx="80">
                  <c:v>44186</c:v>
                </c:pt>
                <c:pt idx="81">
                  <c:v>44187</c:v>
                </c:pt>
                <c:pt idx="82">
                  <c:v>44188</c:v>
                </c:pt>
                <c:pt idx="83">
                  <c:v>44189</c:v>
                </c:pt>
                <c:pt idx="84">
                  <c:v>44190</c:v>
                </c:pt>
                <c:pt idx="85">
                  <c:v>44193</c:v>
                </c:pt>
                <c:pt idx="86">
                  <c:v>44194</c:v>
                </c:pt>
                <c:pt idx="87">
                  <c:v>44195</c:v>
                </c:pt>
                <c:pt idx="88">
                  <c:v>44196</c:v>
                </c:pt>
                <c:pt idx="89">
                  <c:v>44197</c:v>
                </c:pt>
                <c:pt idx="90">
                  <c:v>44200</c:v>
                </c:pt>
                <c:pt idx="91">
                  <c:v>44201</c:v>
                </c:pt>
                <c:pt idx="92">
                  <c:v>44202</c:v>
                </c:pt>
                <c:pt idx="93">
                  <c:v>44203</c:v>
                </c:pt>
                <c:pt idx="94">
                  <c:v>44204</c:v>
                </c:pt>
                <c:pt idx="95">
                  <c:v>44207</c:v>
                </c:pt>
                <c:pt idx="96">
                  <c:v>44208</c:v>
                </c:pt>
                <c:pt idx="97">
                  <c:v>44209</c:v>
                </c:pt>
                <c:pt idx="98">
                  <c:v>44210</c:v>
                </c:pt>
                <c:pt idx="99">
                  <c:v>44211</c:v>
                </c:pt>
                <c:pt idx="100">
                  <c:v>44214</c:v>
                </c:pt>
                <c:pt idx="101">
                  <c:v>44215</c:v>
                </c:pt>
                <c:pt idx="102">
                  <c:v>44216</c:v>
                </c:pt>
                <c:pt idx="103">
                  <c:v>44217</c:v>
                </c:pt>
                <c:pt idx="104">
                  <c:v>44218</c:v>
                </c:pt>
                <c:pt idx="105">
                  <c:v>44221</c:v>
                </c:pt>
                <c:pt idx="106">
                  <c:v>44222</c:v>
                </c:pt>
                <c:pt idx="107">
                  <c:v>44223</c:v>
                </c:pt>
                <c:pt idx="108">
                  <c:v>44224</c:v>
                </c:pt>
                <c:pt idx="109">
                  <c:v>44225</c:v>
                </c:pt>
                <c:pt idx="110">
                  <c:v>44228</c:v>
                </c:pt>
                <c:pt idx="111">
                  <c:v>44229</c:v>
                </c:pt>
                <c:pt idx="112">
                  <c:v>44230</c:v>
                </c:pt>
                <c:pt idx="113">
                  <c:v>44231</c:v>
                </c:pt>
                <c:pt idx="114">
                  <c:v>44232</c:v>
                </c:pt>
                <c:pt idx="115">
                  <c:v>44235</c:v>
                </c:pt>
                <c:pt idx="116">
                  <c:v>44236</c:v>
                </c:pt>
                <c:pt idx="117">
                  <c:v>44237</c:v>
                </c:pt>
                <c:pt idx="118">
                  <c:v>44238</c:v>
                </c:pt>
                <c:pt idx="119">
                  <c:v>44239</c:v>
                </c:pt>
                <c:pt idx="120">
                  <c:v>44242</c:v>
                </c:pt>
                <c:pt idx="121">
                  <c:v>44243</c:v>
                </c:pt>
                <c:pt idx="122">
                  <c:v>44244</c:v>
                </c:pt>
                <c:pt idx="123">
                  <c:v>44245</c:v>
                </c:pt>
                <c:pt idx="124">
                  <c:v>44246</c:v>
                </c:pt>
                <c:pt idx="125">
                  <c:v>44249</c:v>
                </c:pt>
                <c:pt idx="126">
                  <c:v>44250</c:v>
                </c:pt>
                <c:pt idx="127">
                  <c:v>44251</c:v>
                </c:pt>
                <c:pt idx="128">
                  <c:v>44252</c:v>
                </c:pt>
                <c:pt idx="129">
                  <c:v>44253</c:v>
                </c:pt>
                <c:pt idx="130">
                  <c:v>44256</c:v>
                </c:pt>
                <c:pt idx="131">
                  <c:v>44257</c:v>
                </c:pt>
                <c:pt idx="132">
                  <c:v>44258</c:v>
                </c:pt>
                <c:pt idx="133">
                  <c:v>44259</c:v>
                </c:pt>
                <c:pt idx="134">
                  <c:v>44260</c:v>
                </c:pt>
                <c:pt idx="135">
                  <c:v>44263</c:v>
                </c:pt>
                <c:pt idx="136">
                  <c:v>44264</c:v>
                </c:pt>
                <c:pt idx="137">
                  <c:v>44265</c:v>
                </c:pt>
                <c:pt idx="138">
                  <c:v>44266</c:v>
                </c:pt>
                <c:pt idx="139">
                  <c:v>44267</c:v>
                </c:pt>
                <c:pt idx="140">
                  <c:v>44270</c:v>
                </c:pt>
                <c:pt idx="141">
                  <c:v>44271</c:v>
                </c:pt>
                <c:pt idx="142">
                  <c:v>44272</c:v>
                </c:pt>
                <c:pt idx="143">
                  <c:v>44273</c:v>
                </c:pt>
                <c:pt idx="144">
                  <c:v>44274</c:v>
                </c:pt>
                <c:pt idx="145">
                  <c:v>44277</c:v>
                </c:pt>
                <c:pt idx="146">
                  <c:v>44278</c:v>
                </c:pt>
                <c:pt idx="147">
                  <c:v>44279</c:v>
                </c:pt>
                <c:pt idx="148">
                  <c:v>44280</c:v>
                </c:pt>
                <c:pt idx="149">
                  <c:v>44281</c:v>
                </c:pt>
                <c:pt idx="150">
                  <c:v>44284</c:v>
                </c:pt>
                <c:pt idx="151">
                  <c:v>44285</c:v>
                </c:pt>
                <c:pt idx="152">
                  <c:v>44286</c:v>
                </c:pt>
                <c:pt idx="153">
                  <c:v>44287</c:v>
                </c:pt>
                <c:pt idx="154">
                  <c:v>44288</c:v>
                </c:pt>
                <c:pt idx="155">
                  <c:v>44291</c:v>
                </c:pt>
                <c:pt idx="156">
                  <c:v>44292</c:v>
                </c:pt>
                <c:pt idx="157">
                  <c:v>44293</c:v>
                </c:pt>
                <c:pt idx="158">
                  <c:v>44294</c:v>
                </c:pt>
                <c:pt idx="159">
                  <c:v>44295</c:v>
                </c:pt>
                <c:pt idx="160">
                  <c:v>44298</c:v>
                </c:pt>
                <c:pt idx="161">
                  <c:v>44299</c:v>
                </c:pt>
                <c:pt idx="162">
                  <c:v>44300</c:v>
                </c:pt>
                <c:pt idx="163">
                  <c:v>44301</c:v>
                </c:pt>
                <c:pt idx="164">
                  <c:v>44302</c:v>
                </c:pt>
                <c:pt idx="165">
                  <c:v>44305</c:v>
                </c:pt>
                <c:pt idx="166">
                  <c:v>44306</c:v>
                </c:pt>
                <c:pt idx="167">
                  <c:v>44307</c:v>
                </c:pt>
                <c:pt idx="168">
                  <c:v>44308</c:v>
                </c:pt>
                <c:pt idx="169">
                  <c:v>44309</c:v>
                </c:pt>
                <c:pt idx="170">
                  <c:v>44312</c:v>
                </c:pt>
                <c:pt idx="171">
                  <c:v>44313</c:v>
                </c:pt>
                <c:pt idx="172">
                  <c:v>44314</c:v>
                </c:pt>
                <c:pt idx="173">
                  <c:v>44315</c:v>
                </c:pt>
                <c:pt idx="174">
                  <c:v>44316</c:v>
                </c:pt>
                <c:pt idx="175">
                  <c:v>44319</c:v>
                </c:pt>
                <c:pt idx="176">
                  <c:v>44320</c:v>
                </c:pt>
                <c:pt idx="177">
                  <c:v>44321</c:v>
                </c:pt>
                <c:pt idx="178">
                  <c:v>44322</c:v>
                </c:pt>
                <c:pt idx="179">
                  <c:v>44323</c:v>
                </c:pt>
                <c:pt idx="180">
                  <c:v>44326</c:v>
                </c:pt>
                <c:pt idx="181">
                  <c:v>44327</c:v>
                </c:pt>
                <c:pt idx="182">
                  <c:v>44328</c:v>
                </c:pt>
                <c:pt idx="183">
                  <c:v>44329</c:v>
                </c:pt>
                <c:pt idx="184">
                  <c:v>44330</c:v>
                </c:pt>
                <c:pt idx="185">
                  <c:v>44333</c:v>
                </c:pt>
                <c:pt idx="186">
                  <c:v>44334</c:v>
                </c:pt>
                <c:pt idx="187">
                  <c:v>44335</c:v>
                </c:pt>
                <c:pt idx="188">
                  <c:v>44336</c:v>
                </c:pt>
                <c:pt idx="189">
                  <c:v>44337</c:v>
                </c:pt>
                <c:pt idx="190">
                  <c:v>44340</c:v>
                </c:pt>
                <c:pt idx="191">
                  <c:v>44341</c:v>
                </c:pt>
                <c:pt idx="192">
                  <c:v>44342</c:v>
                </c:pt>
                <c:pt idx="193">
                  <c:v>44343</c:v>
                </c:pt>
                <c:pt idx="194">
                  <c:v>44344</c:v>
                </c:pt>
                <c:pt idx="195">
                  <c:v>44347</c:v>
                </c:pt>
                <c:pt idx="196">
                  <c:v>44348</c:v>
                </c:pt>
                <c:pt idx="197">
                  <c:v>44349</c:v>
                </c:pt>
                <c:pt idx="198">
                  <c:v>44350</c:v>
                </c:pt>
                <c:pt idx="199">
                  <c:v>44351</c:v>
                </c:pt>
                <c:pt idx="200">
                  <c:v>44354</c:v>
                </c:pt>
                <c:pt idx="201">
                  <c:v>44355</c:v>
                </c:pt>
                <c:pt idx="202">
                  <c:v>44356</c:v>
                </c:pt>
                <c:pt idx="203">
                  <c:v>44357</c:v>
                </c:pt>
                <c:pt idx="204">
                  <c:v>44358</c:v>
                </c:pt>
                <c:pt idx="205">
                  <c:v>44361</c:v>
                </c:pt>
                <c:pt idx="206">
                  <c:v>44362</c:v>
                </c:pt>
                <c:pt idx="207">
                  <c:v>44363</c:v>
                </c:pt>
                <c:pt idx="208">
                  <c:v>44364</c:v>
                </c:pt>
                <c:pt idx="209">
                  <c:v>44365</c:v>
                </c:pt>
                <c:pt idx="210">
                  <c:v>44368</c:v>
                </c:pt>
                <c:pt idx="211">
                  <c:v>44369</c:v>
                </c:pt>
                <c:pt idx="212">
                  <c:v>44370</c:v>
                </c:pt>
                <c:pt idx="213">
                  <c:v>44371</c:v>
                </c:pt>
                <c:pt idx="214">
                  <c:v>44372</c:v>
                </c:pt>
                <c:pt idx="215">
                  <c:v>44375</c:v>
                </c:pt>
                <c:pt idx="216">
                  <c:v>44376</c:v>
                </c:pt>
                <c:pt idx="217">
                  <c:v>44377</c:v>
                </c:pt>
                <c:pt idx="218">
                  <c:v>44378</c:v>
                </c:pt>
                <c:pt idx="219">
                  <c:v>44379</c:v>
                </c:pt>
                <c:pt idx="220">
                  <c:v>44382</c:v>
                </c:pt>
                <c:pt idx="221">
                  <c:v>44383</c:v>
                </c:pt>
                <c:pt idx="222">
                  <c:v>44384</c:v>
                </c:pt>
                <c:pt idx="223">
                  <c:v>44385</c:v>
                </c:pt>
                <c:pt idx="224">
                  <c:v>44386</c:v>
                </c:pt>
                <c:pt idx="225">
                  <c:v>44389</c:v>
                </c:pt>
                <c:pt idx="226">
                  <c:v>44390</c:v>
                </c:pt>
                <c:pt idx="227">
                  <c:v>44391</c:v>
                </c:pt>
                <c:pt idx="228">
                  <c:v>44392</c:v>
                </c:pt>
                <c:pt idx="229">
                  <c:v>44393</c:v>
                </c:pt>
                <c:pt idx="230">
                  <c:v>44396</c:v>
                </c:pt>
                <c:pt idx="231">
                  <c:v>44397</c:v>
                </c:pt>
                <c:pt idx="232">
                  <c:v>44398</c:v>
                </c:pt>
                <c:pt idx="233">
                  <c:v>44399</c:v>
                </c:pt>
                <c:pt idx="234">
                  <c:v>44400</c:v>
                </c:pt>
                <c:pt idx="235">
                  <c:v>44403</c:v>
                </c:pt>
                <c:pt idx="236">
                  <c:v>44404</c:v>
                </c:pt>
                <c:pt idx="237">
                  <c:v>44405</c:v>
                </c:pt>
                <c:pt idx="238">
                  <c:v>44406</c:v>
                </c:pt>
                <c:pt idx="239">
                  <c:v>44407</c:v>
                </c:pt>
                <c:pt idx="240">
                  <c:v>44410</c:v>
                </c:pt>
                <c:pt idx="241">
                  <c:v>44411</c:v>
                </c:pt>
                <c:pt idx="242">
                  <c:v>44412</c:v>
                </c:pt>
                <c:pt idx="243">
                  <c:v>44413</c:v>
                </c:pt>
                <c:pt idx="244">
                  <c:v>44414</c:v>
                </c:pt>
                <c:pt idx="245">
                  <c:v>44417</c:v>
                </c:pt>
                <c:pt idx="246">
                  <c:v>44418</c:v>
                </c:pt>
                <c:pt idx="247">
                  <c:v>44419</c:v>
                </c:pt>
                <c:pt idx="248">
                  <c:v>44420</c:v>
                </c:pt>
                <c:pt idx="249">
                  <c:v>44421</c:v>
                </c:pt>
                <c:pt idx="250">
                  <c:v>44424</c:v>
                </c:pt>
                <c:pt idx="251">
                  <c:v>44425</c:v>
                </c:pt>
                <c:pt idx="252">
                  <c:v>44426</c:v>
                </c:pt>
                <c:pt idx="253">
                  <c:v>44427</c:v>
                </c:pt>
                <c:pt idx="254">
                  <c:v>44428</c:v>
                </c:pt>
                <c:pt idx="255">
                  <c:v>44431</c:v>
                </c:pt>
                <c:pt idx="256">
                  <c:v>44432</c:v>
                </c:pt>
                <c:pt idx="257">
                  <c:v>44433</c:v>
                </c:pt>
                <c:pt idx="258">
                  <c:v>44434</c:v>
                </c:pt>
                <c:pt idx="259">
                  <c:v>44435</c:v>
                </c:pt>
                <c:pt idx="260">
                  <c:v>44438</c:v>
                </c:pt>
                <c:pt idx="261">
                  <c:v>44439</c:v>
                </c:pt>
                <c:pt idx="262">
                  <c:v>44440</c:v>
                </c:pt>
                <c:pt idx="263">
                  <c:v>44441</c:v>
                </c:pt>
                <c:pt idx="264">
                  <c:v>44442</c:v>
                </c:pt>
                <c:pt idx="265">
                  <c:v>44445</c:v>
                </c:pt>
                <c:pt idx="266">
                  <c:v>44446</c:v>
                </c:pt>
                <c:pt idx="267">
                  <c:v>44447</c:v>
                </c:pt>
                <c:pt idx="268">
                  <c:v>44448</c:v>
                </c:pt>
                <c:pt idx="269">
                  <c:v>44449</c:v>
                </c:pt>
                <c:pt idx="270">
                  <c:v>44452</c:v>
                </c:pt>
                <c:pt idx="271">
                  <c:v>44453</c:v>
                </c:pt>
                <c:pt idx="272">
                  <c:v>44454</c:v>
                </c:pt>
                <c:pt idx="273">
                  <c:v>44455</c:v>
                </c:pt>
                <c:pt idx="274">
                  <c:v>44456</c:v>
                </c:pt>
                <c:pt idx="275">
                  <c:v>44459</c:v>
                </c:pt>
                <c:pt idx="276">
                  <c:v>44460</c:v>
                </c:pt>
                <c:pt idx="277">
                  <c:v>44461</c:v>
                </c:pt>
                <c:pt idx="278">
                  <c:v>44462</c:v>
                </c:pt>
                <c:pt idx="279">
                  <c:v>44463</c:v>
                </c:pt>
                <c:pt idx="280">
                  <c:v>44466</c:v>
                </c:pt>
                <c:pt idx="281">
                  <c:v>44467</c:v>
                </c:pt>
                <c:pt idx="282">
                  <c:v>44468</c:v>
                </c:pt>
                <c:pt idx="283">
                  <c:v>44469</c:v>
                </c:pt>
              </c:numCache>
            </c:numRef>
          </c:cat>
          <c:val>
            <c:numRef>
              <c:f>'MSCI Chart'!$J$8:$J$291</c:f>
              <c:numCache>
                <c:formatCode>0</c:formatCode>
                <c:ptCount val="284"/>
                <c:pt idx="0" formatCode="0.0">
                  <c:v>100</c:v>
                </c:pt>
                <c:pt idx="1">
                  <c:v>100.62476062811183</c:v>
                </c:pt>
                <c:pt idx="2">
                  <c:v>101.57250232532691</c:v>
                </c:pt>
                <c:pt idx="3">
                  <c:v>99.018404278601508</c:v>
                </c:pt>
                <c:pt idx="4">
                  <c:v>97.978675384362845</c:v>
                </c:pt>
                <c:pt idx="5">
                  <c:v>98.226083328773868</c:v>
                </c:pt>
                <c:pt idx="6">
                  <c:v>96.230063741314225</c:v>
                </c:pt>
                <c:pt idx="7">
                  <c:v>97.617223833233012</c:v>
                </c:pt>
                <c:pt idx="8">
                  <c:v>96.684528368988325</c:v>
                </c:pt>
                <c:pt idx="9">
                  <c:v>96.768479509766365</c:v>
                </c:pt>
                <c:pt idx="10">
                  <c:v>97.916267713519716</c:v>
                </c:pt>
                <c:pt idx="11">
                  <c:v>98.423565136510362</c:v>
                </c:pt>
                <c:pt idx="12">
                  <c:v>98.312086228593301</c:v>
                </c:pt>
                <c:pt idx="13">
                  <c:v>97.485569294742021</c:v>
                </c:pt>
                <c:pt idx="14">
                  <c:v>96.948692345570933</c:v>
                </c:pt>
                <c:pt idx="15">
                  <c:v>95.370718662800229</c:v>
                </c:pt>
                <c:pt idx="16">
                  <c:v>95.784661049406353</c:v>
                </c:pt>
                <c:pt idx="17">
                  <c:v>94.375273567872171</c:v>
                </c:pt>
                <c:pt idx="18">
                  <c:v>93.965605679269018</c:v>
                </c:pt>
                <c:pt idx="19">
                  <c:v>94.930274388575782</c:v>
                </c:pt>
                <c:pt idx="20">
                  <c:v>96.463964272035867</c:v>
                </c:pt>
                <c:pt idx="21">
                  <c:v>96.209717130820138</c:v>
                </c:pt>
                <c:pt idx="22">
                  <c:v>96.628959894949915</c:v>
                </c:pt>
                <c:pt idx="23">
                  <c:v>97.116423647206844</c:v>
                </c:pt>
                <c:pt idx="24">
                  <c:v>96.451824697707465</c:v>
                </c:pt>
                <c:pt idx="25">
                  <c:v>98.028430541117217</c:v>
                </c:pt>
                <c:pt idx="26">
                  <c:v>97.402815013404791</c:v>
                </c:pt>
                <c:pt idx="27">
                  <c:v>98.422197297149395</c:v>
                </c:pt>
                <c:pt idx="28">
                  <c:v>99.170063467746317</c:v>
                </c:pt>
                <c:pt idx="29">
                  <c:v>99.955545220769238</c:v>
                </c:pt>
                <c:pt idx="30">
                  <c:v>101.19634650106687</c:v>
                </c:pt>
                <c:pt idx="31">
                  <c:v>100.69691415440168</c:v>
                </c:pt>
                <c:pt idx="32">
                  <c:v>100.30964463533398</c:v>
                </c:pt>
                <c:pt idx="33">
                  <c:v>99.510997428461962</c:v>
                </c:pt>
                <c:pt idx="34">
                  <c:v>99.700614159873027</c:v>
                </c:pt>
                <c:pt idx="35">
                  <c:v>98.933598238222856</c:v>
                </c:pt>
                <c:pt idx="36">
                  <c:v>99.186819499917874</c:v>
                </c:pt>
                <c:pt idx="37">
                  <c:v>99.056532800787835</c:v>
                </c:pt>
                <c:pt idx="38">
                  <c:v>99.15467527493567</c:v>
                </c:pt>
                <c:pt idx="39">
                  <c:v>99.494583356130633</c:v>
                </c:pt>
                <c:pt idx="40">
                  <c:v>97.983804781966384</c:v>
                </c:pt>
                <c:pt idx="41">
                  <c:v>97.719640805383804</c:v>
                </c:pt>
                <c:pt idx="42">
                  <c:v>94.891461946708958</c:v>
                </c:pt>
                <c:pt idx="43">
                  <c:v>95.305746293155309</c:v>
                </c:pt>
                <c:pt idx="44">
                  <c:v>94.209081085517298</c:v>
                </c:pt>
                <c:pt idx="45">
                  <c:v>95.378925698965887</c:v>
                </c:pt>
                <c:pt idx="46">
                  <c:v>97.131811840017505</c:v>
                </c:pt>
                <c:pt idx="47">
                  <c:v>98.983524374897414</c:v>
                </c:pt>
                <c:pt idx="48">
                  <c:v>101.1134212398096</c:v>
                </c:pt>
                <c:pt idx="49">
                  <c:v>101.34971548941294</c:v>
                </c:pt>
                <c:pt idx="50">
                  <c:v>102.67190321168684</c:v>
                </c:pt>
                <c:pt idx="51">
                  <c:v>102.71379329211578</c:v>
                </c:pt>
                <c:pt idx="52">
                  <c:v>103.45806888439023</c:v>
                </c:pt>
                <c:pt idx="53">
                  <c:v>102.81432948514527</c:v>
                </c:pt>
                <c:pt idx="54">
                  <c:v>103.60049515784867</c:v>
                </c:pt>
                <c:pt idx="55">
                  <c:v>104.91481780379713</c:v>
                </c:pt>
                <c:pt idx="56">
                  <c:v>104.78726678338897</c:v>
                </c:pt>
                <c:pt idx="57">
                  <c:v>104.31655906330361</c:v>
                </c:pt>
                <c:pt idx="58">
                  <c:v>104.34306095092192</c:v>
                </c:pt>
                <c:pt idx="59">
                  <c:v>104.21636483011436</c:v>
                </c:pt>
                <c:pt idx="60">
                  <c:v>104.58722027685069</c:v>
                </c:pt>
                <c:pt idx="61">
                  <c:v>106.08808201564808</c:v>
                </c:pt>
                <c:pt idx="62">
                  <c:v>106.09115965421023</c:v>
                </c:pt>
                <c:pt idx="63">
                  <c:v>106.23358592766868</c:v>
                </c:pt>
                <c:pt idx="64">
                  <c:v>106.6502639929967</c:v>
                </c:pt>
                <c:pt idx="65">
                  <c:v>105.71107129178752</c:v>
                </c:pt>
                <c:pt idx="66">
                  <c:v>106.84757482081308</c:v>
                </c:pt>
                <c:pt idx="67">
                  <c:v>107.07566203425074</c:v>
                </c:pt>
                <c:pt idx="68">
                  <c:v>107.46019587459654</c:v>
                </c:pt>
                <c:pt idx="69">
                  <c:v>108.24653252722007</c:v>
                </c:pt>
                <c:pt idx="70">
                  <c:v>108.13881517754561</c:v>
                </c:pt>
                <c:pt idx="71">
                  <c:v>108.36809925042409</c:v>
                </c:pt>
                <c:pt idx="72">
                  <c:v>107.86917984351923</c:v>
                </c:pt>
                <c:pt idx="73">
                  <c:v>107.89739153033874</c:v>
                </c:pt>
                <c:pt idx="74">
                  <c:v>107.68896700771467</c:v>
                </c:pt>
                <c:pt idx="75">
                  <c:v>107.51935492695743</c:v>
                </c:pt>
                <c:pt idx="76">
                  <c:v>108.38246156371402</c:v>
                </c:pt>
                <c:pt idx="77">
                  <c:v>108.93096514745314</c:v>
                </c:pt>
                <c:pt idx="78">
                  <c:v>109.74995896481924</c:v>
                </c:pt>
                <c:pt idx="79">
                  <c:v>109.39278191169235</c:v>
                </c:pt>
                <c:pt idx="80">
                  <c:v>108.50385730699794</c:v>
                </c:pt>
                <c:pt idx="81">
                  <c:v>108.34159736280579</c:v>
                </c:pt>
                <c:pt idx="82">
                  <c:v>108.74562291404504</c:v>
                </c:pt>
                <c:pt idx="83">
                  <c:v>108.96516113147679</c:v>
                </c:pt>
                <c:pt idx="84">
                  <c:v>108.99234693877557</c:v>
                </c:pt>
                <c:pt idx="85">
                  <c:v>109.58376648246436</c:v>
                </c:pt>
                <c:pt idx="86">
                  <c:v>109.94008863599063</c:v>
                </c:pt>
                <c:pt idx="87">
                  <c:v>110.33146167314116</c:v>
                </c:pt>
                <c:pt idx="88">
                  <c:v>110.49885101493688</c:v>
                </c:pt>
                <c:pt idx="89">
                  <c:v>110.50449335230077</c:v>
                </c:pt>
                <c:pt idx="90">
                  <c:v>109.93666903758829</c:v>
                </c:pt>
                <c:pt idx="91">
                  <c:v>110.61699813973851</c:v>
                </c:pt>
                <c:pt idx="92">
                  <c:v>111.11044618919961</c:v>
                </c:pt>
                <c:pt idx="93">
                  <c:v>112.4251107949883</c:v>
                </c:pt>
                <c:pt idx="94">
                  <c:v>113.46090715106423</c:v>
                </c:pt>
                <c:pt idx="95">
                  <c:v>112.58737073918044</c:v>
                </c:pt>
                <c:pt idx="96">
                  <c:v>112.78741724571873</c:v>
                </c:pt>
                <c:pt idx="97">
                  <c:v>113.10116539913561</c:v>
                </c:pt>
                <c:pt idx="98">
                  <c:v>113.11313399354387</c:v>
                </c:pt>
                <c:pt idx="99">
                  <c:v>112.13957432839095</c:v>
                </c:pt>
                <c:pt idx="100">
                  <c:v>112.10298462548565</c:v>
                </c:pt>
                <c:pt idx="101">
                  <c:v>113.03277343108832</c:v>
                </c:pt>
                <c:pt idx="102">
                  <c:v>114.28913388411671</c:v>
                </c:pt>
                <c:pt idx="103">
                  <c:v>114.4922580292171</c:v>
                </c:pt>
                <c:pt idx="104">
                  <c:v>113.98974804398975</c:v>
                </c:pt>
                <c:pt idx="105">
                  <c:v>114.22894895223509</c:v>
                </c:pt>
                <c:pt idx="106">
                  <c:v>113.88835695135968</c:v>
                </c:pt>
                <c:pt idx="107">
                  <c:v>111.56388493735301</c:v>
                </c:pt>
                <c:pt idx="108">
                  <c:v>111.90567379766925</c:v>
                </c:pt>
                <c:pt idx="109">
                  <c:v>109.92418750341966</c:v>
                </c:pt>
                <c:pt idx="110">
                  <c:v>111.57055315423761</c:v>
                </c:pt>
                <c:pt idx="111">
                  <c:v>113.01242682059426</c:v>
                </c:pt>
                <c:pt idx="112">
                  <c:v>113.35507058051108</c:v>
                </c:pt>
                <c:pt idx="113">
                  <c:v>114.00188761831816</c:v>
                </c:pt>
                <c:pt idx="114">
                  <c:v>114.65212425452761</c:v>
                </c:pt>
                <c:pt idx="115">
                  <c:v>115.50274935711555</c:v>
                </c:pt>
                <c:pt idx="116">
                  <c:v>115.70296684357396</c:v>
                </c:pt>
                <c:pt idx="117">
                  <c:v>115.93481561525421</c:v>
                </c:pt>
                <c:pt idx="118">
                  <c:v>116.2215489412924</c:v>
                </c:pt>
                <c:pt idx="119">
                  <c:v>116.64951168134819</c:v>
                </c:pt>
                <c:pt idx="120">
                  <c:v>117.13543661432405</c:v>
                </c:pt>
                <c:pt idx="121">
                  <c:v>117.13150407616132</c:v>
                </c:pt>
                <c:pt idx="122">
                  <c:v>116.72867538436289</c:v>
                </c:pt>
                <c:pt idx="123">
                  <c:v>116.03928434644639</c:v>
                </c:pt>
                <c:pt idx="124">
                  <c:v>116.22137796137224</c:v>
                </c:pt>
                <c:pt idx="125">
                  <c:v>115.20079881818683</c:v>
                </c:pt>
                <c:pt idx="126">
                  <c:v>115.24627947693826</c:v>
                </c:pt>
                <c:pt idx="127">
                  <c:v>115.47402473053567</c:v>
                </c:pt>
                <c:pt idx="128">
                  <c:v>114.05147179515242</c:v>
                </c:pt>
                <c:pt idx="129">
                  <c:v>112.35877058598241</c:v>
                </c:pt>
                <c:pt idx="130">
                  <c:v>114.64545603764297</c:v>
                </c:pt>
                <c:pt idx="131">
                  <c:v>114.06309842972045</c:v>
                </c:pt>
                <c:pt idx="132">
                  <c:v>113.32600399409097</c:v>
                </c:pt>
                <c:pt idx="133">
                  <c:v>111.71161158833509</c:v>
                </c:pt>
                <c:pt idx="134">
                  <c:v>112.41810061826342</c:v>
                </c:pt>
                <c:pt idx="135">
                  <c:v>111.85249904251246</c:v>
                </c:pt>
                <c:pt idx="136">
                  <c:v>113.35831919899329</c:v>
                </c:pt>
                <c:pt idx="137">
                  <c:v>113.92033019642176</c:v>
                </c:pt>
                <c:pt idx="138">
                  <c:v>115.38682497127539</c:v>
                </c:pt>
                <c:pt idx="139">
                  <c:v>115.32031378234942</c:v>
                </c:pt>
                <c:pt idx="140">
                  <c:v>115.75135416096738</c:v>
                </c:pt>
                <c:pt idx="141">
                  <c:v>115.9170337035619</c:v>
                </c:pt>
                <c:pt idx="142">
                  <c:v>115.95618810526898</c:v>
                </c:pt>
                <c:pt idx="143">
                  <c:v>115.13462958910111</c:v>
                </c:pt>
                <c:pt idx="144">
                  <c:v>114.79677326694758</c:v>
                </c:pt>
                <c:pt idx="145">
                  <c:v>115.27158450511578</c:v>
                </c:pt>
                <c:pt idx="146">
                  <c:v>114.35855173168468</c:v>
                </c:pt>
                <c:pt idx="147">
                  <c:v>113.33113339169452</c:v>
                </c:pt>
                <c:pt idx="148">
                  <c:v>113.49493215516776</c:v>
                </c:pt>
                <c:pt idx="149">
                  <c:v>115.12932921157744</c:v>
                </c:pt>
                <c:pt idx="150">
                  <c:v>115.04093259287633</c:v>
                </c:pt>
                <c:pt idx="151">
                  <c:v>114.91885292991196</c:v>
                </c:pt>
                <c:pt idx="152">
                  <c:v>115.11872845653012</c:v>
                </c:pt>
                <c:pt idx="153">
                  <c:v>116.34739016249937</c:v>
                </c:pt>
                <c:pt idx="154">
                  <c:v>116.44194205832471</c:v>
                </c:pt>
                <c:pt idx="155">
                  <c:v>117.5551923182142</c:v>
                </c:pt>
                <c:pt idx="156">
                  <c:v>117.76378782075837</c:v>
                </c:pt>
                <c:pt idx="157">
                  <c:v>117.84620014225531</c:v>
                </c:pt>
                <c:pt idx="158">
                  <c:v>118.41368249712755</c:v>
                </c:pt>
                <c:pt idx="159">
                  <c:v>118.78146030530176</c:v>
                </c:pt>
                <c:pt idx="160">
                  <c:v>118.58859495540845</c:v>
                </c:pt>
                <c:pt idx="161">
                  <c:v>118.99672402473057</c:v>
                </c:pt>
                <c:pt idx="162">
                  <c:v>118.97483859495543</c:v>
                </c:pt>
                <c:pt idx="163">
                  <c:v>120.03081058160532</c:v>
                </c:pt>
                <c:pt idx="164">
                  <c:v>120.53041390819062</c:v>
                </c:pt>
                <c:pt idx="165">
                  <c:v>120.19785796356078</c:v>
                </c:pt>
                <c:pt idx="166">
                  <c:v>119.18035645893748</c:v>
                </c:pt>
                <c:pt idx="167">
                  <c:v>119.6703849099962</c:v>
                </c:pt>
                <c:pt idx="168">
                  <c:v>119.39955271652902</c:v>
                </c:pt>
                <c:pt idx="169">
                  <c:v>120.32216036548672</c:v>
                </c:pt>
                <c:pt idx="170">
                  <c:v>120.76568227827329</c:v>
                </c:pt>
                <c:pt idx="171">
                  <c:v>120.63385675986216</c:v>
                </c:pt>
                <c:pt idx="172">
                  <c:v>120.66360726596271</c:v>
                </c:pt>
                <c:pt idx="173">
                  <c:v>121.06575203808069</c:v>
                </c:pt>
                <c:pt idx="174">
                  <c:v>119.99883733654323</c:v>
                </c:pt>
                <c:pt idx="175">
                  <c:v>120.25240055807849</c:v>
                </c:pt>
                <c:pt idx="176">
                  <c:v>119.27576325436345</c:v>
                </c:pt>
                <c:pt idx="177">
                  <c:v>119.62216857252288</c:v>
                </c:pt>
                <c:pt idx="178">
                  <c:v>120.39345899217601</c:v>
                </c:pt>
                <c:pt idx="179">
                  <c:v>121.45695409531108</c:v>
                </c:pt>
                <c:pt idx="180">
                  <c:v>120.79680062373477</c:v>
                </c:pt>
                <c:pt idx="181">
                  <c:v>119.41630874870057</c:v>
                </c:pt>
                <c:pt idx="182">
                  <c:v>117.42336679980306</c:v>
                </c:pt>
                <c:pt idx="183">
                  <c:v>117.72617223833234</c:v>
                </c:pt>
                <c:pt idx="184">
                  <c:v>119.53736253214424</c:v>
                </c:pt>
                <c:pt idx="185">
                  <c:v>119.42366088526566</c:v>
                </c:pt>
                <c:pt idx="186">
                  <c:v>119.47546780106146</c:v>
                </c:pt>
                <c:pt idx="187">
                  <c:v>118.77940854626034</c:v>
                </c:pt>
                <c:pt idx="188">
                  <c:v>119.913176396564</c:v>
                </c:pt>
                <c:pt idx="189">
                  <c:v>119.95404059747226</c:v>
                </c:pt>
                <c:pt idx="190">
                  <c:v>120.74567762761943</c:v>
                </c:pt>
                <c:pt idx="191">
                  <c:v>120.92708732286482</c:v>
                </c:pt>
                <c:pt idx="192">
                  <c:v>121.14303496197408</c:v>
                </c:pt>
                <c:pt idx="193">
                  <c:v>121.21040105050065</c:v>
                </c:pt>
                <c:pt idx="194">
                  <c:v>121.59271215188491</c:v>
                </c:pt>
                <c:pt idx="195">
                  <c:v>121.64366416808014</c:v>
                </c:pt>
                <c:pt idx="196">
                  <c:v>122.03794386387264</c:v>
                </c:pt>
                <c:pt idx="197">
                  <c:v>122.15061963123053</c:v>
                </c:pt>
                <c:pt idx="198">
                  <c:v>121.6284469551896</c:v>
                </c:pt>
                <c:pt idx="199">
                  <c:v>122.47496853969473</c:v>
                </c:pt>
                <c:pt idx="200">
                  <c:v>122.59208978497568</c:v>
                </c:pt>
                <c:pt idx="201">
                  <c:v>122.58610548777155</c:v>
                </c:pt>
                <c:pt idx="202">
                  <c:v>122.34793045904691</c:v>
                </c:pt>
                <c:pt idx="203">
                  <c:v>122.80239508672102</c:v>
                </c:pt>
                <c:pt idx="204">
                  <c:v>123.02398506319419</c:v>
                </c:pt>
                <c:pt idx="205">
                  <c:v>123.29396235706078</c:v>
                </c:pt>
                <c:pt idx="206">
                  <c:v>123.14401296711715</c:v>
                </c:pt>
                <c:pt idx="207">
                  <c:v>122.73605487771518</c:v>
                </c:pt>
                <c:pt idx="208">
                  <c:v>122.2285864748044</c:v>
                </c:pt>
                <c:pt idx="209">
                  <c:v>120.70618126607212</c:v>
                </c:pt>
                <c:pt idx="210">
                  <c:v>121.57373338075178</c:v>
                </c:pt>
                <c:pt idx="211">
                  <c:v>122.20704300486952</c:v>
                </c:pt>
                <c:pt idx="212">
                  <c:v>122.25389150298192</c:v>
                </c:pt>
                <c:pt idx="213">
                  <c:v>122.87933605077423</c:v>
                </c:pt>
                <c:pt idx="214">
                  <c:v>123.43177217267608</c:v>
                </c:pt>
                <c:pt idx="215">
                  <c:v>123.45666958472401</c:v>
                </c:pt>
                <c:pt idx="216">
                  <c:v>123.38555202577012</c:v>
                </c:pt>
                <c:pt idx="217">
                  <c:v>123.10040641927016</c:v>
                </c:pt>
                <c:pt idx="218">
                  <c:v>123.41580777753464</c:v>
                </c:pt>
                <c:pt idx="219">
                  <c:v>123.90264882092251</c:v>
                </c:pt>
                <c:pt idx="220">
                  <c:v>124.02502051759048</c:v>
                </c:pt>
                <c:pt idx="221">
                  <c:v>123.67764078486628</c:v>
                </c:pt>
                <c:pt idx="222">
                  <c:v>123.85895062783834</c:v>
                </c:pt>
                <c:pt idx="223">
                  <c:v>122.60180366717739</c:v>
                </c:pt>
                <c:pt idx="224">
                  <c:v>123.72094880177279</c:v>
                </c:pt>
                <c:pt idx="225">
                  <c:v>124.35913767987094</c:v>
                </c:pt>
                <c:pt idx="226">
                  <c:v>124.18690310909894</c:v>
                </c:pt>
                <c:pt idx="227">
                  <c:v>124.14651987470599</c:v>
                </c:pt>
                <c:pt idx="228">
                  <c:v>123.73150971849873</c:v>
                </c:pt>
                <c:pt idx="229">
                  <c:v>122.96398530256613</c:v>
                </c:pt>
                <c:pt idx="230">
                  <c:v>120.95495602396461</c:v>
                </c:pt>
                <c:pt idx="231">
                  <c:v>121.96011551403409</c:v>
                </c:pt>
                <c:pt idx="232">
                  <c:v>123.06861082234509</c:v>
                </c:pt>
                <c:pt idx="233">
                  <c:v>123.58462822126178</c:v>
                </c:pt>
                <c:pt idx="234">
                  <c:v>124.32514225529361</c:v>
                </c:pt>
                <c:pt idx="235">
                  <c:v>124.24666247195935</c:v>
                </c:pt>
                <c:pt idx="236">
                  <c:v>123.5172621327352</c:v>
                </c:pt>
                <c:pt idx="237">
                  <c:v>123.72243803687701</c:v>
                </c:pt>
                <c:pt idx="238">
                  <c:v>124.75994419215414</c:v>
                </c:pt>
                <c:pt idx="239">
                  <c:v>123.82519696886803</c:v>
                </c:pt>
                <c:pt idx="240">
                  <c:v>124.2818843355037</c:v>
                </c:pt>
                <c:pt idx="241">
                  <c:v>124.8413306341304</c:v>
                </c:pt>
                <c:pt idx="242">
                  <c:v>124.71788313180505</c:v>
                </c:pt>
                <c:pt idx="243">
                  <c:v>125.25493106089628</c:v>
                </c:pt>
                <c:pt idx="244">
                  <c:v>125.01932073097342</c:v>
                </c:pt>
                <c:pt idx="245">
                  <c:v>125.00307763856219</c:v>
                </c:pt>
                <c:pt idx="246">
                  <c:v>125.16072112491115</c:v>
                </c:pt>
                <c:pt idx="247">
                  <c:v>125.5006292061061</c:v>
                </c:pt>
                <c:pt idx="248">
                  <c:v>125.62818022651427</c:v>
                </c:pt>
                <c:pt idx="249">
                  <c:v>125.84481178530399</c:v>
                </c:pt>
                <c:pt idx="250">
                  <c:v>125.63279668435744</c:v>
                </c:pt>
                <c:pt idx="251">
                  <c:v>124.66590523608913</c:v>
                </c:pt>
                <c:pt idx="252">
                  <c:v>123.94761859167265</c:v>
                </c:pt>
                <c:pt idx="253">
                  <c:v>123.08502489467644</c:v>
                </c:pt>
                <c:pt idx="254">
                  <c:v>123.54735459867599</c:v>
                </c:pt>
                <c:pt idx="255">
                  <c:v>124.89758302784929</c:v>
                </c:pt>
                <c:pt idx="256">
                  <c:v>125.6078336160202</c:v>
                </c:pt>
                <c:pt idx="257">
                  <c:v>125.80531542375671</c:v>
                </c:pt>
                <c:pt idx="258">
                  <c:v>125.14652979154137</c:v>
                </c:pt>
                <c:pt idx="259">
                  <c:v>126.05340728784822</c:v>
                </c:pt>
                <c:pt idx="260">
                  <c:v>126.66089894402812</c:v>
                </c:pt>
                <c:pt idx="261">
                  <c:v>126.74245636592448</c:v>
                </c:pt>
                <c:pt idx="262">
                  <c:v>127.15246621436788</c:v>
                </c:pt>
                <c:pt idx="263">
                  <c:v>127.49425507468413</c:v>
                </c:pt>
                <c:pt idx="264">
                  <c:v>127.63035509109821</c:v>
                </c:pt>
                <c:pt idx="265">
                  <c:v>127.92922799146477</c:v>
                </c:pt>
                <c:pt idx="266">
                  <c:v>127.5636729222521</c:v>
                </c:pt>
                <c:pt idx="267">
                  <c:v>126.99875526618162</c:v>
                </c:pt>
                <c:pt idx="268">
                  <c:v>126.45281638124426</c:v>
                </c:pt>
                <c:pt idx="269">
                  <c:v>126.06058844449316</c:v>
                </c:pt>
                <c:pt idx="270">
                  <c:v>126.11820867757301</c:v>
                </c:pt>
                <c:pt idx="271">
                  <c:v>125.6996498331237</c:v>
                </c:pt>
                <c:pt idx="272">
                  <c:v>126.02622148054942</c:v>
                </c:pt>
                <c:pt idx="273">
                  <c:v>125.70580511024795</c:v>
                </c:pt>
                <c:pt idx="274">
                  <c:v>124.81346090715117</c:v>
                </c:pt>
                <c:pt idx="275">
                  <c:v>122.77828691798446</c:v>
                </c:pt>
                <c:pt idx="276">
                  <c:v>122.93832412321508</c:v>
                </c:pt>
                <c:pt idx="277">
                  <c:v>123.83101028615211</c:v>
                </c:pt>
                <c:pt idx="278">
                  <c:v>125.0827542813373</c:v>
                </c:pt>
                <c:pt idx="279">
                  <c:v>124.89399244952685</c:v>
                </c:pt>
                <c:pt idx="280">
                  <c:v>124.63718060950933</c:v>
                </c:pt>
                <c:pt idx="281">
                  <c:v>122.32963560759435</c:v>
                </c:pt>
                <c:pt idx="282">
                  <c:v>122.07778218526028</c:v>
                </c:pt>
                <c:pt idx="283">
                  <c:v>121.31230508289116</c:v>
                </c:pt>
              </c:numCache>
            </c:numRef>
          </c:val>
          <c:smooth val="0"/>
          <c:extLst>
            <c:ext xmlns:c16="http://schemas.microsoft.com/office/drawing/2014/chart" uri="{C3380CC4-5D6E-409C-BE32-E72D297353CC}">
              <c16:uniqueId val="{00000002-F5EF-4259-B113-DCAD90A9A576}"/>
            </c:ext>
          </c:extLst>
        </c:ser>
        <c:ser>
          <c:idx val="3"/>
          <c:order val="3"/>
          <c:tx>
            <c:strRef>
              <c:f>'MSCI Chart'!$K$7</c:f>
              <c:strCache>
                <c:ptCount val="1"/>
                <c:pt idx="0">
                  <c:v>MSCI Emerging Markets</c:v>
                </c:pt>
              </c:strCache>
            </c:strRef>
          </c:tx>
          <c:spPr>
            <a:ln w="28575" cap="rnd">
              <a:solidFill>
                <a:schemeClr val="accent6">
                  <a:lumMod val="60000"/>
                </a:schemeClr>
              </a:solidFill>
              <a:round/>
            </a:ln>
            <a:effectLst/>
          </c:spPr>
          <c:marker>
            <c:symbol val="none"/>
          </c:marker>
          <c:cat>
            <c:numRef>
              <c:f>'MSCI Chart'!$G$8:$G$291</c:f>
              <c:numCache>
                <c:formatCode>m/d/yyyy</c:formatCode>
                <c:ptCount val="284"/>
                <c:pt idx="0">
                  <c:v>44074</c:v>
                </c:pt>
                <c:pt idx="1">
                  <c:v>44075</c:v>
                </c:pt>
                <c:pt idx="2">
                  <c:v>44076</c:v>
                </c:pt>
                <c:pt idx="3">
                  <c:v>44077</c:v>
                </c:pt>
                <c:pt idx="4">
                  <c:v>44078</c:v>
                </c:pt>
                <c:pt idx="5">
                  <c:v>44081</c:v>
                </c:pt>
                <c:pt idx="6">
                  <c:v>44082</c:v>
                </c:pt>
                <c:pt idx="7">
                  <c:v>44083</c:v>
                </c:pt>
                <c:pt idx="8">
                  <c:v>44084</c:v>
                </c:pt>
                <c:pt idx="9">
                  <c:v>44085</c:v>
                </c:pt>
                <c:pt idx="10">
                  <c:v>44088</c:v>
                </c:pt>
                <c:pt idx="11">
                  <c:v>44089</c:v>
                </c:pt>
                <c:pt idx="12">
                  <c:v>44090</c:v>
                </c:pt>
                <c:pt idx="13">
                  <c:v>44091</c:v>
                </c:pt>
                <c:pt idx="14">
                  <c:v>44092</c:v>
                </c:pt>
                <c:pt idx="15">
                  <c:v>44095</c:v>
                </c:pt>
                <c:pt idx="16">
                  <c:v>44096</c:v>
                </c:pt>
                <c:pt idx="17">
                  <c:v>44097</c:v>
                </c:pt>
                <c:pt idx="18">
                  <c:v>44098</c:v>
                </c:pt>
                <c:pt idx="19">
                  <c:v>44099</c:v>
                </c:pt>
                <c:pt idx="20">
                  <c:v>44102</c:v>
                </c:pt>
                <c:pt idx="21">
                  <c:v>44103</c:v>
                </c:pt>
                <c:pt idx="22">
                  <c:v>44104</c:v>
                </c:pt>
                <c:pt idx="23">
                  <c:v>44105</c:v>
                </c:pt>
                <c:pt idx="24">
                  <c:v>44106</c:v>
                </c:pt>
                <c:pt idx="25">
                  <c:v>44109</c:v>
                </c:pt>
                <c:pt idx="26">
                  <c:v>44110</c:v>
                </c:pt>
                <c:pt idx="27">
                  <c:v>44111</c:v>
                </c:pt>
                <c:pt idx="28">
                  <c:v>44112</c:v>
                </c:pt>
                <c:pt idx="29">
                  <c:v>44113</c:v>
                </c:pt>
                <c:pt idx="30">
                  <c:v>44116</c:v>
                </c:pt>
                <c:pt idx="31">
                  <c:v>44117</c:v>
                </c:pt>
                <c:pt idx="32">
                  <c:v>44118</c:v>
                </c:pt>
                <c:pt idx="33">
                  <c:v>44119</c:v>
                </c:pt>
                <c:pt idx="34">
                  <c:v>44120</c:v>
                </c:pt>
                <c:pt idx="35">
                  <c:v>44123</c:v>
                </c:pt>
                <c:pt idx="36">
                  <c:v>44124</c:v>
                </c:pt>
                <c:pt idx="37">
                  <c:v>44125</c:v>
                </c:pt>
                <c:pt idx="38">
                  <c:v>44126</c:v>
                </c:pt>
                <c:pt idx="39">
                  <c:v>44127</c:v>
                </c:pt>
                <c:pt idx="40">
                  <c:v>44130</c:v>
                </c:pt>
                <c:pt idx="41">
                  <c:v>44131</c:v>
                </c:pt>
                <c:pt idx="42">
                  <c:v>44132</c:v>
                </c:pt>
                <c:pt idx="43">
                  <c:v>44133</c:v>
                </c:pt>
                <c:pt idx="44">
                  <c:v>44134</c:v>
                </c:pt>
                <c:pt idx="45">
                  <c:v>44137</c:v>
                </c:pt>
                <c:pt idx="46">
                  <c:v>44138</c:v>
                </c:pt>
                <c:pt idx="47">
                  <c:v>44139</c:v>
                </c:pt>
                <c:pt idx="48">
                  <c:v>44140</c:v>
                </c:pt>
                <c:pt idx="49">
                  <c:v>44141</c:v>
                </c:pt>
                <c:pt idx="50">
                  <c:v>44144</c:v>
                </c:pt>
                <c:pt idx="51">
                  <c:v>44145</c:v>
                </c:pt>
                <c:pt idx="52">
                  <c:v>44146</c:v>
                </c:pt>
                <c:pt idx="53">
                  <c:v>44147</c:v>
                </c:pt>
                <c:pt idx="54">
                  <c:v>44148</c:v>
                </c:pt>
                <c:pt idx="55">
                  <c:v>44151</c:v>
                </c:pt>
                <c:pt idx="56">
                  <c:v>44152</c:v>
                </c:pt>
                <c:pt idx="57">
                  <c:v>44153</c:v>
                </c:pt>
                <c:pt idx="58">
                  <c:v>44154</c:v>
                </c:pt>
                <c:pt idx="59">
                  <c:v>44155</c:v>
                </c:pt>
                <c:pt idx="60">
                  <c:v>44158</c:v>
                </c:pt>
                <c:pt idx="61">
                  <c:v>44159</c:v>
                </c:pt>
                <c:pt idx="62">
                  <c:v>44160</c:v>
                </c:pt>
                <c:pt idx="63">
                  <c:v>44161</c:v>
                </c:pt>
                <c:pt idx="64">
                  <c:v>44162</c:v>
                </c:pt>
                <c:pt idx="65">
                  <c:v>44165</c:v>
                </c:pt>
                <c:pt idx="66">
                  <c:v>44166</c:v>
                </c:pt>
                <c:pt idx="67">
                  <c:v>44167</c:v>
                </c:pt>
                <c:pt idx="68">
                  <c:v>44168</c:v>
                </c:pt>
                <c:pt idx="69">
                  <c:v>44169</c:v>
                </c:pt>
                <c:pt idx="70">
                  <c:v>44172</c:v>
                </c:pt>
                <c:pt idx="71">
                  <c:v>44173</c:v>
                </c:pt>
                <c:pt idx="72">
                  <c:v>44174</c:v>
                </c:pt>
                <c:pt idx="73">
                  <c:v>44175</c:v>
                </c:pt>
                <c:pt idx="74">
                  <c:v>44176</c:v>
                </c:pt>
                <c:pt idx="75">
                  <c:v>44179</c:v>
                </c:pt>
                <c:pt idx="76">
                  <c:v>44180</c:v>
                </c:pt>
                <c:pt idx="77">
                  <c:v>44181</c:v>
                </c:pt>
                <c:pt idx="78">
                  <c:v>44182</c:v>
                </c:pt>
                <c:pt idx="79">
                  <c:v>44183</c:v>
                </c:pt>
                <c:pt idx="80">
                  <c:v>44186</c:v>
                </c:pt>
                <c:pt idx="81">
                  <c:v>44187</c:v>
                </c:pt>
                <c:pt idx="82">
                  <c:v>44188</c:v>
                </c:pt>
                <c:pt idx="83">
                  <c:v>44189</c:v>
                </c:pt>
                <c:pt idx="84">
                  <c:v>44190</c:v>
                </c:pt>
                <c:pt idx="85">
                  <c:v>44193</c:v>
                </c:pt>
                <c:pt idx="86">
                  <c:v>44194</c:v>
                </c:pt>
                <c:pt idx="87">
                  <c:v>44195</c:v>
                </c:pt>
                <c:pt idx="88">
                  <c:v>44196</c:v>
                </c:pt>
                <c:pt idx="89">
                  <c:v>44197</c:v>
                </c:pt>
                <c:pt idx="90">
                  <c:v>44200</c:v>
                </c:pt>
                <c:pt idx="91">
                  <c:v>44201</c:v>
                </c:pt>
                <c:pt idx="92">
                  <c:v>44202</c:v>
                </c:pt>
                <c:pt idx="93">
                  <c:v>44203</c:v>
                </c:pt>
                <c:pt idx="94">
                  <c:v>44204</c:v>
                </c:pt>
                <c:pt idx="95">
                  <c:v>44207</c:v>
                </c:pt>
                <c:pt idx="96">
                  <c:v>44208</c:v>
                </c:pt>
                <c:pt idx="97">
                  <c:v>44209</c:v>
                </c:pt>
                <c:pt idx="98">
                  <c:v>44210</c:v>
                </c:pt>
                <c:pt idx="99">
                  <c:v>44211</c:v>
                </c:pt>
                <c:pt idx="100">
                  <c:v>44214</c:v>
                </c:pt>
                <c:pt idx="101">
                  <c:v>44215</c:v>
                </c:pt>
                <c:pt idx="102">
                  <c:v>44216</c:v>
                </c:pt>
                <c:pt idx="103">
                  <c:v>44217</c:v>
                </c:pt>
                <c:pt idx="104">
                  <c:v>44218</c:v>
                </c:pt>
                <c:pt idx="105">
                  <c:v>44221</c:v>
                </c:pt>
                <c:pt idx="106">
                  <c:v>44222</c:v>
                </c:pt>
                <c:pt idx="107">
                  <c:v>44223</c:v>
                </c:pt>
                <c:pt idx="108">
                  <c:v>44224</c:v>
                </c:pt>
                <c:pt idx="109">
                  <c:v>44225</c:v>
                </c:pt>
                <c:pt idx="110">
                  <c:v>44228</c:v>
                </c:pt>
                <c:pt idx="111">
                  <c:v>44229</c:v>
                </c:pt>
                <c:pt idx="112">
                  <c:v>44230</c:v>
                </c:pt>
                <c:pt idx="113">
                  <c:v>44231</c:v>
                </c:pt>
                <c:pt idx="114">
                  <c:v>44232</c:v>
                </c:pt>
                <c:pt idx="115">
                  <c:v>44235</c:v>
                </c:pt>
                <c:pt idx="116">
                  <c:v>44236</c:v>
                </c:pt>
                <c:pt idx="117">
                  <c:v>44237</c:v>
                </c:pt>
                <c:pt idx="118">
                  <c:v>44238</c:v>
                </c:pt>
                <c:pt idx="119">
                  <c:v>44239</c:v>
                </c:pt>
                <c:pt idx="120">
                  <c:v>44242</c:v>
                </c:pt>
                <c:pt idx="121">
                  <c:v>44243</c:v>
                </c:pt>
                <c:pt idx="122">
                  <c:v>44244</c:v>
                </c:pt>
                <c:pt idx="123">
                  <c:v>44245</c:v>
                </c:pt>
                <c:pt idx="124">
                  <c:v>44246</c:v>
                </c:pt>
                <c:pt idx="125">
                  <c:v>44249</c:v>
                </c:pt>
                <c:pt idx="126">
                  <c:v>44250</c:v>
                </c:pt>
                <c:pt idx="127">
                  <c:v>44251</c:v>
                </c:pt>
                <c:pt idx="128">
                  <c:v>44252</c:v>
                </c:pt>
                <c:pt idx="129">
                  <c:v>44253</c:v>
                </c:pt>
                <c:pt idx="130">
                  <c:v>44256</c:v>
                </c:pt>
                <c:pt idx="131">
                  <c:v>44257</c:v>
                </c:pt>
                <c:pt idx="132">
                  <c:v>44258</c:v>
                </c:pt>
                <c:pt idx="133">
                  <c:v>44259</c:v>
                </c:pt>
                <c:pt idx="134">
                  <c:v>44260</c:v>
                </c:pt>
                <c:pt idx="135">
                  <c:v>44263</c:v>
                </c:pt>
                <c:pt idx="136">
                  <c:v>44264</c:v>
                </c:pt>
                <c:pt idx="137">
                  <c:v>44265</c:v>
                </c:pt>
                <c:pt idx="138">
                  <c:v>44266</c:v>
                </c:pt>
                <c:pt idx="139">
                  <c:v>44267</c:v>
                </c:pt>
                <c:pt idx="140">
                  <c:v>44270</c:v>
                </c:pt>
                <c:pt idx="141">
                  <c:v>44271</c:v>
                </c:pt>
                <c:pt idx="142">
                  <c:v>44272</c:v>
                </c:pt>
                <c:pt idx="143">
                  <c:v>44273</c:v>
                </c:pt>
                <c:pt idx="144">
                  <c:v>44274</c:v>
                </c:pt>
                <c:pt idx="145">
                  <c:v>44277</c:v>
                </c:pt>
                <c:pt idx="146">
                  <c:v>44278</c:v>
                </c:pt>
                <c:pt idx="147">
                  <c:v>44279</c:v>
                </c:pt>
                <c:pt idx="148">
                  <c:v>44280</c:v>
                </c:pt>
                <c:pt idx="149">
                  <c:v>44281</c:v>
                </c:pt>
                <c:pt idx="150">
                  <c:v>44284</c:v>
                </c:pt>
                <c:pt idx="151">
                  <c:v>44285</c:v>
                </c:pt>
                <c:pt idx="152">
                  <c:v>44286</c:v>
                </c:pt>
                <c:pt idx="153">
                  <c:v>44287</c:v>
                </c:pt>
                <c:pt idx="154">
                  <c:v>44288</c:v>
                </c:pt>
                <c:pt idx="155">
                  <c:v>44291</c:v>
                </c:pt>
                <c:pt idx="156">
                  <c:v>44292</c:v>
                </c:pt>
                <c:pt idx="157">
                  <c:v>44293</c:v>
                </c:pt>
                <c:pt idx="158">
                  <c:v>44294</c:v>
                </c:pt>
                <c:pt idx="159">
                  <c:v>44295</c:v>
                </c:pt>
                <c:pt idx="160">
                  <c:v>44298</c:v>
                </c:pt>
                <c:pt idx="161">
                  <c:v>44299</c:v>
                </c:pt>
                <c:pt idx="162">
                  <c:v>44300</c:v>
                </c:pt>
                <c:pt idx="163">
                  <c:v>44301</c:v>
                </c:pt>
                <c:pt idx="164">
                  <c:v>44302</c:v>
                </c:pt>
                <c:pt idx="165">
                  <c:v>44305</c:v>
                </c:pt>
                <c:pt idx="166">
                  <c:v>44306</c:v>
                </c:pt>
                <c:pt idx="167">
                  <c:v>44307</c:v>
                </c:pt>
                <c:pt idx="168">
                  <c:v>44308</c:v>
                </c:pt>
                <c:pt idx="169">
                  <c:v>44309</c:v>
                </c:pt>
                <c:pt idx="170">
                  <c:v>44312</c:v>
                </c:pt>
                <c:pt idx="171">
                  <c:v>44313</c:v>
                </c:pt>
                <c:pt idx="172">
                  <c:v>44314</c:v>
                </c:pt>
                <c:pt idx="173">
                  <c:v>44315</c:v>
                </c:pt>
                <c:pt idx="174">
                  <c:v>44316</c:v>
                </c:pt>
                <c:pt idx="175">
                  <c:v>44319</c:v>
                </c:pt>
                <c:pt idx="176">
                  <c:v>44320</c:v>
                </c:pt>
                <c:pt idx="177">
                  <c:v>44321</c:v>
                </c:pt>
                <c:pt idx="178">
                  <c:v>44322</c:v>
                </c:pt>
                <c:pt idx="179">
                  <c:v>44323</c:v>
                </c:pt>
                <c:pt idx="180">
                  <c:v>44326</c:v>
                </c:pt>
                <c:pt idx="181">
                  <c:v>44327</c:v>
                </c:pt>
                <c:pt idx="182">
                  <c:v>44328</c:v>
                </c:pt>
                <c:pt idx="183">
                  <c:v>44329</c:v>
                </c:pt>
                <c:pt idx="184">
                  <c:v>44330</c:v>
                </c:pt>
                <c:pt idx="185">
                  <c:v>44333</c:v>
                </c:pt>
                <c:pt idx="186">
                  <c:v>44334</c:v>
                </c:pt>
                <c:pt idx="187">
                  <c:v>44335</c:v>
                </c:pt>
                <c:pt idx="188">
                  <c:v>44336</c:v>
                </c:pt>
                <c:pt idx="189">
                  <c:v>44337</c:v>
                </c:pt>
                <c:pt idx="190">
                  <c:v>44340</c:v>
                </c:pt>
                <c:pt idx="191">
                  <c:v>44341</c:v>
                </c:pt>
                <c:pt idx="192">
                  <c:v>44342</c:v>
                </c:pt>
                <c:pt idx="193">
                  <c:v>44343</c:v>
                </c:pt>
                <c:pt idx="194">
                  <c:v>44344</c:v>
                </c:pt>
                <c:pt idx="195">
                  <c:v>44347</c:v>
                </c:pt>
                <c:pt idx="196">
                  <c:v>44348</c:v>
                </c:pt>
                <c:pt idx="197">
                  <c:v>44349</c:v>
                </c:pt>
                <c:pt idx="198">
                  <c:v>44350</c:v>
                </c:pt>
                <c:pt idx="199">
                  <c:v>44351</c:v>
                </c:pt>
                <c:pt idx="200">
                  <c:v>44354</c:v>
                </c:pt>
                <c:pt idx="201">
                  <c:v>44355</c:v>
                </c:pt>
                <c:pt idx="202">
                  <c:v>44356</c:v>
                </c:pt>
                <c:pt idx="203">
                  <c:v>44357</c:v>
                </c:pt>
                <c:pt idx="204">
                  <c:v>44358</c:v>
                </c:pt>
                <c:pt idx="205">
                  <c:v>44361</c:v>
                </c:pt>
                <c:pt idx="206">
                  <c:v>44362</c:v>
                </c:pt>
                <c:pt idx="207">
                  <c:v>44363</c:v>
                </c:pt>
                <c:pt idx="208">
                  <c:v>44364</c:v>
                </c:pt>
                <c:pt idx="209">
                  <c:v>44365</c:v>
                </c:pt>
                <c:pt idx="210">
                  <c:v>44368</c:v>
                </c:pt>
                <c:pt idx="211">
                  <c:v>44369</c:v>
                </c:pt>
                <c:pt idx="212">
                  <c:v>44370</c:v>
                </c:pt>
                <c:pt idx="213">
                  <c:v>44371</c:v>
                </c:pt>
                <c:pt idx="214">
                  <c:v>44372</c:v>
                </c:pt>
                <c:pt idx="215">
                  <c:v>44375</c:v>
                </c:pt>
                <c:pt idx="216">
                  <c:v>44376</c:v>
                </c:pt>
                <c:pt idx="217">
                  <c:v>44377</c:v>
                </c:pt>
                <c:pt idx="218">
                  <c:v>44378</c:v>
                </c:pt>
                <c:pt idx="219">
                  <c:v>44379</c:v>
                </c:pt>
                <c:pt idx="220">
                  <c:v>44382</c:v>
                </c:pt>
                <c:pt idx="221">
                  <c:v>44383</c:v>
                </c:pt>
                <c:pt idx="222">
                  <c:v>44384</c:v>
                </c:pt>
                <c:pt idx="223">
                  <c:v>44385</c:v>
                </c:pt>
                <c:pt idx="224">
                  <c:v>44386</c:v>
                </c:pt>
                <c:pt idx="225">
                  <c:v>44389</c:v>
                </c:pt>
                <c:pt idx="226">
                  <c:v>44390</c:v>
                </c:pt>
                <c:pt idx="227">
                  <c:v>44391</c:v>
                </c:pt>
                <c:pt idx="228">
                  <c:v>44392</c:v>
                </c:pt>
                <c:pt idx="229">
                  <c:v>44393</c:v>
                </c:pt>
                <c:pt idx="230">
                  <c:v>44396</c:v>
                </c:pt>
                <c:pt idx="231">
                  <c:v>44397</c:v>
                </c:pt>
                <c:pt idx="232">
                  <c:v>44398</c:v>
                </c:pt>
                <c:pt idx="233">
                  <c:v>44399</c:v>
                </c:pt>
                <c:pt idx="234">
                  <c:v>44400</c:v>
                </c:pt>
                <c:pt idx="235">
                  <c:v>44403</c:v>
                </c:pt>
                <c:pt idx="236">
                  <c:v>44404</c:v>
                </c:pt>
                <c:pt idx="237">
                  <c:v>44405</c:v>
                </c:pt>
                <c:pt idx="238">
                  <c:v>44406</c:v>
                </c:pt>
                <c:pt idx="239">
                  <c:v>44407</c:v>
                </c:pt>
                <c:pt idx="240">
                  <c:v>44410</c:v>
                </c:pt>
                <c:pt idx="241">
                  <c:v>44411</c:v>
                </c:pt>
                <c:pt idx="242">
                  <c:v>44412</c:v>
                </c:pt>
                <c:pt idx="243">
                  <c:v>44413</c:v>
                </c:pt>
                <c:pt idx="244">
                  <c:v>44414</c:v>
                </c:pt>
                <c:pt idx="245">
                  <c:v>44417</c:v>
                </c:pt>
                <c:pt idx="246">
                  <c:v>44418</c:v>
                </c:pt>
                <c:pt idx="247">
                  <c:v>44419</c:v>
                </c:pt>
                <c:pt idx="248">
                  <c:v>44420</c:v>
                </c:pt>
                <c:pt idx="249">
                  <c:v>44421</c:v>
                </c:pt>
                <c:pt idx="250">
                  <c:v>44424</c:v>
                </c:pt>
                <c:pt idx="251">
                  <c:v>44425</c:v>
                </c:pt>
                <c:pt idx="252">
                  <c:v>44426</c:v>
                </c:pt>
                <c:pt idx="253">
                  <c:v>44427</c:v>
                </c:pt>
                <c:pt idx="254">
                  <c:v>44428</c:v>
                </c:pt>
                <c:pt idx="255">
                  <c:v>44431</c:v>
                </c:pt>
                <c:pt idx="256">
                  <c:v>44432</c:v>
                </c:pt>
                <c:pt idx="257">
                  <c:v>44433</c:v>
                </c:pt>
                <c:pt idx="258">
                  <c:v>44434</c:v>
                </c:pt>
                <c:pt idx="259">
                  <c:v>44435</c:v>
                </c:pt>
                <c:pt idx="260">
                  <c:v>44438</c:v>
                </c:pt>
                <c:pt idx="261">
                  <c:v>44439</c:v>
                </c:pt>
                <c:pt idx="262">
                  <c:v>44440</c:v>
                </c:pt>
                <c:pt idx="263">
                  <c:v>44441</c:v>
                </c:pt>
                <c:pt idx="264">
                  <c:v>44442</c:v>
                </c:pt>
                <c:pt idx="265">
                  <c:v>44445</c:v>
                </c:pt>
                <c:pt idx="266">
                  <c:v>44446</c:v>
                </c:pt>
                <c:pt idx="267">
                  <c:v>44447</c:v>
                </c:pt>
                <c:pt idx="268">
                  <c:v>44448</c:v>
                </c:pt>
                <c:pt idx="269">
                  <c:v>44449</c:v>
                </c:pt>
                <c:pt idx="270">
                  <c:v>44452</c:v>
                </c:pt>
                <c:pt idx="271">
                  <c:v>44453</c:v>
                </c:pt>
                <c:pt idx="272">
                  <c:v>44454</c:v>
                </c:pt>
                <c:pt idx="273">
                  <c:v>44455</c:v>
                </c:pt>
                <c:pt idx="274">
                  <c:v>44456</c:v>
                </c:pt>
                <c:pt idx="275">
                  <c:v>44459</c:v>
                </c:pt>
                <c:pt idx="276">
                  <c:v>44460</c:v>
                </c:pt>
                <c:pt idx="277">
                  <c:v>44461</c:v>
                </c:pt>
                <c:pt idx="278">
                  <c:v>44462</c:v>
                </c:pt>
                <c:pt idx="279">
                  <c:v>44463</c:v>
                </c:pt>
                <c:pt idx="280">
                  <c:v>44466</c:v>
                </c:pt>
                <c:pt idx="281">
                  <c:v>44467</c:v>
                </c:pt>
                <c:pt idx="282">
                  <c:v>44468</c:v>
                </c:pt>
                <c:pt idx="283">
                  <c:v>44469</c:v>
                </c:pt>
              </c:numCache>
            </c:numRef>
          </c:cat>
          <c:val>
            <c:numRef>
              <c:f>'MSCI Chart'!$K$8:$K$291</c:f>
              <c:numCache>
                <c:formatCode>0</c:formatCode>
                <c:ptCount val="284"/>
                <c:pt idx="0" formatCode="0.0">
                  <c:v>100</c:v>
                </c:pt>
                <c:pt idx="1">
                  <c:v>101.68107279262169</c:v>
                </c:pt>
                <c:pt idx="2">
                  <c:v>101.57966552852066</c:v>
                </c:pt>
                <c:pt idx="3">
                  <c:v>100.66754486386279</c:v>
                </c:pt>
                <c:pt idx="4">
                  <c:v>99.818429249595326</c:v>
                </c:pt>
                <c:pt idx="5">
                  <c:v>99.370312637596598</c:v>
                </c:pt>
                <c:pt idx="6">
                  <c:v>98.7296402447937</c:v>
                </c:pt>
                <c:pt idx="7">
                  <c:v>98.569948769812783</c:v>
                </c:pt>
                <c:pt idx="8">
                  <c:v>98.530638702350174</c:v>
                </c:pt>
                <c:pt idx="9">
                  <c:v>99.118655577535705</c:v>
                </c:pt>
                <c:pt idx="10">
                  <c:v>100.25120313318487</c:v>
                </c:pt>
                <c:pt idx="11">
                  <c:v>101.00953337224999</c:v>
                </c:pt>
                <c:pt idx="12">
                  <c:v>101.40671938876022</c:v>
                </c:pt>
                <c:pt idx="13">
                  <c:v>100.48297819607643</c:v>
                </c:pt>
                <c:pt idx="14">
                  <c:v>100.63849354379803</c:v>
                </c:pt>
                <c:pt idx="15">
                  <c:v>98.987833851869127</c:v>
                </c:pt>
                <c:pt idx="16">
                  <c:v>98.30830531847964</c:v>
                </c:pt>
                <c:pt idx="17">
                  <c:v>97.839217284809166</c:v>
                </c:pt>
                <c:pt idx="18">
                  <c:v>96.027504337271296</c:v>
                </c:pt>
                <c:pt idx="19">
                  <c:v>96.150972447546494</c:v>
                </c:pt>
                <c:pt idx="20">
                  <c:v>97.129184865351675</c:v>
                </c:pt>
                <c:pt idx="21">
                  <c:v>97.030319591756339</c:v>
                </c:pt>
                <c:pt idx="22">
                  <c:v>98.229412827428817</c:v>
                </c:pt>
                <c:pt idx="23">
                  <c:v>98.487152507628238</c:v>
                </c:pt>
                <c:pt idx="24">
                  <c:v>98.203085068620112</c:v>
                </c:pt>
                <c:pt idx="25">
                  <c:v>99.081433573702753</c:v>
                </c:pt>
                <c:pt idx="26">
                  <c:v>100.08815259932146</c:v>
                </c:pt>
                <c:pt idx="27">
                  <c:v>100.58102640129493</c:v>
                </c:pt>
                <c:pt idx="28">
                  <c:v>101.44684652459964</c:v>
                </c:pt>
                <c:pt idx="29">
                  <c:v>101.9070375915003</c:v>
                </c:pt>
                <c:pt idx="30">
                  <c:v>103.23813276271696</c:v>
                </c:pt>
                <c:pt idx="31">
                  <c:v>103.1698621605648</c:v>
                </c:pt>
                <c:pt idx="32">
                  <c:v>103.0919683086412</c:v>
                </c:pt>
                <c:pt idx="33">
                  <c:v>101.7287351146029</c:v>
                </c:pt>
                <c:pt idx="34">
                  <c:v>102.05011534281917</c:v>
                </c:pt>
                <c:pt idx="35">
                  <c:v>102.34026540196585</c:v>
                </c:pt>
                <c:pt idx="36">
                  <c:v>102.94525914231423</c:v>
                </c:pt>
                <c:pt idx="37">
                  <c:v>103.30540472574189</c:v>
                </c:pt>
                <c:pt idx="38">
                  <c:v>103.18139190321551</c:v>
                </c:pt>
                <c:pt idx="39">
                  <c:v>103.17267650719609</c:v>
                </c:pt>
                <c:pt idx="40">
                  <c:v>102.64603054564732</c:v>
                </c:pt>
                <c:pt idx="41">
                  <c:v>102.94970762569913</c:v>
                </c:pt>
                <c:pt idx="42">
                  <c:v>101.74780004339537</c:v>
                </c:pt>
                <c:pt idx="43">
                  <c:v>101.68915269101467</c:v>
                </c:pt>
                <c:pt idx="44">
                  <c:v>100.17784855002135</c:v>
                </c:pt>
                <c:pt idx="45">
                  <c:v>101.20372328980777</c:v>
                </c:pt>
                <c:pt idx="46">
                  <c:v>101.75969292754689</c:v>
                </c:pt>
                <c:pt idx="47">
                  <c:v>103.0648234814557</c:v>
                </c:pt>
                <c:pt idx="48">
                  <c:v>105.87635576609689</c:v>
                </c:pt>
                <c:pt idx="49">
                  <c:v>106.79637475839739</c:v>
                </c:pt>
                <c:pt idx="50">
                  <c:v>108.25003018613721</c:v>
                </c:pt>
                <c:pt idx="51">
                  <c:v>107.1197522648681</c:v>
                </c:pt>
                <c:pt idx="52">
                  <c:v>107.02288426952721</c:v>
                </c:pt>
                <c:pt idx="53">
                  <c:v>107.31730124130839</c:v>
                </c:pt>
                <c:pt idx="54">
                  <c:v>107.88443748019741</c:v>
                </c:pt>
                <c:pt idx="55">
                  <c:v>109.21861935417097</c:v>
                </c:pt>
                <c:pt idx="56">
                  <c:v>109.07218254396962</c:v>
                </c:pt>
                <c:pt idx="57">
                  <c:v>109.6276074694575</c:v>
                </c:pt>
                <c:pt idx="58">
                  <c:v>108.98275894939529</c:v>
                </c:pt>
                <c:pt idx="59">
                  <c:v>109.78294124642871</c:v>
                </c:pt>
                <c:pt idx="60">
                  <c:v>110.80509378583182</c:v>
                </c:pt>
                <c:pt idx="61">
                  <c:v>111.30232528581502</c:v>
                </c:pt>
                <c:pt idx="62">
                  <c:v>110.60255161375541</c:v>
                </c:pt>
                <c:pt idx="63">
                  <c:v>111.62797242666579</c:v>
                </c:pt>
                <c:pt idx="64">
                  <c:v>111.73155853977167</c:v>
                </c:pt>
                <c:pt idx="65">
                  <c:v>109.40255052433091</c:v>
                </c:pt>
                <c:pt idx="66">
                  <c:v>111.12157160378717</c:v>
                </c:pt>
                <c:pt idx="67">
                  <c:v>111.54880757948939</c:v>
                </c:pt>
                <c:pt idx="68">
                  <c:v>112.52493193366492</c:v>
                </c:pt>
                <c:pt idx="69">
                  <c:v>113.57586343700717</c:v>
                </c:pt>
                <c:pt idx="70">
                  <c:v>113.78948142485828</c:v>
                </c:pt>
                <c:pt idx="71">
                  <c:v>113.86583192540343</c:v>
                </c:pt>
                <c:pt idx="72">
                  <c:v>114.01308580398162</c:v>
                </c:pt>
                <c:pt idx="73">
                  <c:v>113.9381878694397</c:v>
                </c:pt>
                <c:pt idx="74">
                  <c:v>114.17722576234746</c:v>
                </c:pt>
                <c:pt idx="75">
                  <c:v>113.52220928026259</c:v>
                </c:pt>
                <c:pt idx="76">
                  <c:v>113.50087471709004</c:v>
                </c:pt>
                <c:pt idx="77">
                  <c:v>114.73619131746825</c:v>
                </c:pt>
                <c:pt idx="78">
                  <c:v>115.56606043219284</c:v>
                </c:pt>
                <c:pt idx="79">
                  <c:v>115.14881084776289</c:v>
                </c:pt>
                <c:pt idx="80">
                  <c:v>114.11785212696515</c:v>
                </c:pt>
                <c:pt idx="81">
                  <c:v>113.36415194203532</c:v>
                </c:pt>
                <c:pt idx="82">
                  <c:v>114.21662661518528</c:v>
                </c:pt>
                <c:pt idx="83">
                  <c:v>113.8022821627618</c:v>
                </c:pt>
                <c:pt idx="84">
                  <c:v>113.95398452472492</c:v>
                </c:pt>
                <c:pt idx="85">
                  <c:v>113.69297657101819</c:v>
                </c:pt>
                <c:pt idx="86">
                  <c:v>115.00391738893995</c:v>
                </c:pt>
                <c:pt idx="87">
                  <c:v>117.02543533857043</c:v>
                </c:pt>
                <c:pt idx="88">
                  <c:v>117.22788672527163</c:v>
                </c:pt>
                <c:pt idx="89">
                  <c:v>117.27228077374556</c:v>
                </c:pt>
                <c:pt idx="90">
                  <c:v>118.42298540443521</c:v>
                </c:pt>
                <c:pt idx="91">
                  <c:v>119.83406249120513</c:v>
                </c:pt>
                <c:pt idx="92">
                  <c:v>119.41227363801507</c:v>
                </c:pt>
                <c:pt idx="93">
                  <c:v>120.04513848855058</c:v>
                </c:pt>
                <c:pt idx="94">
                  <c:v>122.88081968299559</c:v>
                </c:pt>
                <c:pt idx="95">
                  <c:v>122.5234884461992</c:v>
                </c:pt>
                <c:pt idx="96">
                  <c:v>122.88454188337889</c:v>
                </c:pt>
                <c:pt idx="97">
                  <c:v>123.83769753762824</c:v>
                </c:pt>
                <c:pt idx="98">
                  <c:v>124.44459777085588</c:v>
                </c:pt>
                <c:pt idx="99">
                  <c:v>123.28926308603091</c:v>
                </c:pt>
                <c:pt idx="100">
                  <c:v>123.37532762172275</c:v>
                </c:pt>
                <c:pt idx="101">
                  <c:v>125.40256504999094</c:v>
                </c:pt>
                <c:pt idx="102">
                  <c:v>127.18749631184411</c:v>
                </c:pt>
                <c:pt idx="103">
                  <c:v>127.65013858387523</c:v>
                </c:pt>
                <c:pt idx="104">
                  <c:v>126.45068220670194</c:v>
                </c:pt>
                <c:pt idx="105">
                  <c:v>128.0255361103369</c:v>
                </c:pt>
                <c:pt idx="106">
                  <c:v>126.07900688062357</c:v>
                </c:pt>
                <c:pt idx="107">
                  <c:v>124.50442533311421</c:v>
                </c:pt>
                <c:pt idx="108">
                  <c:v>122.61363832377512</c:v>
                </c:pt>
                <c:pt idx="109">
                  <c:v>120.70514816627157</c:v>
                </c:pt>
                <c:pt idx="110">
                  <c:v>123.56715711952528</c:v>
                </c:pt>
                <c:pt idx="111">
                  <c:v>125.39167080496668</c:v>
                </c:pt>
                <c:pt idx="112">
                  <c:v>126.43125413640863</c:v>
                </c:pt>
                <c:pt idx="113">
                  <c:v>125.97505762601689</c:v>
                </c:pt>
                <c:pt idx="114">
                  <c:v>126.67737328858217</c:v>
                </c:pt>
                <c:pt idx="115">
                  <c:v>127.08272998886063</c:v>
                </c:pt>
                <c:pt idx="116">
                  <c:v>127.92884968574641</c:v>
                </c:pt>
                <c:pt idx="117">
                  <c:v>129.1825957172907</c:v>
                </c:pt>
                <c:pt idx="118">
                  <c:v>129.63116625616547</c:v>
                </c:pt>
                <c:pt idx="119">
                  <c:v>129.72049906536455</c:v>
                </c:pt>
                <c:pt idx="120">
                  <c:v>130.52394963590527</c:v>
                </c:pt>
                <c:pt idx="121">
                  <c:v>130.92767219943005</c:v>
                </c:pt>
                <c:pt idx="122">
                  <c:v>131.17851219111412</c:v>
                </c:pt>
                <c:pt idx="123">
                  <c:v>129.38068940598222</c:v>
                </c:pt>
                <c:pt idx="124">
                  <c:v>129.82544695909849</c:v>
                </c:pt>
                <c:pt idx="125">
                  <c:v>126.88754143217562</c:v>
                </c:pt>
                <c:pt idx="126">
                  <c:v>126.93629317865927</c:v>
                </c:pt>
                <c:pt idx="127">
                  <c:v>124.98994551969635</c:v>
                </c:pt>
                <c:pt idx="128">
                  <c:v>125.62980084412243</c:v>
                </c:pt>
                <c:pt idx="129">
                  <c:v>121.58513080810788</c:v>
                </c:pt>
                <c:pt idx="130">
                  <c:v>123.69189622505334</c:v>
                </c:pt>
                <c:pt idx="131">
                  <c:v>123.43615382310836</c:v>
                </c:pt>
                <c:pt idx="132">
                  <c:v>125.10397195095052</c:v>
                </c:pt>
                <c:pt idx="133">
                  <c:v>122.22816362066608</c:v>
                </c:pt>
                <c:pt idx="134">
                  <c:v>121.59012400374405</c:v>
                </c:pt>
                <c:pt idx="135">
                  <c:v>118.75988993181116</c:v>
                </c:pt>
                <c:pt idx="136">
                  <c:v>119.64186985190189</c:v>
                </c:pt>
                <c:pt idx="137">
                  <c:v>120.28145282020233</c:v>
                </c:pt>
                <c:pt idx="138">
                  <c:v>123.24995301856839</c:v>
                </c:pt>
                <c:pt idx="139">
                  <c:v>122.39711520391762</c:v>
                </c:pt>
                <c:pt idx="140">
                  <c:v>121.67482675880782</c:v>
                </c:pt>
                <c:pt idx="141">
                  <c:v>122.47555376809244</c:v>
                </c:pt>
                <c:pt idx="142">
                  <c:v>121.90651103632419</c:v>
                </c:pt>
                <c:pt idx="143">
                  <c:v>122.31767800061559</c:v>
                </c:pt>
                <c:pt idx="144">
                  <c:v>121.36543020011825</c:v>
                </c:pt>
                <c:pt idx="145">
                  <c:v>121.31395489237853</c:v>
                </c:pt>
                <c:pt idx="146">
                  <c:v>120.1786837754733</c:v>
                </c:pt>
                <c:pt idx="147">
                  <c:v>117.87927179234849</c:v>
                </c:pt>
                <c:pt idx="148">
                  <c:v>116.96951154744585</c:v>
                </c:pt>
                <c:pt idx="149">
                  <c:v>118.69969922805203</c:v>
                </c:pt>
                <c:pt idx="150">
                  <c:v>118.93910026246057</c:v>
                </c:pt>
                <c:pt idx="151">
                  <c:v>119.79093943798412</c:v>
                </c:pt>
                <c:pt idx="152">
                  <c:v>119.51213755073773</c:v>
                </c:pt>
                <c:pt idx="153">
                  <c:v>121.21990124366891</c:v>
                </c:pt>
                <c:pt idx="154">
                  <c:v>121.49134951552391</c:v>
                </c:pt>
                <c:pt idx="155">
                  <c:v>121.54228011101242</c:v>
                </c:pt>
                <c:pt idx="156">
                  <c:v>122.27945735765539</c:v>
                </c:pt>
                <c:pt idx="157">
                  <c:v>121.53973812050674</c:v>
                </c:pt>
                <c:pt idx="158">
                  <c:v>121.95707849031187</c:v>
                </c:pt>
                <c:pt idx="159">
                  <c:v>120.7775041103079</c:v>
                </c:pt>
                <c:pt idx="160">
                  <c:v>120.04686341067949</c:v>
                </c:pt>
                <c:pt idx="161">
                  <c:v>120.1948435722593</c:v>
                </c:pt>
                <c:pt idx="162">
                  <c:v>121.34255228556728</c:v>
                </c:pt>
                <c:pt idx="163">
                  <c:v>121.75108647397781</c:v>
                </c:pt>
                <c:pt idx="164">
                  <c:v>122.44160003776678</c:v>
                </c:pt>
                <c:pt idx="165">
                  <c:v>122.42879929986324</c:v>
                </c:pt>
                <c:pt idx="166">
                  <c:v>122.34291633492184</c:v>
                </c:pt>
                <c:pt idx="167">
                  <c:v>121.36779061987352</c:v>
                </c:pt>
                <c:pt idx="168">
                  <c:v>121.78186271617137</c:v>
                </c:pt>
                <c:pt idx="169">
                  <c:v>122.8344283562673</c:v>
                </c:pt>
                <c:pt idx="170">
                  <c:v>123.52603134455869</c:v>
                </c:pt>
                <c:pt idx="171">
                  <c:v>123.64577725445059</c:v>
                </c:pt>
                <c:pt idx="172">
                  <c:v>123.91849652155841</c:v>
                </c:pt>
                <c:pt idx="173">
                  <c:v>123.88018509322302</c:v>
                </c:pt>
                <c:pt idx="174">
                  <c:v>122.34346104717305</c:v>
                </c:pt>
                <c:pt idx="175">
                  <c:v>121.55172179003347</c:v>
                </c:pt>
                <c:pt idx="176">
                  <c:v>121.19738647061874</c:v>
                </c:pt>
                <c:pt idx="177">
                  <c:v>121.02135362810141</c:v>
                </c:pt>
                <c:pt idx="178">
                  <c:v>121.72475871516912</c:v>
                </c:pt>
                <c:pt idx="179">
                  <c:v>122.43043343661688</c:v>
                </c:pt>
                <c:pt idx="180">
                  <c:v>122.22925304516851</c:v>
                </c:pt>
                <c:pt idx="181">
                  <c:v>120.66111725929851</c:v>
                </c:pt>
                <c:pt idx="182">
                  <c:v>119.40537394949978</c:v>
                </c:pt>
                <c:pt idx="183">
                  <c:v>117.36569892482885</c:v>
                </c:pt>
                <c:pt idx="184">
                  <c:v>118.70496477981376</c:v>
                </c:pt>
                <c:pt idx="185">
                  <c:v>119.06084345060691</c:v>
                </c:pt>
                <c:pt idx="186">
                  <c:v>121.03342808300332</c:v>
                </c:pt>
                <c:pt idx="187">
                  <c:v>120.52103542536132</c:v>
                </c:pt>
                <c:pt idx="188">
                  <c:v>120.68154396871904</c:v>
                </c:pt>
                <c:pt idx="189">
                  <c:v>120.74827121949275</c:v>
                </c:pt>
                <c:pt idx="190">
                  <c:v>120.4429600026873</c:v>
                </c:pt>
                <c:pt idx="191">
                  <c:v>122.15108683711927</c:v>
                </c:pt>
                <c:pt idx="192">
                  <c:v>122.73746957555116</c:v>
                </c:pt>
                <c:pt idx="193">
                  <c:v>122.95190463177907</c:v>
                </c:pt>
                <c:pt idx="194">
                  <c:v>123.53910443858777</c:v>
                </c:pt>
                <c:pt idx="195">
                  <c:v>124.93955963645905</c:v>
                </c:pt>
                <c:pt idx="196">
                  <c:v>126.26847595867088</c:v>
                </c:pt>
                <c:pt idx="197">
                  <c:v>126.05240676568931</c:v>
                </c:pt>
                <c:pt idx="198">
                  <c:v>125.60819392482429</c:v>
                </c:pt>
                <c:pt idx="199">
                  <c:v>125.42535217916678</c:v>
                </c:pt>
                <c:pt idx="200">
                  <c:v>125.33756272134613</c:v>
                </c:pt>
                <c:pt idx="201">
                  <c:v>125.05068093570674</c:v>
                </c:pt>
                <c:pt idx="202">
                  <c:v>124.63052621927032</c:v>
                </c:pt>
                <c:pt idx="203">
                  <c:v>125.17941459774364</c:v>
                </c:pt>
                <c:pt idx="204">
                  <c:v>125.4646622466294</c:v>
                </c:pt>
                <c:pt idx="205">
                  <c:v>125.573513911497</c:v>
                </c:pt>
                <c:pt idx="206">
                  <c:v>125.1264867240007</c:v>
                </c:pt>
                <c:pt idx="207">
                  <c:v>124.37596402720297</c:v>
                </c:pt>
                <c:pt idx="208">
                  <c:v>123.73002608263833</c:v>
                </c:pt>
                <c:pt idx="209">
                  <c:v>123.5812288526817</c:v>
                </c:pt>
                <c:pt idx="210">
                  <c:v>122.60773727438702</c:v>
                </c:pt>
                <c:pt idx="211">
                  <c:v>122.27337473751682</c:v>
                </c:pt>
                <c:pt idx="212">
                  <c:v>123.51304903590473</c:v>
                </c:pt>
                <c:pt idx="213">
                  <c:v>124.13937733942565</c:v>
                </c:pt>
                <c:pt idx="214">
                  <c:v>125.24623263389256</c:v>
                </c:pt>
                <c:pt idx="215">
                  <c:v>125.36570618765883</c:v>
                </c:pt>
                <c:pt idx="216">
                  <c:v>125.02498867452445</c:v>
                </c:pt>
                <c:pt idx="217">
                  <c:v>124.79693581201619</c:v>
                </c:pt>
                <c:pt idx="218">
                  <c:v>124.21427527396759</c:v>
                </c:pt>
                <c:pt idx="219">
                  <c:v>123.04895419787037</c:v>
                </c:pt>
                <c:pt idx="220">
                  <c:v>122.96561322343462</c:v>
                </c:pt>
                <c:pt idx="221">
                  <c:v>122.24958896921379</c:v>
                </c:pt>
                <c:pt idx="222">
                  <c:v>121.7141368262704</c:v>
                </c:pt>
                <c:pt idx="223">
                  <c:v>119.49597775395168</c:v>
                </c:pt>
                <c:pt idx="224">
                  <c:v>119.67101195734179</c:v>
                </c:pt>
                <c:pt idx="225">
                  <c:v>120.45666859434282</c:v>
                </c:pt>
                <c:pt idx="226">
                  <c:v>121.60828107878446</c:v>
                </c:pt>
                <c:pt idx="227">
                  <c:v>121.48281569025485</c:v>
                </c:pt>
                <c:pt idx="228">
                  <c:v>122.42262589434945</c:v>
                </c:pt>
                <c:pt idx="229">
                  <c:v>121.65984717189943</c:v>
                </c:pt>
                <c:pt idx="230">
                  <c:v>119.58431192402358</c:v>
                </c:pt>
                <c:pt idx="231">
                  <c:v>119.02634500803002</c:v>
                </c:pt>
                <c:pt idx="232">
                  <c:v>119.12403007174773</c:v>
                </c:pt>
                <c:pt idx="233">
                  <c:v>120.41563360475138</c:v>
                </c:pt>
                <c:pt idx="234">
                  <c:v>119.04704407357612</c:v>
                </c:pt>
                <c:pt idx="235">
                  <c:v>116.20410004911493</c:v>
                </c:pt>
                <c:pt idx="236">
                  <c:v>113.7025998207897</c:v>
                </c:pt>
                <c:pt idx="237">
                  <c:v>115.13464832923138</c:v>
                </c:pt>
                <c:pt idx="238">
                  <c:v>117.60446446161097</c:v>
                </c:pt>
                <c:pt idx="239">
                  <c:v>116.00600636042341</c:v>
                </c:pt>
                <c:pt idx="240">
                  <c:v>117.39556731327039</c:v>
                </c:pt>
                <c:pt idx="241">
                  <c:v>117.49243530861128</c:v>
                </c:pt>
                <c:pt idx="242">
                  <c:v>118.38331219547182</c:v>
                </c:pt>
                <c:pt idx="243">
                  <c:v>118.02943080293311</c:v>
                </c:pt>
                <c:pt idx="244">
                  <c:v>117.34282101027782</c:v>
                </c:pt>
                <c:pt idx="245">
                  <c:v>117.49479572836651</c:v>
                </c:pt>
                <c:pt idx="246">
                  <c:v>118.05112850760645</c:v>
                </c:pt>
                <c:pt idx="247">
                  <c:v>117.80165029655042</c:v>
                </c:pt>
                <c:pt idx="248">
                  <c:v>117.19593027320042</c:v>
                </c:pt>
                <c:pt idx="249">
                  <c:v>116.28362803779213</c:v>
                </c:pt>
                <c:pt idx="250">
                  <c:v>115.49597412253664</c:v>
                </c:pt>
                <c:pt idx="251">
                  <c:v>114.00627690084148</c:v>
                </c:pt>
                <c:pt idx="252">
                  <c:v>114.53482935526949</c:v>
                </c:pt>
                <c:pt idx="253">
                  <c:v>111.88507660923887</c:v>
                </c:pt>
                <c:pt idx="254">
                  <c:v>110.82878876875967</c:v>
                </c:pt>
                <c:pt idx="255">
                  <c:v>112.34971615952442</c:v>
                </c:pt>
                <c:pt idx="256">
                  <c:v>115.29842514609635</c:v>
                </c:pt>
                <c:pt idx="257">
                  <c:v>115.77913370779272</c:v>
                </c:pt>
                <c:pt idx="258">
                  <c:v>114.94645024643687</c:v>
                </c:pt>
                <c:pt idx="259">
                  <c:v>115.54009581488496</c:v>
                </c:pt>
                <c:pt idx="260">
                  <c:v>116.6946134313331</c:v>
                </c:pt>
                <c:pt idx="261">
                  <c:v>118.80809696604352</c:v>
                </c:pt>
                <c:pt idx="262">
                  <c:v>119.15044861593155</c:v>
                </c:pt>
                <c:pt idx="263">
                  <c:v>119.10251393782471</c:v>
                </c:pt>
                <c:pt idx="264">
                  <c:v>119.46574622400927</c:v>
                </c:pt>
                <c:pt idx="265">
                  <c:v>120.23360892747064</c:v>
                </c:pt>
                <c:pt idx="266">
                  <c:v>120.3493602808536</c:v>
                </c:pt>
                <c:pt idx="267">
                  <c:v>119.25594122191666</c:v>
                </c:pt>
                <c:pt idx="268">
                  <c:v>118.01817341640798</c:v>
                </c:pt>
                <c:pt idx="269">
                  <c:v>118.83279058809855</c:v>
                </c:pt>
                <c:pt idx="270">
                  <c:v>118.16116038235165</c:v>
                </c:pt>
                <c:pt idx="271">
                  <c:v>117.67119171238461</c:v>
                </c:pt>
                <c:pt idx="272">
                  <c:v>116.99311574499836</c:v>
                </c:pt>
                <c:pt idx="273">
                  <c:v>115.91295135084094</c:v>
                </c:pt>
                <c:pt idx="274">
                  <c:v>116.14590662361013</c:v>
                </c:pt>
                <c:pt idx="275">
                  <c:v>114.22879185546238</c:v>
                </c:pt>
                <c:pt idx="276">
                  <c:v>114.51712620710499</c:v>
                </c:pt>
                <c:pt idx="277">
                  <c:v>114.64295473713543</c:v>
                </c:pt>
                <c:pt idx="278">
                  <c:v>115.52629643785417</c:v>
                </c:pt>
                <c:pt idx="279">
                  <c:v>114.85275973922803</c:v>
                </c:pt>
                <c:pt idx="280">
                  <c:v>115.0576623310597</c:v>
                </c:pt>
                <c:pt idx="281">
                  <c:v>114.47000859737497</c:v>
                </c:pt>
                <c:pt idx="282">
                  <c:v>113.59810585393171</c:v>
                </c:pt>
                <c:pt idx="283">
                  <c:v>113.76288130992396</c:v>
                </c:pt>
              </c:numCache>
            </c:numRef>
          </c:val>
          <c:smooth val="0"/>
          <c:extLst>
            <c:ext xmlns:c16="http://schemas.microsoft.com/office/drawing/2014/chart" uri="{C3380CC4-5D6E-409C-BE32-E72D297353CC}">
              <c16:uniqueId val="{00000003-F5EF-4259-B113-DCAD90A9A576}"/>
            </c:ext>
          </c:extLst>
        </c:ser>
        <c:dLbls>
          <c:showLegendKey val="0"/>
          <c:showVal val="0"/>
          <c:showCatName val="0"/>
          <c:showSerName val="0"/>
          <c:showPercent val="0"/>
          <c:showBubbleSize val="0"/>
        </c:dLbls>
        <c:smooth val="0"/>
        <c:axId val="613339192"/>
        <c:axId val="613339584"/>
      </c:lineChart>
      <c:dateAx>
        <c:axId val="613339192"/>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13339584"/>
        <c:crosses val="autoZero"/>
        <c:auto val="1"/>
        <c:lblOffset val="100"/>
        <c:baseTimeUnit val="days"/>
      </c:dateAx>
      <c:valAx>
        <c:axId val="613339584"/>
        <c:scaling>
          <c:orientation val="minMax"/>
          <c:min val="8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13339192"/>
        <c:crosses val="autoZero"/>
        <c:crossBetween val="between"/>
        <c:majorUnit val="20"/>
      </c:valAx>
      <c:spPr>
        <a:noFill/>
        <a:ln>
          <a:noFill/>
        </a:ln>
        <a:effectLst/>
      </c:spPr>
    </c:plotArea>
    <c:legend>
      <c:legendPos val="b"/>
      <c:layout>
        <c:manualLayout>
          <c:xMode val="edge"/>
          <c:yMode val="edge"/>
          <c:x val="4.808223972003501E-2"/>
          <c:y val="0.86414935064935061"/>
          <c:w val="0.89827996500437446"/>
          <c:h val="0.108072871572871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9247594050743664E-2"/>
          <c:y val="5.0925925925925923E-2"/>
          <c:w val="0.86984470691163607"/>
          <c:h val="0.60706765820939046"/>
        </c:manualLayout>
      </c:layout>
      <c:lineChart>
        <c:grouping val="standard"/>
        <c:varyColors val="0"/>
        <c:ser>
          <c:idx val="2"/>
          <c:order val="2"/>
          <c:tx>
            <c:strRef>
              <c:f>'Currency Chart'!$R$5</c:f>
              <c:strCache>
                <c:ptCount val="1"/>
                <c:pt idx="0">
                  <c:v>USD-INR</c:v>
                </c:pt>
              </c:strCache>
            </c:strRef>
          </c:tx>
          <c:spPr>
            <a:ln w="28575" cap="rnd">
              <a:solidFill>
                <a:schemeClr val="tx1"/>
              </a:solidFill>
              <a:round/>
            </a:ln>
            <a:effectLst/>
          </c:spPr>
          <c:marker>
            <c:symbol val="none"/>
          </c:marker>
          <c:cat>
            <c:numRef>
              <c:f>'Currency Chart'!$O$6:$O$291</c:f>
              <c:numCache>
                <c:formatCode>m/d/yyyy</c:formatCode>
                <c:ptCount val="286"/>
                <c:pt idx="0">
                  <c:v>44074</c:v>
                </c:pt>
                <c:pt idx="1">
                  <c:v>44075</c:v>
                </c:pt>
                <c:pt idx="2">
                  <c:v>44076</c:v>
                </c:pt>
                <c:pt idx="3">
                  <c:v>44077</c:v>
                </c:pt>
                <c:pt idx="4">
                  <c:v>44078</c:v>
                </c:pt>
                <c:pt idx="5">
                  <c:v>44081</c:v>
                </c:pt>
                <c:pt idx="6">
                  <c:v>44082</c:v>
                </c:pt>
                <c:pt idx="7">
                  <c:v>44083</c:v>
                </c:pt>
                <c:pt idx="8">
                  <c:v>44084</c:v>
                </c:pt>
                <c:pt idx="9">
                  <c:v>44085</c:v>
                </c:pt>
                <c:pt idx="10">
                  <c:v>44088</c:v>
                </c:pt>
                <c:pt idx="11">
                  <c:v>44089</c:v>
                </c:pt>
                <c:pt idx="12">
                  <c:v>44090</c:v>
                </c:pt>
                <c:pt idx="13">
                  <c:v>44091</c:v>
                </c:pt>
                <c:pt idx="14">
                  <c:v>44092</c:v>
                </c:pt>
                <c:pt idx="15">
                  <c:v>44095</c:v>
                </c:pt>
                <c:pt idx="16">
                  <c:v>44096</c:v>
                </c:pt>
                <c:pt idx="17">
                  <c:v>44097</c:v>
                </c:pt>
                <c:pt idx="18">
                  <c:v>44098</c:v>
                </c:pt>
                <c:pt idx="19">
                  <c:v>44099</c:v>
                </c:pt>
                <c:pt idx="20">
                  <c:v>44102</c:v>
                </c:pt>
                <c:pt idx="21">
                  <c:v>44103</c:v>
                </c:pt>
                <c:pt idx="22">
                  <c:v>44104</c:v>
                </c:pt>
                <c:pt idx="23">
                  <c:v>44105</c:v>
                </c:pt>
                <c:pt idx="24">
                  <c:v>44106</c:v>
                </c:pt>
                <c:pt idx="25">
                  <c:v>44109</c:v>
                </c:pt>
                <c:pt idx="26">
                  <c:v>44110</c:v>
                </c:pt>
                <c:pt idx="27">
                  <c:v>44111</c:v>
                </c:pt>
                <c:pt idx="28">
                  <c:v>44112</c:v>
                </c:pt>
                <c:pt idx="29">
                  <c:v>44113</c:v>
                </c:pt>
                <c:pt idx="30">
                  <c:v>44116</c:v>
                </c:pt>
                <c:pt idx="31">
                  <c:v>44117</c:v>
                </c:pt>
                <c:pt idx="32">
                  <c:v>44118</c:v>
                </c:pt>
                <c:pt idx="33">
                  <c:v>44119</c:v>
                </c:pt>
                <c:pt idx="34">
                  <c:v>44120</c:v>
                </c:pt>
                <c:pt idx="35">
                  <c:v>44123</c:v>
                </c:pt>
                <c:pt idx="36">
                  <c:v>44124</c:v>
                </c:pt>
                <c:pt idx="37">
                  <c:v>44125</c:v>
                </c:pt>
                <c:pt idx="38">
                  <c:v>44126</c:v>
                </c:pt>
                <c:pt idx="39">
                  <c:v>44127</c:v>
                </c:pt>
                <c:pt idx="40">
                  <c:v>44130</c:v>
                </c:pt>
                <c:pt idx="41">
                  <c:v>44131</c:v>
                </c:pt>
                <c:pt idx="42">
                  <c:v>44132</c:v>
                </c:pt>
                <c:pt idx="43">
                  <c:v>44133</c:v>
                </c:pt>
                <c:pt idx="44">
                  <c:v>44134</c:v>
                </c:pt>
                <c:pt idx="45">
                  <c:v>44137</c:v>
                </c:pt>
                <c:pt idx="46">
                  <c:v>44138</c:v>
                </c:pt>
                <c:pt idx="47">
                  <c:v>44139</c:v>
                </c:pt>
                <c:pt idx="48">
                  <c:v>44140</c:v>
                </c:pt>
                <c:pt idx="49">
                  <c:v>44141</c:v>
                </c:pt>
                <c:pt idx="50">
                  <c:v>44144</c:v>
                </c:pt>
                <c:pt idx="51">
                  <c:v>44145</c:v>
                </c:pt>
                <c:pt idx="52">
                  <c:v>44146</c:v>
                </c:pt>
                <c:pt idx="53">
                  <c:v>44147</c:v>
                </c:pt>
                <c:pt idx="54">
                  <c:v>44148</c:v>
                </c:pt>
                <c:pt idx="55">
                  <c:v>44151</c:v>
                </c:pt>
                <c:pt idx="56">
                  <c:v>44152</c:v>
                </c:pt>
                <c:pt idx="57">
                  <c:v>44153</c:v>
                </c:pt>
                <c:pt idx="58">
                  <c:v>44154</c:v>
                </c:pt>
                <c:pt idx="59">
                  <c:v>44155</c:v>
                </c:pt>
                <c:pt idx="60">
                  <c:v>44158</c:v>
                </c:pt>
                <c:pt idx="61">
                  <c:v>44159</c:v>
                </c:pt>
                <c:pt idx="62">
                  <c:v>44160</c:v>
                </c:pt>
                <c:pt idx="63">
                  <c:v>44161</c:v>
                </c:pt>
                <c:pt idx="64">
                  <c:v>44162</c:v>
                </c:pt>
                <c:pt idx="65">
                  <c:v>44165</c:v>
                </c:pt>
                <c:pt idx="66">
                  <c:v>44166</c:v>
                </c:pt>
                <c:pt idx="67">
                  <c:v>44167</c:v>
                </c:pt>
                <c:pt idx="68">
                  <c:v>44168</c:v>
                </c:pt>
                <c:pt idx="69">
                  <c:v>44169</c:v>
                </c:pt>
                <c:pt idx="70">
                  <c:v>44172</c:v>
                </c:pt>
                <c:pt idx="71">
                  <c:v>44173</c:v>
                </c:pt>
                <c:pt idx="72">
                  <c:v>44174</c:v>
                </c:pt>
                <c:pt idx="73">
                  <c:v>44175</c:v>
                </c:pt>
                <c:pt idx="74">
                  <c:v>44176</c:v>
                </c:pt>
                <c:pt idx="75">
                  <c:v>44179</c:v>
                </c:pt>
                <c:pt idx="76">
                  <c:v>44180</c:v>
                </c:pt>
                <c:pt idx="77">
                  <c:v>44181</c:v>
                </c:pt>
                <c:pt idx="78">
                  <c:v>44182</c:v>
                </c:pt>
                <c:pt idx="79">
                  <c:v>44183</c:v>
                </c:pt>
                <c:pt idx="80">
                  <c:v>44186</c:v>
                </c:pt>
                <c:pt idx="81">
                  <c:v>44187</c:v>
                </c:pt>
                <c:pt idx="82">
                  <c:v>44188</c:v>
                </c:pt>
                <c:pt idx="83">
                  <c:v>44189</c:v>
                </c:pt>
                <c:pt idx="84">
                  <c:v>44190</c:v>
                </c:pt>
                <c:pt idx="85">
                  <c:v>44193</c:v>
                </c:pt>
                <c:pt idx="86">
                  <c:v>44194</c:v>
                </c:pt>
                <c:pt idx="87">
                  <c:v>44195</c:v>
                </c:pt>
                <c:pt idx="88">
                  <c:v>44196</c:v>
                </c:pt>
                <c:pt idx="89">
                  <c:v>44197</c:v>
                </c:pt>
                <c:pt idx="90">
                  <c:v>44200</c:v>
                </c:pt>
                <c:pt idx="91">
                  <c:v>44201</c:v>
                </c:pt>
                <c:pt idx="92">
                  <c:v>44202</c:v>
                </c:pt>
                <c:pt idx="93">
                  <c:v>44203</c:v>
                </c:pt>
                <c:pt idx="94">
                  <c:v>44204</c:v>
                </c:pt>
                <c:pt idx="95">
                  <c:v>44207</c:v>
                </c:pt>
                <c:pt idx="96">
                  <c:v>44208</c:v>
                </c:pt>
                <c:pt idx="97">
                  <c:v>44209</c:v>
                </c:pt>
                <c:pt idx="98">
                  <c:v>44210</c:v>
                </c:pt>
                <c:pt idx="99">
                  <c:v>44211</c:v>
                </c:pt>
                <c:pt idx="100">
                  <c:v>44214</c:v>
                </c:pt>
                <c:pt idx="101">
                  <c:v>44215</c:v>
                </c:pt>
                <c:pt idx="102">
                  <c:v>44216</c:v>
                </c:pt>
                <c:pt idx="103">
                  <c:v>44217</c:v>
                </c:pt>
                <c:pt idx="104">
                  <c:v>44218</c:v>
                </c:pt>
                <c:pt idx="105">
                  <c:v>44221</c:v>
                </c:pt>
                <c:pt idx="106">
                  <c:v>44222</c:v>
                </c:pt>
                <c:pt idx="107">
                  <c:v>44223</c:v>
                </c:pt>
                <c:pt idx="108">
                  <c:v>44224</c:v>
                </c:pt>
                <c:pt idx="109">
                  <c:v>44225</c:v>
                </c:pt>
                <c:pt idx="110">
                  <c:v>44228</c:v>
                </c:pt>
                <c:pt idx="111">
                  <c:v>44229</c:v>
                </c:pt>
                <c:pt idx="112">
                  <c:v>44230</c:v>
                </c:pt>
                <c:pt idx="113">
                  <c:v>44231</c:v>
                </c:pt>
                <c:pt idx="114">
                  <c:v>44232</c:v>
                </c:pt>
                <c:pt idx="115">
                  <c:v>44235</c:v>
                </c:pt>
                <c:pt idx="116">
                  <c:v>44236</c:v>
                </c:pt>
                <c:pt idx="117">
                  <c:v>44237</c:v>
                </c:pt>
                <c:pt idx="118">
                  <c:v>44238</c:v>
                </c:pt>
                <c:pt idx="119">
                  <c:v>44239</c:v>
                </c:pt>
                <c:pt idx="120">
                  <c:v>44242</c:v>
                </c:pt>
                <c:pt idx="121">
                  <c:v>44243</c:v>
                </c:pt>
                <c:pt idx="122">
                  <c:v>44244</c:v>
                </c:pt>
                <c:pt idx="123">
                  <c:v>44245</c:v>
                </c:pt>
                <c:pt idx="124">
                  <c:v>44246</c:v>
                </c:pt>
                <c:pt idx="125">
                  <c:v>44247</c:v>
                </c:pt>
                <c:pt idx="126">
                  <c:v>44249</c:v>
                </c:pt>
                <c:pt idx="127">
                  <c:v>44250</c:v>
                </c:pt>
                <c:pt idx="128">
                  <c:v>44251</c:v>
                </c:pt>
                <c:pt idx="129">
                  <c:v>44252</c:v>
                </c:pt>
                <c:pt idx="130">
                  <c:v>44253</c:v>
                </c:pt>
                <c:pt idx="131">
                  <c:v>44256</c:v>
                </c:pt>
                <c:pt idx="132">
                  <c:v>44257</c:v>
                </c:pt>
                <c:pt idx="133">
                  <c:v>44258</c:v>
                </c:pt>
                <c:pt idx="134">
                  <c:v>44259</c:v>
                </c:pt>
                <c:pt idx="135">
                  <c:v>44260</c:v>
                </c:pt>
                <c:pt idx="136">
                  <c:v>44263</c:v>
                </c:pt>
                <c:pt idx="137">
                  <c:v>44264</c:v>
                </c:pt>
                <c:pt idx="138">
                  <c:v>44265</c:v>
                </c:pt>
                <c:pt idx="139">
                  <c:v>44266</c:v>
                </c:pt>
                <c:pt idx="140">
                  <c:v>44267</c:v>
                </c:pt>
                <c:pt idx="141">
                  <c:v>44270</c:v>
                </c:pt>
                <c:pt idx="142">
                  <c:v>44271</c:v>
                </c:pt>
                <c:pt idx="143">
                  <c:v>44272</c:v>
                </c:pt>
                <c:pt idx="144">
                  <c:v>44273</c:v>
                </c:pt>
                <c:pt idx="145">
                  <c:v>44274</c:v>
                </c:pt>
                <c:pt idx="146">
                  <c:v>44277</c:v>
                </c:pt>
                <c:pt idx="147">
                  <c:v>44278</c:v>
                </c:pt>
                <c:pt idx="148">
                  <c:v>44279</c:v>
                </c:pt>
                <c:pt idx="149">
                  <c:v>44280</c:v>
                </c:pt>
                <c:pt idx="150">
                  <c:v>44281</c:v>
                </c:pt>
                <c:pt idx="151">
                  <c:v>44284</c:v>
                </c:pt>
                <c:pt idx="152">
                  <c:v>44285</c:v>
                </c:pt>
                <c:pt idx="153">
                  <c:v>44286</c:v>
                </c:pt>
                <c:pt idx="154">
                  <c:v>44287</c:v>
                </c:pt>
                <c:pt idx="155">
                  <c:v>44288</c:v>
                </c:pt>
                <c:pt idx="156">
                  <c:v>44291</c:v>
                </c:pt>
                <c:pt idx="157">
                  <c:v>44292</c:v>
                </c:pt>
                <c:pt idx="158">
                  <c:v>44293</c:v>
                </c:pt>
                <c:pt idx="159">
                  <c:v>44294</c:v>
                </c:pt>
                <c:pt idx="160">
                  <c:v>44295</c:v>
                </c:pt>
                <c:pt idx="161">
                  <c:v>44298</c:v>
                </c:pt>
                <c:pt idx="162">
                  <c:v>44299</c:v>
                </c:pt>
                <c:pt idx="163">
                  <c:v>44300</c:v>
                </c:pt>
                <c:pt idx="164">
                  <c:v>44301</c:v>
                </c:pt>
                <c:pt idx="165">
                  <c:v>44302</c:v>
                </c:pt>
                <c:pt idx="166">
                  <c:v>44305</c:v>
                </c:pt>
                <c:pt idx="167">
                  <c:v>44306</c:v>
                </c:pt>
                <c:pt idx="168">
                  <c:v>44307</c:v>
                </c:pt>
                <c:pt idx="169">
                  <c:v>44308</c:v>
                </c:pt>
                <c:pt idx="170">
                  <c:v>44309</c:v>
                </c:pt>
                <c:pt idx="171">
                  <c:v>44311</c:v>
                </c:pt>
                <c:pt idx="172">
                  <c:v>44312</c:v>
                </c:pt>
                <c:pt idx="173">
                  <c:v>44313</c:v>
                </c:pt>
                <c:pt idx="174">
                  <c:v>44314</c:v>
                </c:pt>
                <c:pt idx="175">
                  <c:v>44315</c:v>
                </c:pt>
                <c:pt idx="176">
                  <c:v>44316</c:v>
                </c:pt>
                <c:pt idx="177">
                  <c:v>44319</c:v>
                </c:pt>
                <c:pt idx="178">
                  <c:v>44320</c:v>
                </c:pt>
                <c:pt idx="179">
                  <c:v>44321</c:v>
                </c:pt>
                <c:pt idx="180">
                  <c:v>44322</c:v>
                </c:pt>
                <c:pt idx="181">
                  <c:v>44323</c:v>
                </c:pt>
                <c:pt idx="182">
                  <c:v>44326</c:v>
                </c:pt>
                <c:pt idx="183">
                  <c:v>44327</c:v>
                </c:pt>
                <c:pt idx="184">
                  <c:v>44328</c:v>
                </c:pt>
                <c:pt idx="185">
                  <c:v>44329</c:v>
                </c:pt>
                <c:pt idx="186">
                  <c:v>44330</c:v>
                </c:pt>
                <c:pt idx="187">
                  <c:v>44333</c:v>
                </c:pt>
                <c:pt idx="188">
                  <c:v>44334</c:v>
                </c:pt>
                <c:pt idx="189">
                  <c:v>44335</c:v>
                </c:pt>
                <c:pt idx="190">
                  <c:v>44336</c:v>
                </c:pt>
                <c:pt idx="191">
                  <c:v>44337</c:v>
                </c:pt>
                <c:pt idx="192">
                  <c:v>44340</c:v>
                </c:pt>
                <c:pt idx="193">
                  <c:v>44341</c:v>
                </c:pt>
                <c:pt idx="194">
                  <c:v>44342</c:v>
                </c:pt>
                <c:pt idx="195">
                  <c:v>44343</c:v>
                </c:pt>
                <c:pt idx="196">
                  <c:v>44344</c:v>
                </c:pt>
                <c:pt idx="197">
                  <c:v>44347</c:v>
                </c:pt>
                <c:pt idx="198">
                  <c:v>44348</c:v>
                </c:pt>
                <c:pt idx="199">
                  <c:v>44349</c:v>
                </c:pt>
                <c:pt idx="200">
                  <c:v>44350</c:v>
                </c:pt>
                <c:pt idx="201">
                  <c:v>44351</c:v>
                </c:pt>
                <c:pt idx="202">
                  <c:v>44354</c:v>
                </c:pt>
                <c:pt idx="203">
                  <c:v>44355</c:v>
                </c:pt>
                <c:pt idx="204">
                  <c:v>44356</c:v>
                </c:pt>
                <c:pt idx="205">
                  <c:v>44357</c:v>
                </c:pt>
                <c:pt idx="206">
                  <c:v>44358</c:v>
                </c:pt>
                <c:pt idx="207">
                  <c:v>44361</c:v>
                </c:pt>
                <c:pt idx="208">
                  <c:v>44362</c:v>
                </c:pt>
                <c:pt idx="209">
                  <c:v>44363</c:v>
                </c:pt>
                <c:pt idx="210">
                  <c:v>44364</c:v>
                </c:pt>
                <c:pt idx="211">
                  <c:v>44365</c:v>
                </c:pt>
                <c:pt idx="212">
                  <c:v>44368</c:v>
                </c:pt>
                <c:pt idx="213">
                  <c:v>44369</c:v>
                </c:pt>
                <c:pt idx="214">
                  <c:v>44370</c:v>
                </c:pt>
                <c:pt idx="215">
                  <c:v>44371</c:v>
                </c:pt>
                <c:pt idx="216">
                  <c:v>44372</c:v>
                </c:pt>
                <c:pt idx="217">
                  <c:v>44375</c:v>
                </c:pt>
                <c:pt idx="218">
                  <c:v>44376</c:v>
                </c:pt>
                <c:pt idx="219">
                  <c:v>44377</c:v>
                </c:pt>
                <c:pt idx="220">
                  <c:v>44378</c:v>
                </c:pt>
                <c:pt idx="221">
                  <c:v>44379</c:v>
                </c:pt>
                <c:pt idx="222">
                  <c:v>44382</c:v>
                </c:pt>
                <c:pt idx="223">
                  <c:v>44383</c:v>
                </c:pt>
                <c:pt idx="224">
                  <c:v>44384</c:v>
                </c:pt>
                <c:pt idx="225">
                  <c:v>44385</c:v>
                </c:pt>
                <c:pt idx="226">
                  <c:v>44386</c:v>
                </c:pt>
                <c:pt idx="227">
                  <c:v>44389</c:v>
                </c:pt>
                <c:pt idx="228">
                  <c:v>44390</c:v>
                </c:pt>
                <c:pt idx="229">
                  <c:v>44391</c:v>
                </c:pt>
                <c:pt idx="230">
                  <c:v>44392</c:v>
                </c:pt>
                <c:pt idx="231">
                  <c:v>44393</c:v>
                </c:pt>
                <c:pt idx="232">
                  <c:v>44396</c:v>
                </c:pt>
                <c:pt idx="233">
                  <c:v>44397</c:v>
                </c:pt>
                <c:pt idx="234">
                  <c:v>44398</c:v>
                </c:pt>
                <c:pt idx="235">
                  <c:v>44399</c:v>
                </c:pt>
                <c:pt idx="236">
                  <c:v>44400</c:v>
                </c:pt>
                <c:pt idx="237">
                  <c:v>44403</c:v>
                </c:pt>
                <c:pt idx="238">
                  <c:v>44404</c:v>
                </c:pt>
                <c:pt idx="239">
                  <c:v>44405</c:v>
                </c:pt>
                <c:pt idx="240">
                  <c:v>44406</c:v>
                </c:pt>
                <c:pt idx="241">
                  <c:v>44407</c:v>
                </c:pt>
                <c:pt idx="242">
                  <c:v>44410</c:v>
                </c:pt>
                <c:pt idx="243">
                  <c:v>44411</c:v>
                </c:pt>
                <c:pt idx="244">
                  <c:v>44412</c:v>
                </c:pt>
                <c:pt idx="245">
                  <c:v>44413</c:v>
                </c:pt>
                <c:pt idx="246">
                  <c:v>44414</c:v>
                </c:pt>
                <c:pt idx="247">
                  <c:v>44417</c:v>
                </c:pt>
                <c:pt idx="248">
                  <c:v>44418</c:v>
                </c:pt>
                <c:pt idx="249">
                  <c:v>44419</c:v>
                </c:pt>
                <c:pt idx="250">
                  <c:v>44420</c:v>
                </c:pt>
                <c:pt idx="251">
                  <c:v>44421</c:v>
                </c:pt>
                <c:pt idx="252">
                  <c:v>44424</c:v>
                </c:pt>
                <c:pt idx="253">
                  <c:v>44425</c:v>
                </c:pt>
                <c:pt idx="254">
                  <c:v>44426</c:v>
                </c:pt>
                <c:pt idx="255">
                  <c:v>44427</c:v>
                </c:pt>
                <c:pt idx="256">
                  <c:v>44428</c:v>
                </c:pt>
                <c:pt idx="257">
                  <c:v>44431</c:v>
                </c:pt>
                <c:pt idx="258">
                  <c:v>44432</c:v>
                </c:pt>
                <c:pt idx="259">
                  <c:v>44433</c:v>
                </c:pt>
                <c:pt idx="260">
                  <c:v>44434</c:v>
                </c:pt>
                <c:pt idx="261">
                  <c:v>44435</c:v>
                </c:pt>
                <c:pt idx="262">
                  <c:v>44438</c:v>
                </c:pt>
                <c:pt idx="263">
                  <c:v>44439</c:v>
                </c:pt>
                <c:pt idx="264">
                  <c:v>44440</c:v>
                </c:pt>
                <c:pt idx="265">
                  <c:v>44441</c:v>
                </c:pt>
                <c:pt idx="266">
                  <c:v>44442</c:v>
                </c:pt>
                <c:pt idx="267">
                  <c:v>44445</c:v>
                </c:pt>
                <c:pt idx="268">
                  <c:v>44446</c:v>
                </c:pt>
                <c:pt idx="269">
                  <c:v>44447</c:v>
                </c:pt>
                <c:pt idx="270">
                  <c:v>44448</c:v>
                </c:pt>
                <c:pt idx="271">
                  <c:v>44449</c:v>
                </c:pt>
                <c:pt idx="272">
                  <c:v>44452</c:v>
                </c:pt>
                <c:pt idx="273">
                  <c:v>44453</c:v>
                </c:pt>
                <c:pt idx="274">
                  <c:v>44454</c:v>
                </c:pt>
                <c:pt idx="275">
                  <c:v>44455</c:v>
                </c:pt>
                <c:pt idx="276">
                  <c:v>44456</c:v>
                </c:pt>
                <c:pt idx="277">
                  <c:v>44459</c:v>
                </c:pt>
                <c:pt idx="278">
                  <c:v>44460</c:v>
                </c:pt>
                <c:pt idx="279">
                  <c:v>44461</c:v>
                </c:pt>
                <c:pt idx="280">
                  <c:v>44462</c:v>
                </c:pt>
                <c:pt idx="281">
                  <c:v>44463</c:v>
                </c:pt>
                <c:pt idx="282">
                  <c:v>44466</c:v>
                </c:pt>
                <c:pt idx="283">
                  <c:v>44467</c:v>
                </c:pt>
                <c:pt idx="284">
                  <c:v>44468</c:v>
                </c:pt>
                <c:pt idx="285">
                  <c:v>44469</c:v>
                </c:pt>
              </c:numCache>
            </c:numRef>
          </c:cat>
          <c:val>
            <c:numRef>
              <c:f>'Currency Chart'!$R$6:$R$291</c:f>
              <c:numCache>
                <c:formatCode>0</c:formatCode>
                <c:ptCount val="286"/>
                <c:pt idx="0" formatCode="General">
                  <c:v>100</c:v>
                </c:pt>
                <c:pt idx="1">
                  <c:v>99.655991481693817</c:v>
                </c:pt>
                <c:pt idx="2">
                  <c:v>100.01911158435034</c:v>
                </c:pt>
                <c:pt idx="3">
                  <c:v>100.184290277664</c:v>
                </c:pt>
                <c:pt idx="4">
                  <c:v>100.04777896087585</c:v>
                </c:pt>
                <c:pt idx="5">
                  <c:v>100.25937150189749</c:v>
                </c:pt>
                <c:pt idx="6">
                  <c:v>100.66344499959044</c:v>
                </c:pt>
                <c:pt idx="7">
                  <c:v>100.06279520572252</c:v>
                </c:pt>
                <c:pt idx="8">
                  <c:v>100.24025991754715</c:v>
                </c:pt>
                <c:pt idx="9">
                  <c:v>100.24025991754715</c:v>
                </c:pt>
                <c:pt idx="10">
                  <c:v>100.15835312747424</c:v>
                </c:pt>
                <c:pt idx="11">
                  <c:v>100.472329156087</c:v>
                </c:pt>
                <c:pt idx="12">
                  <c:v>100.37677123433529</c:v>
                </c:pt>
                <c:pt idx="13">
                  <c:v>100.472329156087</c:v>
                </c:pt>
                <c:pt idx="14">
                  <c:v>100.38769213967834</c:v>
                </c:pt>
                <c:pt idx="15">
                  <c:v>100.43137576105055</c:v>
                </c:pt>
                <c:pt idx="16">
                  <c:v>100.34946897097767</c:v>
                </c:pt>
                <c:pt idx="17">
                  <c:v>100.43137576105056</c:v>
                </c:pt>
                <c:pt idx="18">
                  <c:v>100.88186310645152</c:v>
                </c:pt>
                <c:pt idx="19">
                  <c:v>100.56788707783873</c:v>
                </c:pt>
                <c:pt idx="20">
                  <c:v>100.67709613126927</c:v>
                </c:pt>
                <c:pt idx="21">
                  <c:v>100.67709613126927</c:v>
                </c:pt>
                <c:pt idx="22">
                  <c:v>100.41772462937176</c:v>
                </c:pt>
                <c:pt idx="23">
                  <c:v>99.917001119392779</c:v>
                </c:pt>
                <c:pt idx="24">
                  <c:v>100.04914407404371</c:v>
                </c:pt>
                <c:pt idx="25">
                  <c:v>99.803423703825004</c:v>
                </c:pt>
                <c:pt idx="26">
                  <c:v>100.24572037021865</c:v>
                </c:pt>
                <c:pt idx="27">
                  <c:v>100.10374860075896</c:v>
                </c:pt>
                <c:pt idx="28">
                  <c:v>100.04914407404371</c:v>
                </c:pt>
                <c:pt idx="29">
                  <c:v>99.666912387036859</c:v>
                </c:pt>
                <c:pt idx="30">
                  <c:v>100.14879733529907</c:v>
                </c:pt>
                <c:pt idx="31">
                  <c:v>100.1993065225107</c:v>
                </c:pt>
                <c:pt idx="32">
                  <c:v>99.980888415649616</c:v>
                </c:pt>
                <c:pt idx="33">
                  <c:v>100.22660878586831</c:v>
                </c:pt>
                <c:pt idx="34">
                  <c:v>100.25664127556171</c:v>
                </c:pt>
                <c:pt idx="35">
                  <c:v>100.1310508641166</c:v>
                </c:pt>
                <c:pt idx="36">
                  <c:v>100.25391104922595</c:v>
                </c:pt>
                <c:pt idx="37">
                  <c:v>100.45867802440819</c:v>
                </c:pt>
                <c:pt idx="38">
                  <c:v>100.55423594615989</c:v>
                </c:pt>
                <c:pt idx="39">
                  <c:v>100.78494007153188</c:v>
                </c:pt>
                <c:pt idx="40">
                  <c:v>100.96376989652437</c:v>
                </c:pt>
                <c:pt idx="41">
                  <c:v>100.5023616457804</c:v>
                </c:pt>
                <c:pt idx="42">
                  <c:v>101.26409479345834</c:v>
                </c:pt>
                <c:pt idx="43">
                  <c:v>101.52346629535583</c:v>
                </c:pt>
                <c:pt idx="44">
                  <c:v>101.77464711824604</c:v>
                </c:pt>
                <c:pt idx="45">
                  <c:v>101.70093100718043</c:v>
                </c:pt>
                <c:pt idx="46">
                  <c:v>101.85109345564742</c:v>
                </c:pt>
                <c:pt idx="47">
                  <c:v>101.51664072951641</c:v>
                </c:pt>
                <c:pt idx="48">
                  <c:v>100.89551423813027</c:v>
                </c:pt>
                <c:pt idx="49">
                  <c:v>100.98288148087471</c:v>
                </c:pt>
                <c:pt idx="50">
                  <c:v>101.05932781827609</c:v>
                </c:pt>
                <c:pt idx="51">
                  <c:v>101.40060611024649</c:v>
                </c:pt>
                <c:pt idx="52">
                  <c:v>101.61765910393964</c:v>
                </c:pt>
                <c:pt idx="53">
                  <c:v>101.94665137739915</c:v>
                </c:pt>
                <c:pt idx="54">
                  <c:v>101.78474895568839</c:v>
                </c:pt>
                <c:pt idx="55">
                  <c:v>101.52346629535585</c:v>
                </c:pt>
                <c:pt idx="56">
                  <c:v>101.659977612144</c:v>
                </c:pt>
                <c:pt idx="57">
                  <c:v>101.16853687170662</c:v>
                </c:pt>
                <c:pt idx="58">
                  <c:v>101.15488574002779</c:v>
                </c:pt>
                <c:pt idx="59">
                  <c:v>101.16853687170661</c:v>
                </c:pt>
                <c:pt idx="60">
                  <c:v>101.35965271521003</c:v>
                </c:pt>
                <c:pt idx="61">
                  <c:v>101.1248532503344</c:v>
                </c:pt>
                <c:pt idx="62">
                  <c:v>100.70235072487503</c:v>
                </c:pt>
                <c:pt idx="63">
                  <c:v>100.7890354110355</c:v>
                </c:pt>
                <c:pt idx="64">
                  <c:v>100.92691184099155</c:v>
                </c:pt>
                <c:pt idx="65">
                  <c:v>101.00472329156078</c:v>
                </c:pt>
                <c:pt idx="66">
                  <c:v>100.31069975700977</c:v>
                </c:pt>
                <c:pt idx="67">
                  <c:v>100.69074726294804</c:v>
                </c:pt>
                <c:pt idx="68">
                  <c:v>100.8272585797362</c:v>
                </c:pt>
                <c:pt idx="69">
                  <c:v>100.68719796871154</c:v>
                </c:pt>
                <c:pt idx="70">
                  <c:v>100.6911567968984</c:v>
                </c:pt>
                <c:pt idx="71">
                  <c:v>100.63614273623277</c:v>
                </c:pt>
                <c:pt idx="72">
                  <c:v>100.63614273623277</c:v>
                </c:pt>
                <c:pt idx="73">
                  <c:v>100.6634449995904</c:v>
                </c:pt>
                <c:pt idx="74">
                  <c:v>100.65798454691888</c:v>
                </c:pt>
                <c:pt idx="75">
                  <c:v>100.51328255112342</c:v>
                </c:pt>
                <c:pt idx="76">
                  <c:v>100.41226417670018</c:v>
                </c:pt>
                <c:pt idx="77">
                  <c:v>100.51328255112342</c:v>
                </c:pt>
                <c:pt idx="78">
                  <c:v>100.36312010265645</c:v>
                </c:pt>
                <c:pt idx="79">
                  <c:v>100.43137576105053</c:v>
                </c:pt>
                <c:pt idx="80">
                  <c:v>101.05386736560456</c:v>
                </c:pt>
                <c:pt idx="81">
                  <c:v>100.81497256122529</c:v>
                </c:pt>
                <c:pt idx="82">
                  <c:v>100.70439839462686</c:v>
                </c:pt>
                <c:pt idx="83">
                  <c:v>100.39042236601411</c:v>
                </c:pt>
                <c:pt idx="84">
                  <c:v>100.41226417670021</c:v>
                </c:pt>
                <c:pt idx="85">
                  <c:v>100.39861304502141</c:v>
                </c:pt>
                <c:pt idx="86">
                  <c:v>100.18565539083187</c:v>
                </c:pt>
                <c:pt idx="87">
                  <c:v>99.826221093728648</c:v>
                </c:pt>
                <c:pt idx="88">
                  <c:v>99.702678352035363</c:v>
                </c:pt>
                <c:pt idx="89">
                  <c:v>99.817074835503874</c:v>
                </c:pt>
                <c:pt idx="90">
                  <c:v>99.74881917710978</c:v>
                </c:pt>
                <c:pt idx="91">
                  <c:v>99.817074835503874</c:v>
                </c:pt>
                <c:pt idx="92">
                  <c:v>99.814617631801681</c:v>
                </c:pt>
                <c:pt idx="93">
                  <c:v>100.22660878586835</c:v>
                </c:pt>
                <c:pt idx="94">
                  <c:v>100.10374860075899</c:v>
                </c:pt>
                <c:pt idx="95">
                  <c:v>100.27507030332814</c:v>
                </c:pt>
                <c:pt idx="96">
                  <c:v>99.953586152292019</c:v>
                </c:pt>
                <c:pt idx="97">
                  <c:v>99.871679362219112</c:v>
                </c:pt>
                <c:pt idx="98">
                  <c:v>99.748819177109766</c:v>
                </c:pt>
                <c:pt idx="99">
                  <c:v>99.81707483550386</c:v>
                </c:pt>
                <c:pt idx="100">
                  <c:v>99.900346738744631</c:v>
                </c:pt>
                <c:pt idx="101">
                  <c:v>99.912632757255565</c:v>
                </c:pt>
                <c:pt idx="102">
                  <c:v>99.530401070248715</c:v>
                </c:pt>
                <c:pt idx="103">
                  <c:v>99.598656728642794</c:v>
                </c:pt>
                <c:pt idx="104">
                  <c:v>99.625958992000449</c:v>
                </c:pt>
                <c:pt idx="105">
                  <c:v>99.598656728642808</c:v>
                </c:pt>
                <c:pt idx="106">
                  <c:v>99.530401070248743</c:v>
                </c:pt>
                <c:pt idx="107">
                  <c:v>99.735168045430996</c:v>
                </c:pt>
                <c:pt idx="108">
                  <c:v>99.559068446774262</c:v>
                </c:pt>
                <c:pt idx="109">
                  <c:v>99.485352335708654</c:v>
                </c:pt>
                <c:pt idx="110">
                  <c:v>99.803423703825075</c:v>
                </c:pt>
                <c:pt idx="111">
                  <c:v>99.515521336718848</c:v>
                </c:pt>
                <c:pt idx="112">
                  <c:v>99.393889753460599</c:v>
                </c:pt>
                <c:pt idx="113">
                  <c:v>99.585005596964038</c:v>
                </c:pt>
                <c:pt idx="114">
                  <c:v>99.393889753460613</c:v>
                </c:pt>
                <c:pt idx="115">
                  <c:v>99.557703333606412</c:v>
                </c:pt>
                <c:pt idx="116">
                  <c:v>99.453954732847407</c:v>
                </c:pt>
                <c:pt idx="117">
                  <c:v>99.366587490103001</c:v>
                </c:pt>
                <c:pt idx="118">
                  <c:v>99.243727304993641</c:v>
                </c:pt>
                <c:pt idx="119">
                  <c:v>99.079913724847842</c:v>
                </c:pt>
                <c:pt idx="120">
                  <c:v>99.131788025227337</c:v>
                </c:pt>
                <c:pt idx="121">
                  <c:v>99.462145411854692</c:v>
                </c:pt>
                <c:pt idx="122">
                  <c:v>99.400715319300019</c:v>
                </c:pt>
                <c:pt idx="123">
                  <c:v>99.079913724847842</c:v>
                </c:pt>
                <c:pt idx="124">
                  <c:v>99.038960329811388</c:v>
                </c:pt>
                <c:pt idx="125">
                  <c:v>99.038960329811388</c:v>
                </c:pt>
                <c:pt idx="126">
                  <c:v>98.888797881344416</c:v>
                </c:pt>
                <c:pt idx="127">
                  <c:v>98.80689109127151</c:v>
                </c:pt>
                <c:pt idx="128">
                  <c:v>98.80689109127151</c:v>
                </c:pt>
                <c:pt idx="129">
                  <c:v>99.292871379037379</c:v>
                </c:pt>
                <c:pt idx="130">
                  <c:v>100.90916536980922</c:v>
                </c:pt>
                <c:pt idx="131">
                  <c:v>100.19384606983924</c:v>
                </c:pt>
                <c:pt idx="132">
                  <c:v>99.994539547328529</c:v>
                </c:pt>
                <c:pt idx="133">
                  <c:v>99.557703333606412</c:v>
                </c:pt>
                <c:pt idx="134">
                  <c:v>99.28877603953373</c:v>
                </c:pt>
                <c:pt idx="135">
                  <c:v>99.898981625576809</c:v>
                </c:pt>
                <c:pt idx="136">
                  <c:v>100.13105086411667</c:v>
                </c:pt>
                <c:pt idx="137">
                  <c:v>99.333824774073818</c:v>
                </c:pt>
                <c:pt idx="138">
                  <c:v>99.271029568351253</c:v>
                </c:pt>
                <c:pt idx="139">
                  <c:v>99.230076173314814</c:v>
                </c:pt>
                <c:pt idx="140">
                  <c:v>99.216425041636015</c:v>
                </c:pt>
                <c:pt idx="141">
                  <c:v>99.011658066453762</c:v>
                </c:pt>
                <c:pt idx="142">
                  <c:v>98.984355803096136</c:v>
                </c:pt>
                <c:pt idx="143">
                  <c:v>99.04851612198658</c:v>
                </c:pt>
                <c:pt idx="144">
                  <c:v>99.230076173314828</c:v>
                </c:pt>
                <c:pt idx="145">
                  <c:v>98.835148933846682</c:v>
                </c:pt>
                <c:pt idx="146">
                  <c:v>98.793239959592725</c:v>
                </c:pt>
                <c:pt idx="147">
                  <c:v>99.038960329811417</c:v>
                </c:pt>
                <c:pt idx="148">
                  <c:v>99.093564856526697</c:v>
                </c:pt>
                <c:pt idx="149">
                  <c:v>99.189122778278389</c:v>
                </c:pt>
                <c:pt idx="150">
                  <c:v>99.120867119884309</c:v>
                </c:pt>
                <c:pt idx="151">
                  <c:v>99.309252737051992</c:v>
                </c:pt>
                <c:pt idx="152">
                  <c:v>100.25391104922606</c:v>
                </c:pt>
                <c:pt idx="153">
                  <c:v>99.840281759357936</c:v>
                </c:pt>
                <c:pt idx="154">
                  <c:v>100.0941928085839</c:v>
                </c:pt>
                <c:pt idx="155">
                  <c:v>100.15835312747436</c:v>
                </c:pt>
                <c:pt idx="156">
                  <c:v>100.05460452671534</c:v>
                </c:pt>
                <c:pt idx="157">
                  <c:v>100.31670625494861</c:v>
                </c:pt>
                <c:pt idx="158">
                  <c:v>101.49889425833409</c:v>
                </c:pt>
                <c:pt idx="159">
                  <c:v>101.79921915526805</c:v>
                </c:pt>
                <c:pt idx="160">
                  <c:v>102.00398613045027</c:v>
                </c:pt>
                <c:pt idx="161">
                  <c:v>102.35618532776374</c:v>
                </c:pt>
                <c:pt idx="162">
                  <c:v>102.73841701477059</c:v>
                </c:pt>
                <c:pt idx="163">
                  <c:v>102.45174324951545</c:v>
                </c:pt>
                <c:pt idx="164">
                  <c:v>102.00125590411452</c:v>
                </c:pt>
                <c:pt idx="165">
                  <c:v>101.74188440221701</c:v>
                </c:pt>
                <c:pt idx="166">
                  <c:v>102.17872061593913</c:v>
                </c:pt>
                <c:pt idx="167">
                  <c:v>102.90223059491638</c:v>
                </c:pt>
                <c:pt idx="168">
                  <c:v>102.95820023479953</c:v>
                </c:pt>
                <c:pt idx="169">
                  <c:v>102.53365003958834</c:v>
                </c:pt>
                <c:pt idx="170">
                  <c:v>102.27427853769083</c:v>
                </c:pt>
                <c:pt idx="171">
                  <c:v>102.27427853769083</c:v>
                </c:pt>
                <c:pt idx="172">
                  <c:v>102.01490703579333</c:v>
                </c:pt>
                <c:pt idx="173">
                  <c:v>101.81014006061108</c:v>
                </c:pt>
                <c:pt idx="174">
                  <c:v>101.68591476233385</c:v>
                </c:pt>
                <c:pt idx="175">
                  <c:v>101.14123460834908</c:v>
                </c:pt>
                <c:pt idx="176">
                  <c:v>101.08663008163381</c:v>
                </c:pt>
                <c:pt idx="177">
                  <c:v>100.75900292134223</c:v>
                </c:pt>
                <c:pt idx="178">
                  <c:v>100.69074726294815</c:v>
                </c:pt>
                <c:pt idx="179">
                  <c:v>100.74535178966342</c:v>
                </c:pt>
                <c:pt idx="180">
                  <c:v>100.47232915608708</c:v>
                </c:pt>
                <c:pt idx="181">
                  <c:v>99.997269773664286</c:v>
                </c:pt>
                <c:pt idx="182">
                  <c:v>100.26756218090486</c:v>
                </c:pt>
                <c:pt idx="183">
                  <c:v>100.15835312747433</c:v>
                </c:pt>
                <c:pt idx="184">
                  <c:v>100.37677123433538</c:v>
                </c:pt>
                <c:pt idx="185">
                  <c:v>100.29486444426247</c:v>
                </c:pt>
                <c:pt idx="186">
                  <c:v>100.0491440740438</c:v>
                </c:pt>
                <c:pt idx="187">
                  <c:v>100.10374860075905</c:v>
                </c:pt>
                <c:pt idx="188">
                  <c:v>99.721516913752197</c:v>
                </c:pt>
                <c:pt idx="189">
                  <c:v>99.939935020613248</c:v>
                </c:pt>
                <c:pt idx="190">
                  <c:v>99.666912387036945</c:v>
                </c:pt>
                <c:pt idx="191">
                  <c:v>99.403445545635776</c:v>
                </c:pt>
                <c:pt idx="192">
                  <c:v>99.421192016818253</c:v>
                </c:pt>
                <c:pt idx="193">
                  <c:v>99.366587490103001</c:v>
                </c:pt>
                <c:pt idx="194">
                  <c:v>99.271029568351281</c:v>
                </c:pt>
                <c:pt idx="195">
                  <c:v>99.243727304993655</c:v>
                </c:pt>
                <c:pt idx="196">
                  <c:v>98.834193354629164</c:v>
                </c:pt>
                <c:pt idx="197">
                  <c:v>98.985720916264015</c:v>
                </c:pt>
                <c:pt idx="198">
                  <c:v>99.462145411854706</c:v>
                </c:pt>
                <c:pt idx="199">
                  <c:v>99.585005596964066</c:v>
                </c:pt>
                <c:pt idx="200">
                  <c:v>99.707865782073412</c:v>
                </c:pt>
                <c:pt idx="201">
                  <c:v>99.462145411854706</c:v>
                </c:pt>
                <c:pt idx="202">
                  <c:v>99.361127037431473</c:v>
                </c:pt>
                <c:pt idx="203">
                  <c:v>99.585005596964066</c:v>
                </c:pt>
                <c:pt idx="204">
                  <c:v>99.62595899200052</c:v>
                </c:pt>
                <c:pt idx="205">
                  <c:v>99.748819177109837</c:v>
                </c:pt>
                <c:pt idx="206">
                  <c:v>99.980888415649716</c:v>
                </c:pt>
                <c:pt idx="207">
                  <c:v>99.898981625576837</c:v>
                </c:pt>
                <c:pt idx="208">
                  <c:v>100.1310508641167</c:v>
                </c:pt>
                <c:pt idx="209">
                  <c:v>100.02184181068618</c:v>
                </c:pt>
                <c:pt idx="210">
                  <c:v>101.23952275643659</c:v>
                </c:pt>
                <c:pt idx="211">
                  <c:v>101.15488574002791</c:v>
                </c:pt>
                <c:pt idx="212">
                  <c:v>101.19583913506436</c:v>
                </c:pt>
                <c:pt idx="213">
                  <c:v>101.46886176864069</c:v>
                </c:pt>
                <c:pt idx="214">
                  <c:v>101.20949026674319</c:v>
                </c:pt>
                <c:pt idx="215">
                  <c:v>101.26409479345845</c:v>
                </c:pt>
                <c:pt idx="216">
                  <c:v>101.30504818849488</c:v>
                </c:pt>
                <c:pt idx="217">
                  <c:v>101.38695497856777</c:v>
                </c:pt>
                <c:pt idx="218">
                  <c:v>101.41425724192541</c:v>
                </c:pt>
                <c:pt idx="219">
                  <c:v>101.5098151636771</c:v>
                </c:pt>
                <c:pt idx="220">
                  <c:v>101.78283779725344</c:v>
                </c:pt>
                <c:pt idx="221">
                  <c:v>101.71731236519511</c:v>
                </c:pt>
                <c:pt idx="222">
                  <c:v>101.41152701558963</c:v>
                </c:pt>
                <c:pt idx="223">
                  <c:v>101.81287028694682</c:v>
                </c:pt>
                <c:pt idx="224">
                  <c:v>102.09681382586622</c:v>
                </c:pt>
                <c:pt idx="225">
                  <c:v>102.01490703579333</c:v>
                </c:pt>
                <c:pt idx="226">
                  <c:v>101.68045430966232</c:v>
                </c:pt>
                <c:pt idx="227">
                  <c:v>101.741884402217</c:v>
                </c:pt>
                <c:pt idx="228">
                  <c:v>101.8237911922899</c:v>
                </c:pt>
                <c:pt idx="229">
                  <c:v>101.64632648046528</c:v>
                </c:pt>
                <c:pt idx="230">
                  <c:v>101.75553553389581</c:v>
                </c:pt>
                <c:pt idx="231">
                  <c:v>101.84563300297597</c:v>
                </c:pt>
                <c:pt idx="232">
                  <c:v>102.18008572910698</c:v>
                </c:pt>
                <c:pt idx="233">
                  <c:v>101.74188440221698</c:v>
                </c:pt>
                <c:pt idx="234">
                  <c:v>101.68181942283019</c:v>
                </c:pt>
                <c:pt idx="235">
                  <c:v>101.63267534878645</c:v>
                </c:pt>
                <c:pt idx="236">
                  <c:v>101.5985475195894</c:v>
                </c:pt>
                <c:pt idx="237">
                  <c:v>101.46886176864065</c:v>
                </c:pt>
                <c:pt idx="238">
                  <c:v>101.69820078084477</c:v>
                </c:pt>
                <c:pt idx="239">
                  <c:v>101.6872798755017</c:v>
                </c:pt>
                <c:pt idx="240">
                  <c:v>101.35282714937073</c:v>
                </c:pt>
                <c:pt idx="241">
                  <c:v>101.47841756081583</c:v>
                </c:pt>
                <c:pt idx="242">
                  <c:v>101.5016244846698</c:v>
                </c:pt>
                <c:pt idx="243">
                  <c:v>101.35828760204222</c:v>
                </c:pt>
                <c:pt idx="244">
                  <c:v>101.22177628525408</c:v>
                </c:pt>
                <c:pt idx="245">
                  <c:v>101.15215551369211</c:v>
                </c:pt>
                <c:pt idx="246">
                  <c:v>101.34600158353129</c:v>
                </c:pt>
                <c:pt idx="247">
                  <c:v>101.67362874382289</c:v>
                </c:pt>
                <c:pt idx="248">
                  <c:v>101.60537308542881</c:v>
                </c:pt>
                <c:pt idx="249">
                  <c:v>101.36374805471375</c:v>
                </c:pt>
                <c:pt idx="250">
                  <c:v>101.441559505283</c:v>
                </c:pt>
                <c:pt idx="251">
                  <c:v>101.34463647036341</c:v>
                </c:pt>
                <c:pt idx="252">
                  <c:v>101.23679253010074</c:v>
                </c:pt>
                <c:pt idx="253">
                  <c:v>101.52346629535589</c:v>
                </c:pt>
                <c:pt idx="254">
                  <c:v>101.40060611024654</c:v>
                </c:pt>
                <c:pt idx="255">
                  <c:v>101.52346629535589</c:v>
                </c:pt>
                <c:pt idx="256">
                  <c:v>101.4920686924946</c:v>
                </c:pt>
                <c:pt idx="257">
                  <c:v>101.18218800338549</c:v>
                </c:pt>
                <c:pt idx="258">
                  <c:v>101.19993447456794</c:v>
                </c:pt>
                <c:pt idx="259">
                  <c:v>101.16853687170666</c:v>
                </c:pt>
                <c:pt idx="260">
                  <c:v>101.22314139842194</c:v>
                </c:pt>
                <c:pt idx="261">
                  <c:v>100.29486444426244</c:v>
                </c:pt>
                <c:pt idx="262">
                  <c:v>100.05187430037952</c:v>
                </c:pt>
                <c:pt idx="263">
                  <c:v>99.580910257460374</c:v>
                </c:pt>
                <c:pt idx="264">
                  <c:v>99.639610123679262</c:v>
                </c:pt>
                <c:pt idx="265">
                  <c:v>99.643705463182897</c:v>
                </c:pt>
                <c:pt idx="266">
                  <c:v>99.628689218336206</c:v>
                </c:pt>
                <c:pt idx="267">
                  <c:v>99.75291451661343</c:v>
                </c:pt>
                <c:pt idx="268">
                  <c:v>100.25391104922599</c:v>
                </c:pt>
                <c:pt idx="269">
                  <c:v>100.70303328145906</c:v>
                </c:pt>
                <c:pt idx="270">
                  <c:v>100.36312010265652</c:v>
                </c:pt>
                <c:pt idx="271">
                  <c:v>100.35902476315287</c:v>
                </c:pt>
                <c:pt idx="272">
                  <c:v>100.41772462937179</c:v>
                </c:pt>
                <c:pt idx="273">
                  <c:v>100.52693368280231</c:v>
                </c:pt>
                <c:pt idx="274">
                  <c:v>100.25391104922598</c:v>
                </c:pt>
                <c:pt idx="275">
                  <c:v>100.43137576105057</c:v>
                </c:pt>
                <c:pt idx="276">
                  <c:v>100.52693368280229</c:v>
                </c:pt>
                <c:pt idx="277">
                  <c:v>100.53512436180958</c:v>
                </c:pt>
                <c:pt idx="278">
                  <c:v>100.66344499959044</c:v>
                </c:pt>
                <c:pt idx="279">
                  <c:v>100.74535178966333</c:v>
                </c:pt>
                <c:pt idx="280">
                  <c:v>100.74535178966333</c:v>
                </c:pt>
                <c:pt idx="281">
                  <c:v>100.76309826084581</c:v>
                </c:pt>
                <c:pt idx="282">
                  <c:v>100.77265405302096</c:v>
                </c:pt>
                <c:pt idx="283">
                  <c:v>101.27774592513715</c:v>
                </c:pt>
                <c:pt idx="284">
                  <c:v>101.39514565757496</c:v>
                </c:pt>
                <c:pt idx="285">
                  <c:v>101.24225298277223</c:v>
                </c:pt>
              </c:numCache>
            </c:numRef>
          </c:val>
          <c:smooth val="0"/>
          <c:extLst>
            <c:ext xmlns:c16="http://schemas.microsoft.com/office/drawing/2014/chart" uri="{C3380CC4-5D6E-409C-BE32-E72D297353CC}">
              <c16:uniqueId val="{00000000-82EC-404E-BFBD-7ACC2CB2272E}"/>
            </c:ext>
          </c:extLst>
        </c:ser>
        <c:ser>
          <c:idx val="10"/>
          <c:order val="10"/>
          <c:tx>
            <c:strRef>
              <c:f>'Currency Chart'!$Z$5</c:f>
              <c:strCache>
                <c:ptCount val="1"/>
                <c:pt idx="0">
                  <c:v>USD Index</c:v>
                </c:pt>
              </c:strCache>
            </c:strRef>
          </c:tx>
          <c:spPr>
            <a:ln w="28575" cap="rnd">
              <a:solidFill>
                <a:schemeClr val="accent5">
                  <a:lumMod val="60000"/>
                </a:schemeClr>
              </a:solidFill>
              <a:round/>
            </a:ln>
            <a:effectLst/>
          </c:spPr>
          <c:marker>
            <c:symbol val="none"/>
          </c:marker>
          <c:cat>
            <c:numRef>
              <c:f>'Currency Chart'!$O$6:$O$291</c:f>
              <c:numCache>
                <c:formatCode>m/d/yyyy</c:formatCode>
                <c:ptCount val="286"/>
                <c:pt idx="0">
                  <c:v>44074</c:v>
                </c:pt>
                <c:pt idx="1">
                  <c:v>44075</c:v>
                </c:pt>
                <c:pt idx="2">
                  <c:v>44076</c:v>
                </c:pt>
                <c:pt idx="3">
                  <c:v>44077</c:v>
                </c:pt>
                <c:pt idx="4">
                  <c:v>44078</c:v>
                </c:pt>
                <c:pt idx="5">
                  <c:v>44081</c:v>
                </c:pt>
                <c:pt idx="6">
                  <c:v>44082</c:v>
                </c:pt>
                <c:pt idx="7">
                  <c:v>44083</c:v>
                </c:pt>
                <c:pt idx="8">
                  <c:v>44084</c:v>
                </c:pt>
                <c:pt idx="9">
                  <c:v>44085</c:v>
                </c:pt>
                <c:pt idx="10">
                  <c:v>44088</c:v>
                </c:pt>
                <c:pt idx="11">
                  <c:v>44089</c:v>
                </c:pt>
                <c:pt idx="12">
                  <c:v>44090</c:v>
                </c:pt>
                <c:pt idx="13">
                  <c:v>44091</c:v>
                </c:pt>
                <c:pt idx="14">
                  <c:v>44092</c:v>
                </c:pt>
                <c:pt idx="15">
                  <c:v>44095</c:v>
                </c:pt>
                <c:pt idx="16">
                  <c:v>44096</c:v>
                </c:pt>
                <c:pt idx="17">
                  <c:v>44097</c:v>
                </c:pt>
                <c:pt idx="18">
                  <c:v>44098</c:v>
                </c:pt>
                <c:pt idx="19">
                  <c:v>44099</c:v>
                </c:pt>
                <c:pt idx="20">
                  <c:v>44102</c:v>
                </c:pt>
                <c:pt idx="21">
                  <c:v>44103</c:v>
                </c:pt>
                <c:pt idx="22">
                  <c:v>44104</c:v>
                </c:pt>
                <c:pt idx="23">
                  <c:v>44105</c:v>
                </c:pt>
                <c:pt idx="24">
                  <c:v>44106</c:v>
                </c:pt>
                <c:pt idx="25">
                  <c:v>44109</c:v>
                </c:pt>
                <c:pt idx="26">
                  <c:v>44110</c:v>
                </c:pt>
                <c:pt idx="27">
                  <c:v>44111</c:v>
                </c:pt>
                <c:pt idx="28">
                  <c:v>44112</c:v>
                </c:pt>
                <c:pt idx="29">
                  <c:v>44113</c:v>
                </c:pt>
                <c:pt idx="30">
                  <c:v>44116</c:v>
                </c:pt>
                <c:pt idx="31">
                  <c:v>44117</c:v>
                </c:pt>
                <c:pt idx="32">
                  <c:v>44118</c:v>
                </c:pt>
                <c:pt idx="33">
                  <c:v>44119</c:v>
                </c:pt>
                <c:pt idx="34">
                  <c:v>44120</c:v>
                </c:pt>
                <c:pt idx="35">
                  <c:v>44123</c:v>
                </c:pt>
                <c:pt idx="36">
                  <c:v>44124</c:v>
                </c:pt>
                <c:pt idx="37">
                  <c:v>44125</c:v>
                </c:pt>
                <c:pt idx="38">
                  <c:v>44126</c:v>
                </c:pt>
                <c:pt idx="39">
                  <c:v>44127</c:v>
                </c:pt>
                <c:pt idx="40">
                  <c:v>44130</c:v>
                </c:pt>
                <c:pt idx="41">
                  <c:v>44131</c:v>
                </c:pt>
                <c:pt idx="42">
                  <c:v>44132</c:v>
                </c:pt>
                <c:pt idx="43">
                  <c:v>44133</c:v>
                </c:pt>
                <c:pt idx="44">
                  <c:v>44134</c:v>
                </c:pt>
                <c:pt idx="45">
                  <c:v>44137</c:v>
                </c:pt>
                <c:pt idx="46">
                  <c:v>44138</c:v>
                </c:pt>
                <c:pt idx="47">
                  <c:v>44139</c:v>
                </c:pt>
                <c:pt idx="48">
                  <c:v>44140</c:v>
                </c:pt>
                <c:pt idx="49">
                  <c:v>44141</c:v>
                </c:pt>
                <c:pt idx="50">
                  <c:v>44144</c:v>
                </c:pt>
                <c:pt idx="51">
                  <c:v>44145</c:v>
                </c:pt>
                <c:pt idx="52">
                  <c:v>44146</c:v>
                </c:pt>
                <c:pt idx="53">
                  <c:v>44147</c:v>
                </c:pt>
                <c:pt idx="54">
                  <c:v>44148</c:v>
                </c:pt>
                <c:pt idx="55">
                  <c:v>44151</c:v>
                </c:pt>
                <c:pt idx="56">
                  <c:v>44152</c:v>
                </c:pt>
                <c:pt idx="57">
                  <c:v>44153</c:v>
                </c:pt>
                <c:pt idx="58">
                  <c:v>44154</c:v>
                </c:pt>
                <c:pt idx="59">
                  <c:v>44155</c:v>
                </c:pt>
                <c:pt idx="60">
                  <c:v>44158</c:v>
                </c:pt>
                <c:pt idx="61">
                  <c:v>44159</c:v>
                </c:pt>
                <c:pt idx="62">
                  <c:v>44160</c:v>
                </c:pt>
                <c:pt idx="63">
                  <c:v>44161</c:v>
                </c:pt>
                <c:pt idx="64">
                  <c:v>44162</c:v>
                </c:pt>
                <c:pt idx="65">
                  <c:v>44165</c:v>
                </c:pt>
                <c:pt idx="66">
                  <c:v>44166</c:v>
                </c:pt>
                <c:pt idx="67">
                  <c:v>44167</c:v>
                </c:pt>
                <c:pt idx="68">
                  <c:v>44168</c:v>
                </c:pt>
                <c:pt idx="69">
                  <c:v>44169</c:v>
                </c:pt>
                <c:pt idx="70">
                  <c:v>44172</c:v>
                </c:pt>
                <c:pt idx="71">
                  <c:v>44173</c:v>
                </c:pt>
                <c:pt idx="72">
                  <c:v>44174</c:v>
                </c:pt>
                <c:pt idx="73">
                  <c:v>44175</c:v>
                </c:pt>
                <c:pt idx="74">
                  <c:v>44176</c:v>
                </c:pt>
                <c:pt idx="75">
                  <c:v>44179</c:v>
                </c:pt>
                <c:pt idx="76">
                  <c:v>44180</c:v>
                </c:pt>
                <c:pt idx="77">
                  <c:v>44181</c:v>
                </c:pt>
                <c:pt idx="78">
                  <c:v>44182</c:v>
                </c:pt>
                <c:pt idx="79">
                  <c:v>44183</c:v>
                </c:pt>
                <c:pt idx="80">
                  <c:v>44186</c:v>
                </c:pt>
                <c:pt idx="81">
                  <c:v>44187</c:v>
                </c:pt>
                <c:pt idx="82">
                  <c:v>44188</c:v>
                </c:pt>
                <c:pt idx="83">
                  <c:v>44189</c:v>
                </c:pt>
                <c:pt idx="84">
                  <c:v>44190</c:v>
                </c:pt>
                <c:pt idx="85">
                  <c:v>44193</c:v>
                </c:pt>
                <c:pt idx="86">
                  <c:v>44194</c:v>
                </c:pt>
                <c:pt idx="87">
                  <c:v>44195</c:v>
                </c:pt>
                <c:pt idx="88">
                  <c:v>44196</c:v>
                </c:pt>
                <c:pt idx="89">
                  <c:v>44197</c:v>
                </c:pt>
                <c:pt idx="90">
                  <c:v>44200</c:v>
                </c:pt>
                <c:pt idx="91">
                  <c:v>44201</c:v>
                </c:pt>
                <c:pt idx="92">
                  <c:v>44202</c:v>
                </c:pt>
                <c:pt idx="93">
                  <c:v>44203</c:v>
                </c:pt>
                <c:pt idx="94">
                  <c:v>44204</c:v>
                </c:pt>
                <c:pt idx="95">
                  <c:v>44207</c:v>
                </c:pt>
                <c:pt idx="96">
                  <c:v>44208</c:v>
                </c:pt>
                <c:pt idx="97">
                  <c:v>44209</c:v>
                </c:pt>
                <c:pt idx="98">
                  <c:v>44210</c:v>
                </c:pt>
                <c:pt idx="99">
                  <c:v>44211</c:v>
                </c:pt>
                <c:pt idx="100">
                  <c:v>44214</c:v>
                </c:pt>
                <c:pt idx="101">
                  <c:v>44215</c:v>
                </c:pt>
                <c:pt idx="102">
                  <c:v>44216</c:v>
                </c:pt>
                <c:pt idx="103">
                  <c:v>44217</c:v>
                </c:pt>
                <c:pt idx="104">
                  <c:v>44218</c:v>
                </c:pt>
                <c:pt idx="105">
                  <c:v>44221</c:v>
                </c:pt>
                <c:pt idx="106">
                  <c:v>44222</c:v>
                </c:pt>
                <c:pt idx="107">
                  <c:v>44223</c:v>
                </c:pt>
                <c:pt idx="108">
                  <c:v>44224</c:v>
                </c:pt>
                <c:pt idx="109">
                  <c:v>44225</c:v>
                </c:pt>
                <c:pt idx="110">
                  <c:v>44228</c:v>
                </c:pt>
                <c:pt idx="111">
                  <c:v>44229</c:v>
                </c:pt>
                <c:pt idx="112">
                  <c:v>44230</c:v>
                </c:pt>
                <c:pt idx="113">
                  <c:v>44231</c:v>
                </c:pt>
                <c:pt idx="114">
                  <c:v>44232</c:v>
                </c:pt>
                <c:pt idx="115">
                  <c:v>44235</c:v>
                </c:pt>
                <c:pt idx="116">
                  <c:v>44236</c:v>
                </c:pt>
                <c:pt idx="117">
                  <c:v>44237</c:v>
                </c:pt>
                <c:pt idx="118">
                  <c:v>44238</c:v>
                </c:pt>
                <c:pt idx="119">
                  <c:v>44239</c:v>
                </c:pt>
                <c:pt idx="120">
                  <c:v>44242</c:v>
                </c:pt>
                <c:pt idx="121">
                  <c:v>44243</c:v>
                </c:pt>
                <c:pt idx="122">
                  <c:v>44244</c:v>
                </c:pt>
                <c:pt idx="123">
                  <c:v>44245</c:v>
                </c:pt>
                <c:pt idx="124">
                  <c:v>44246</c:v>
                </c:pt>
                <c:pt idx="125">
                  <c:v>44247</c:v>
                </c:pt>
                <c:pt idx="126">
                  <c:v>44249</c:v>
                </c:pt>
                <c:pt idx="127">
                  <c:v>44250</c:v>
                </c:pt>
                <c:pt idx="128">
                  <c:v>44251</c:v>
                </c:pt>
                <c:pt idx="129">
                  <c:v>44252</c:v>
                </c:pt>
                <c:pt idx="130">
                  <c:v>44253</c:v>
                </c:pt>
                <c:pt idx="131">
                  <c:v>44256</c:v>
                </c:pt>
                <c:pt idx="132">
                  <c:v>44257</c:v>
                </c:pt>
                <c:pt idx="133">
                  <c:v>44258</c:v>
                </c:pt>
                <c:pt idx="134">
                  <c:v>44259</c:v>
                </c:pt>
                <c:pt idx="135">
                  <c:v>44260</c:v>
                </c:pt>
                <c:pt idx="136">
                  <c:v>44263</c:v>
                </c:pt>
                <c:pt idx="137">
                  <c:v>44264</c:v>
                </c:pt>
                <c:pt idx="138">
                  <c:v>44265</c:v>
                </c:pt>
                <c:pt idx="139">
                  <c:v>44266</c:v>
                </c:pt>
                <c:pt idx="140">
                  <c:v>44267</c:v>
                </c:pt>
                <c:pt idx="141">
                  <c:v>44270</c:v>
                </c:pt>
                <c:pt idx="142">
                  <c:v>44271</c:v>
                </c:pt>
                <c:pt idx="143">
                  <c:v>44272</c:v>
                </c:pt>
                <c:pt idx="144">
                  <c:v>44273</c:v>
                </c:pt>
                <c:pt idx="145">
                  <c:v>44274</c:v>
                </c:pt>
                <c:pt idx="146">
                  <c:v>44277</c:v>
                </c:pt>
                <c:pt idx="147">
                  <c:v>44278</c:v>
                </c:pt>
                <c:pt idx="148">
                  <c:v>44279</c:v>
                </c:pt>
                <c:pt idx="149">
                  <c:v>44280</c:v>
                </c:pt>
                <c:pt idx="150">
                  <c:v>44281</c:v>
                </c:pt>
                <c:pt idx="151">
                  <c:v>44284</c:v>
                </c:pt>
                <c:pt idx="152">
                  <c:v>44285</c:v>
                </c:pt>
                <c:pt idx="153">
                  <c:v>44286</c:v>
                </c:pt>
                <c:pt idx="154">
                  <c:v>44287</c:v>
                </c:pt>
                <c:pt idx="155">
                  <c:v>44288</c:v>
                </c:pt>
                <c:pt idx="156">
                  <c:v>44291</c:v>
                </c:pt>
                <c:pt idx="157">
                  <c:v>44292</c:v>
                </c:pt>
                <c:pt idx="158">
                  <c:v>44293</c:v>
                </c:pt>
                <c:pt idx="159">
                  <c:v>44294</c:v>
                </c:pt>
                <c:pt idx="160">
                  <c:v>44295</c:v>
                </c:pt>
                <c:pt idx="161">
                  <c:v>44298</c:v>
                </c:pt>
                <c:pt idx="162">
                  <c:v>44299</c:v>
                </c:pt>
                <c:pt idx="163">
                  <c:v>44300</c:v>
                </c:pt>
                <c:pt idx="164">
                  <c:v>44301</c:v>
                </c:pt>
                <c:pt idx="165">
                  <c:v>44302</c:v>
                </c:pt>
                <c:pt idx="166">
                  <c:v>44305</c:v>
                </c:pt>
                <c:pt idx="167">
                  <c:v>44306</c:v>
                </c:pt>
                <c:pt idx="168">
                  <c:v>44307</c:v>
                </c:pt>
                <c:pt idx="169">
                  <c:v>44308</c:v>
                </c:pt>
                <c:pt idx="170">
                  <c:v>44309</c:v>
                </c:pt>
                <c:pt idx="171">
                  <c:v>44311</c:v>
                </c:pt>
                <c:pt idx="172">
                  <c:v>44312</c:v>
                </c:pt>
                <c:pt idx="173">
                  <c:v>44313</c:v>
                </c:pt>
                <c:pt idx="174">
                  <c:v>44314</c:v>
                </c:pt>
                <c:pt idx="175">
                  <c:v>44315</c:v>
                </c:pt>
                <c:pt idx="176">
                  <c:v>44316</c:v>
                </c:pt>
                <c:pt idx="177">
                  <c:v>44319</c:v>
                </c:pt>
                <c:pt idx="178">
                  <c:v>44320</c:v>
                </c:pt>
                <c:pt idx="179">
                  <c:v>44321</c:v>
                </c:pt>
                <c:pt idx="180">
                  <c:v>44322</c:v>
                </c:pt>
                <c:pt idx="181">
                  <c:v>44323</c:v>
                </c:pt>
                <c:pt idx="182">
                  <c:v>44326</c:v>
                </c:pt>
                <c:pt idx="183">
                  <c:v>44327</c:v>
                </c:pt>
                <c:pt idx="184">
                  <c:v>44328</c:v>
                </c:pt>
                <c:pt idx="185">
                  <c:v>44329</c:v>
                </c:pt>
                <c:pt idx="186">
                  <c:v>44330</c:v>
                </c:pt>
                <c:pt idx="187">
                  <c:v>44333</c:v>
                </c:pt>
                <c:pt idx="188">
                  <c:v>44334</c:v>
                </c:pt>
                <c:pt idx="189">
                  <c:v>44335</c:v>
                </c:pt>
                <c:pt idx="190">
                  <c:v>44336</c:v>
                </c:pt>
                <c:pt idx="191">
                  <c:v>44337</c:v>
                </c:pt>
                <c:pt idx="192">
                  <c:v>44340</c:v>
                </c:pt>
                <c:pt idx="193">
                  <c:v>44341</c:v>
                </c:pt>
                <c:pt idx="194">
                  <c:v>44342</c:v>
                </c:pt>
                <c:pt idx="195">
                  <c:v>44343</c:v>
                </c:pt>
                <c:pt idx="196">
                  <c:v>44344</c:v>
                </c:pt>
                <c:pt idx="197">
                  <c:v>44347</c:v>
                </c:pt>
                <c:pt idx="198">
                  <c:v>44348</c:v>
                </c:pt>
                <c:pt idx="199">
                  <c:v>44349</c:v>
                </c:pt>
                <c:pt idx="200">
                  <c:v>44350</c:v>
                </c:pt>
                <c:pt idx="201">
                  <c:v>44351</c:v>
                </c:pt>
                <c:pt idx="202">
                  <c:v>44354</c:v>
                </c:pt>
                <c:pt idx="203">
                  <c:v>44355</c:v>
                </c:pt>
                <c:pt idx="204">
                  <c:v>44356</c:v>
                </c:pt>
                <c:pt idx="205">
                  <c:v>44357</c:v>
                </c:pt>
                <c:pt idx="206">
                  <c:v>44358</c:v>
                </c:pt>
                <c:pt idx="207">
                  <c:v>44361</c:v>
                </c:pt>
                <c:pt idx="208">
                  <c:v>44362</c:v>
                </c:pt>
                <c:pt idx="209">
                  <c:v>44363</c:v>
                </c:pt>
                <c:pt idx="210">
                  <c:v>44364</c:v>
                </c:pt>
                <c:pt idx="211">
                  <c:v>44365</c:v>
                </c:pt>
                <c:pt idx="212">
                  <c:v>44368</c:v>
                </c:pt>
                <c:pt idx="213">
                  <c:v>44369</c:v>
                </c:pt>
                <c:pt idx="214">
                  <c:v>44370</c:v>
                </c:pt>
                <c:pt idx="215">
                  <c:v>44371</c:v>
                </c:pt>
                <c:pt idx="216">
                  <c:v>44372</c:v>
                </c:pt>
                <c:pt idx="217">
                  <c:v>44375</c:v>
                </c:pt>
                <c:pt idx="218">
                  <c:v>44376</c:v>
                </c:pt>
                <c:pt idx="219">
                  <c:v>44377</c:v>
                </c:pt>
                <c:pt idx="220">
                  <c:v>44378</c:v>
                </c:pt>
                <c:pt idx="221">
                  <c:v>44379</c:v>
                </c:pt>
                <c:pt idx="222">
                  <c:v>44382</c:v>
                </c:pt>
                <c:pt idx="223">
                  <c:v>44383</c:v>
                </c:pt>
                <c:pt idx="224">
                  <c:v>44384</c:v>
                </c:pt>
                <c:pt idx="225">
                  <c:v>44385</c:v>
                </c:pt>
                <c:pt idx="226">
                  <c:v>44386</c:v>
                </c:pt>
                <c:pt idx="227">
                  <c:v>44389</c:v>
                </c:pt>
                <c:pt idx="228">
                  <c:v>44390</c:v>
                </c:pt>
                <c:pt idx="229">
                  <c:v>44391</c:v>
                </c:pt>
                <c:pt idx="230">
                  <c:v>44392</c:v>
                </c:pt>
                <c:pt idx="231">
                  <c:v>44393</c:v>
                </c:pt>
                <c:pt idx="232">
                  <c:v>44396</c:v>
                </c:pt>
                <c:pt idx="233">
                  <c:v>44397</c:v>
                </c:pt>
                <c:pt idx="234">
                  <c:v>44398</c:v>
                </c:pt>
                <c:pt idx="235">
                  <c:v>44399</c:v>
                </c:pt>
                <c:pt idx="236">
                  <c:v>44400</c:v>
                </c:pt>
                <c:pt idx="237">
                  <c:v>44403</c:v>
                </c:pt>
                <c:pt idx="238">
                  <c:v>44404</c:v>
                </c:pt>
                <c:pt idx="239">
                  <c:v>44405</c:v>
                </c:pt>
                <c:pt idx="240">
                  <c:v>44406</c:v>
                </c:pt>
                <c:pt idx="241">
                  <c:v>44407</c:v>
                </c:pt>
                <c:pt idx="242">
                  <c:v>44410</c:v>
                </c:pt>
                <c:pt idx="243">
                  <c:v>44411</c:v>
                </c:pt>
                <c:pt idx="244">
                  <c:v>44412</c:v>
                </c:pt>
                <c:pt idx="245">
                  <c:v>44413</c:v>
                </c:pt>
                <c:pt idx="246">
                  <c:v>44414</c:v>
                </c:pt>
                <c:pt idx="247">
                  <c:v>44417</c:v>
                </c:pt>
                <c:pt idx="248">
                  <c:v>44418</c:v>
                </c:pt>
                <c:pt idx="249">
                  <c:v>44419</c:v>
                </c:pt>
                <c:pt idx="250">
                  <c:v>44420</c:v>
                </c:pt>
                <c:pt idx="251">
                  <c:v>44421</c:v>
                </c:pt>
                <c:pt idx="252">
                  <c:v>44424</c:v>
                </c:pt>
                <c:pt idx="253">
                  <c:v>44425</c:v>
                </c:pt>
                <c:pt idx="254">
                  <c:v>44426</c:v>
                </c:pt>
                <c:pt idx="255">
                  <c:v>44427</c:v>
                </c:pt>
                <c:pt idx="256">
                  <c:v>44428</c:v>
                </c:pt>
                <c:pt idx="257">
                  <c:v>44431</c:v>
                </c:pt>
                <c:pt idx="258">
                  <c:v>44432</c:v>
                </c:pt>
                <c:pt idx="259">
                  <c:v>44433</c:v>
                </c:pt>
                <c:pt idx="260">
                  <c:v>44434</c:v>
                </c:pt>
                <c:pt idx="261">
                  <c:v>44435</c:v>
                </c:pt>
                <c:pt idx="262">
                  <c:v>44438</c:v>
                </c:pt>
                <c:pt idx="263">
                  <c:v>44439</c:v>
                </c:pt>
                <c:pt idx="264">
                  <c:v>44440</c:v>
                </c:pt>
                <c:pt idx="265">
                  <c:v>44441</c:v>
                </c:pt>
                <c:pt idx="266">
                  <c:v>44442</c:v>
                </c:pt>
                <c:pt idx="267">
                  <c:v>44445</c:v>
                </c:pt>
                <c:pt idx="268">
                  <c:v>44446</c:v>
                </c:pt>
                <c:pt idx="269">
                  <c:v>44447</c:v>
                </c:pt>
                <c:pt idx="270">
                  <c:v>44448</c:v>
                </c:pt>
                <c:pt idx="271">
                  <c:v>44449</c:v>
                </c:pt>
                <c:pt idx="272">
                  <c:v>44452</c:v>
                </c:pt>
                <c:pt idx="273">
                  <c:v>44453</c:v>
                </c:pt>
                <c:pt idx="274">
                  <c:v>44454</c:v>
                </c:pt>
                <c:pt idx="275">
                  <c:v>44455</c:v>
                </c:pt>
                <c:pt idx="276">
                  <c:v>44456</c:v>
                </c:pt>
                <c:pt idx="277">
                  <c:v>44459</c:v>
                </c:pt>
                <c:pt idx="278">
                  <c:v>44460</c:v>
                </c:pt>
                <c:pt idx="279">
                  <c:v>44461</c:v>
                </c:pt>
                <c:pt idx="280">
                  <c:v>44462</c:v>
                </c:pt>
                <c:pt idx="281">
                  <c:v>44463</c:v>
                </c:pt>
                <c:pt idx="282">
                  <c:v>44466</c:v>
                </c:pt>
                <c:pt idx="283">
                  <c:v>44467</c:v>
                </c:pt>
                <c:pt idx="284">
                  <c:v>44468</c:v>
                </c:pt>
                <c:pt idx="285">
                  <c:v>44469</c:v>
                </c:pt>
              </c:numCache>
            </c:numRef>
          </c:cat>
          <c:val>
            <c:numRef>
              <c:f>'Currency Chart'!$Z$6:$Z$291</c:f>
              <c:numCache>
                <c:formatCode>0</c:formatCode>
                <c:ptCount val="286"/>
                <c:pt idx="0" formatCode="General">
                  <c:v>100</c:v>
                </c:pt>
                <c:pt idx="1">
                  <c:v>100.21054002430975</c:v>
                </c:pt>
                <c:pt idx="2">
                  <c:v>100.7629362736586</c:v>
                </c:pt>
                <c:pt idx="3">
                  <c:v>100.64572842507378</c:v>
                </c:pt>
                <c:pt idx="4">
                  <c:v>100.62402326792844</c:v>
                </c:pt>
                <c:pt idx="5">
                  <c:v>100.62402326792844</c:v>
                </c:pt>
                <c:pt idx="6">
                  <c:v>101.4119204723042</c:v>
                </c:pt>
                <c:pt idx="7">
                  <c:v>101.2057214794235</c:v>
                </c:pt>
                <c:pt idx="8">
                  <c:v>101.29362736586212</c:v>
                </c:pt>
                <c:pt idx="9">
                  <c:v>101.29037159229033</c:v>
                </c:pt>
                <c:pt idx="10">
                  <c:v>100.98541413439834</c:v>
                </c:pt>
                <c:pt idx="11">
                  <c:v>100.9832436186838</c:v>
                </c:pt>
                <c:pt idx="12">
                  <c:v>101.16122590727556</c:v>
                </c:pt>
                <c:pt idx="13">
                  <c:v>100.89642299010245</c:v>
                </c:pt>
                <c:pt idx="14">
                  <c:v>100.8486716443827</c:v>
                </c:pt>
                <c:pt idx="15">
                  <c:v>101.64090988018752</c:v>
                </c:pt>
                <c:pt idx="16">
                  <c:v>102.00121548880013</c:v>
                </c:pt>
                <c:pt idx="17">
                  <c:v>102.43640388956415</c:v>
                </c:pt>
                <c:pt idx="18">
                  <c:v>102.39841986455981</c:v>
                </c:pt>
                <c:pt idx="19">
                  <c:v>102.71097412745266</c:v>
                </c:pt>
                <c:pt idx="20">
                  <c:v>102.31594026740753</c:v>
                </c:pt>
                <c:pt idx="21">
                  <c:v>101.89594547664525</c:v>
                </c:pt>
                <c:pt idx="22">
                  <c:v>101.8905191873589</c:v>
                </c:pt>
                <c:pt idx="23">
                  <c:v>101.7005990623372</c:v>
                </c:pt>
                <c:pt idx="24">
                  <c:v>101.84493835735368</c:v>
                </c:pt>
                <c:pt idx="25">
                  <c:v>101.48571800659835</c:v>
                </c:pt>
                <c:pt idx="26">
                  <c:v>101.67346761590552</c:v>
                </c:pt>
                <c:pt idx="27">
                  <c:v>101.61269317589856</c:v>
                </c:pt>
                <c:pt idx="28">
                  <c:v>101.58556172946689</c:v>
                </c:pt>
                <c:pt idx="29">
                  <c:v>100.99084042368463</c:v>
                </c:pt>
                <c:pt idx="30">
                  <c:v>100.99952248654277</c:v>
                </c:pt>
                <c:pt idx="31">
                  <c:v>101.50525264802916</c:v>
                </c:pt>
                <c:pt idx="32">
                  <c:v>101.34354922729639</c:v>
                </c:pt>
                <c:pt idx="33">
                  <c:v>101.85796145164089</c:v>
                </c:pt>
                <c:pt idx="34">
                  <c:v>101.66912658447646</c:v>
                </c:pt>
                <c:pt idx="35">
                  <c:v>101.39238583087341</c:v>
                </c:pt>
                <c:pt idx="36">
                  <c:v>101.00169300225731</c:v>
                </c:pt>
                <c:pt idx="37">
                  <c:v>100.50681541934362</c:v>
                </c:pt>
                <c:pt idx="38">
                  <c:v>100.87580309081436</c:v>
                </c:pt>
                <c:pt idx="39">
                  <c:v>100.67720090293452</c:v>
                </c:pt>
                <c:pt idx="40">
                  <c:v>100.97781732939744</c:v>
                </c:pt>
                <c:pt idx="41">
                  <c:v>100.86386525438441</c:v>
                </c:pt>
                <c:pt idx="42">
                  <c:v>101.36851015801352</c:v>
                </c:pt>
                <c:pt idx="43">
                  <c:v>101.9654019795103</c:v>
                </c:pt>
                <c:pt idx="44">
                  <c:v>102.05547838166345</c:v>
                </c:pt>
                <c:pt idx="45">
                  <c:v>102.15423684667473</c:v>
                </c:pt>
                <c:pt idx="46">
                  <c:v>101.529128320889</c:v>
                </c:pt>
                <c:pt idx="47">
                  <c:v>101.37068067372803</c:v>
                </c:pt>
                <c:pt idx="48">
                  <c:v>100.41348324361866</c:v>
                </c:pt>
                <c:pt idx="49">
                  <c:v>100.09224691786766</c:v>
                </c:pt>
                <c:pt idx="50">
                  <c:v>100.63053481507202</c:v>
                </c:pt>
                <c:pt idx="51">
                  <c:v>100.65658100364644</c:v>
                </c:pt>
                <c:pt idx="52">
                  <c:v>100.97564681368291</c:v>
                </c:pt>
                <c:pt idx="53">
                  <c:v>100.88882618510155</c:v>
                </c:pt>
                <c:pt idx="54">
                  <c:v>100.66309255079004</c:v>
                </c:pt>
                <c:pt idx="55">
                  <c:v>100.54045841291888</c:v>
                </c:pt>
                <c:pt idx="56">
                  <c:v>100.29519013717656</c:v>
                </c:pt>
                <c:pt idx="57">
                  <c:v>100.18666435144988</c:v>
                </c:pt>
                <c:pt idx="58">
                  <c:v>100.16278867859</c:v>
                </c:pt>
                <c:pt idx="59">
                  <c:v>100.26914394860216</c:v>
                </c:pt>
                <c:pt idx="60">
                  <c:v>100.39177808647332</c:v>
                </c:pt>
                <c:pt idx="61">
                  <c:v>100.08899114429586</c:v>
                </c:pt>
                <c:pt idx="62">
                  <c:v>99.837211321409939</c:v>
                </c:pt>
                <c:pt idx="63">
                  <c:v>99.837211321409939</c:v>
                </c:pt>
                <c:pt idx="64">
                  <c:v>99.615818718527507</c:v>
                </c:pt>
                <c:pt idx="65">
                  <c:v>99.701554089251587</c:v>
                </c:pt>
                <c:pt idx="66">
                  <c:v>99.098150720611201</c:v>
                </c:pt>
                <c:pt idx="67">
                  <c:v>98.886525438444153</c:v>
                </c:pt>
                <c:pt idx="68">
                  <c:v>98.448081264108325</c:v>
                </c:pt>
                <c:pt idx="69">
                  <c:v>98.433972911963849</c:v>
                </c:pt>
                <c:pt idx="70">
                  <c:v>98.532731376975136</c:v>
                </c:pt>
                <c:pt idx="71">
                  <c:v>98.720480986282311</c:v>
                </c:pt>
                <c:pt idx="72">
                  <c:v>98.852882444868882</c:v>
                </c:pt>
                <c:pt idx="73">
                  <c:v>98.56745962840769</c:v>
                </c:pt>
                <c:pt idx="74">
                  <c:v>98.732418822712248</c:v>
                </c:pt>
                <c:pt idx="75">
                  <c:v>98.44482549053653</c:v>
                </c:pt>
                <c:pt idx="76">
                  <c:v>98.186534120507019</c:v>
                </c:pt>
                <c:pt idx="77">
                  <c:v>98.161573189789891</c:v>
                </c:pt>
                <c:pt idx="78">
                  <c:v>97.480031255426283</c:v>
                </c:pt>
                <c:pt idx="79">
                  <c:v>97.690571279736076</c:v>
                </c:pt>
                <c:pt idx="80">
                  <c:v>97.719873241882283</c:v>
                </c:pt>
                <c:pt idx="81">
                  <c:v>98.382965792672337</c:v>
                </c:pt>
                <c:pt idx="82">
                  <c:v>98.121418649071018</c:v>
                </c:pt>
                <c:pt idx="83">
                  <c:v>98.023745441917001</c:v>
                </c:pt>
                <c:pt idx="84">
                  <c:v>98.023745441917001</c:v>
                </c:pt>
                <c:pt idx="85">
                  <c:v>98.03893905191876</c:v>
                </c:pt>
                <c:pt idx="86">
                  <c:v>97.666695606876218</c:v>
                </c:pt>
                <c:pt idx="87">
                  <c:v>97.325924639694421</c:v>
                </c:pt>
                <c:pt idx="88">
                  <c:v>97.604835909011996</c:v>
                </c:pt>
                <c:pt idx="89">
                  <c:v>97.604835909011996</c:v>
                </c:pt>
                <c:pt idx="90">
                  <c:v>97.531038374717852</c:v>
                </c:pt>
                <c:pt idx="91">
                  <c:v>97.061121722521307</c:v>
                </c:pt>
                <c:pt idx="92">
                  <c:v>97.163135961104402</c:v>
                </c:pt>
                <c:pt idx="93">
                  <c:v>97.48437228685539</c:v>
                </c:pt>
                <c:pt idx="94">
                  <c:v>97.77956242403198</c:v>
                </c:pt>
                <c:pt idx="95">
                  <c:v>98.177852057648934</c:v>
                </c:pt>
                <c:pt idx="96">
                  <c:v>97.77413613474566</c:v>
                </c:pt>
                <c:pt idx="97">
                  <c:v>98.058473693349583</c:v>
                </c:pt>
                <c:pt idx="98">
                  <c:v>97.932583781906629</c:v>
                </c:pt>
                <c:pt idx="99">
                  <c:v>98.511026219829887</c:v>
                </c:pt>
                <c:pt idx="100">
                  <c:v>98.503429414829014</c:v>
                </c:pt>
                <c:pt idx="101">
                  <c:v>98.213665566938758</c:v>
                </c:pt>
                <c:pt idx="102">
                  <c:v>98.188704636221601</c:v>
                </c:pt>
                <c:pt idx="103">
                  <c:v>97.815375933321789</c:v>
                </c:pt>
                <c:pt idx="104">
                  <c:v>97.93149852404936</c:v>
                </c:pt>
                <c:pt idx="105">
                  <c:v>98.097542976211201</c:v>
                </c:pt>
                <c:pt idx="106">
                  <c:v>97.857700989755216</c:v>
                </c:pt>
                <c:pt idx="107">
                  <c:v>98.375368987671521</c:v>
                </c:pt>
                <c:pt idx="108">
                  <c:v>98.166999479076267</c:v>
                </c:pt>
                <c:pt idx="109">
                  <c:v>98.306997742663697</c:v>
                </c:pt>
                <c:pt idx="110">
                  <c:v>98.736759854141383</c:v>
                </c:pt>
                <c:pt idx="111">
                  <c:v>98.972260809168304</c:v>
                </c:pt>
                <c:pt idx="112">
                  <c:v>98.944044104879367</c:v>
                </c:pt>
                <c:pt idx="113">
                  <c:v>99.332566417780896</c:v>
                </c:pt>
                <c:pt idx="114">
                  <c:v>98.804045841291938</c:v>
                </c:pt>
                <c:pt idx="115">
                  <c:v>98.686837992707112</c:v>
                </c:pt>
                <c:pt idx="116">
                  <c:v>98.149635353359997</c:v>
                </c:pt>
                <c:pt idx="117">
                  <c:v>98.075837819065853</c:v>
                </c:pt>
                <c:pt idx="118">
                  <c:v>98.125759680500138</c:v>
                </c:pt>
                <c:pt idx="119">
                  <c:v>98.194130925507963</c:v>
                </c:pt>
                <c:pt idx="120">
                  <c:v>98.194130925507963</c:v>
                </c:pt>
                <c:pt idx="121">
                  <c:v>98.225603403368709</c:v>
                </c:pt>
                <c:pt idx="122">
                  <c:v>98.705287376280666</c:v>
                </c:pt>
                <c:pt idx="123">
                  <c:v>98.315679805521867</c:v>
                </c:pt>
                <c:pt idx="124">
                  <c:v>98.068241014065023</c:v>
                </c:pt>
                <c:pt idx="125">
                  <c:v>98.068241014065023</c:v>
                </c:pt>
                <c:pt idx="126">
                  <c:v>97.684059732592544</c:v>
                </c:pt>
                <c:pt idx="127">
                  <c:v>97.856615731897961</c:v>
                </c:pt>
                <c:pt idx="128">
                  <c:v>97.864212536898833</c:v>
                </c:pt>
                <c:pt idx="129">
                  <c:v>97.818631706893626</c:v>
                </c:pt>
                <c:pt idx="130">
                  <c:v>98.627148810557458</c:v>
                </c:pt>
                <c:pt idx="131">
                  <c:v>98.800790067720172</c:v>
                </c:pt>
                <c:pt idx="132">
                  <c:v>98.525134571974377</c:v>
                </c:pt>
                <c:pt idx="133">
                  <c:v>98.700946344851616</c:v>
                </c:pt>
                <c:pt idx="134">
                  <c:v>99.443262719222162</c:v>
                </c:pt>
                <c:pt idx="135">
                  <c:v>99.818761937836513</c:v>
                </c:pt>
                <c:pt idx="136">
                  <c:v>100.18340857787818</c:v>
                </c:pt>
                <c:pt idx="137">
                  <c:v>99.798142038548434</c:v>
                </c:pt>
                <c:pt idx="138">
                  <c:v>99.651632227817402</c:v>
                </c:pt>
                <c:pt idx="139">
                  <c:v>99.214273311338843</c:v>
                </c:pt>
                <c:pt idx="140">
                  <c:v>99.495355096370957</c:v>
                </c:pt>
                <c:pt idx="141">
                  <c:v>99.662484806390054</c:v>
                </c:pt>
                <c:pt idx="142">
                  <c:v>99.697213057822594</c:v>
                </c:pt>
                <c:pt idx="143">
                  <c:v>99.238148984198702</c:v>
                </c:pt>
                <c:pt idx="144">
                  <c:v>99.6939572842508</c:v>
                </c:pt>
                <c:pt idx="145">
                  <c:v>99.755816982115022</c:v>
                </c:pt>
                <c:pt idx="146">
                  <c:v>99.563726341378782</c:v>
                </c:pt>
                <c:pt idx="147">
                  <c:v>100.20836950859531</c:v>
                </c:pt>
                <c:pt idx="148">
                  <c:v>100.41673901719057</c:v>
                </c:pt>
                <c:pt idx="149">
                  <c:v>100.41673901719057</c:v>
                </c:pt>
                <c:pt idx="150">
                  <c:v>100.67503038722008</c:v>
                </c:pt>
                <c:pt idx="151">
                  <c:v>100.86820628581357</c:v>
                </c:pt>
                <c:pt idx="152">
                  <c:v>101.25130230942878</c:v>
                </c:pt>
                <c:pt idx="153">
                  <c:v>101.18076054870644</c:v>
                </c:pt>
                <c:pt idx="154">
                  <c:v>100.85192741795458</c:v>
                </c:pt>
                <c:pt idx="155">
                  <c:v>100.95285639868042</c:v>
                </c:pt>
                <c:pt idx="156">
                  <c:v>100.48945129362745</c:v>
                </c:pt>
                <c:pt idx="157">
                  <c:v>100.20728425073806</c:v>
                </c:pt>
                <c:pt idx="158">
                  <c:v>100.33751519361009</c:v>
                </c:pt>
                <c:pt idx="159">
                  <c:v>99.907753082132402</c:v>
                </c:pt>
                <c:pt idx="160">
                  <c:v>100.02061989928815</c:v>
                </c:pt>
                <c:pt idx="161">
                  <c:v>99.993488452856496</c:v>
                </c:pt>
                <c:pt idx="162">
                  <c:v>99.683104705678176</c:v>
                </c:pt>
                <c:pt idx="163">
                  <c:v>99.507292932800937</c:v>
                </c:pt>
                <c:pt idx="164">
                  <c:v>99.507292932800937</c:v>
                </c:pt>
                <c:pt idx="165">
                  <c:v>99.361868379927174</c:v>
                </c:pt>
                <c:pt idx="166">
                  <c:v>98.833347803438201</c:v>
                </c:pt>
                <c:pt idx="167">
                  <c:v>99.020012154888107</c:v>
                </c:pt>
                <c:pt idx="168">
                  <c:v>98.926679979163154</c:v>
                </c:pt>
                <c:pt idx="169">
                  <c:v>99.119855877756649</c:v>
                </c:pt>
                <c:pt idx="170">
                  <c:v>98.605443653412152</c:v>
                </c:pt>
                <c:pt idx="171">
                  <c:v>98.605443653412152</c:v>
                </c:pt>
                <c:pt idx="172">
                  <c:v>98.549010244834278</c:v>
                </c:pt>
                <c:pt idx="173">
                  <c:v>98.659706546275501</c:v>
                </c:pt>
                <c:pt idx="174">
                  <c:v>98.334129189095421</c:v>
                </c:pt>
                <c:pt idx="175">
                  <c:v>98.339555478381754</c:v>
                </c:pt>
                <c:pt idx="176">
                  <c:v>99.062337211321491</c:v>
                </c:pt>
                <c:pt idx="177">
                  <c:v>98.698775829137077</c:v>
                </c:pt>
                <c:pt idx="178">
                  <c:v>99.071019274179619</c:v>
                </c:pt>
                <c:pt idx="179">
                  <c:v>99.092724431324967</c:v>
                </c:pt>
                <c:pt idx="180">
                  <c:v>98.70528737628068</c:v>
                </c:pt>
                <c:pt idx="181">
                  <c:v>97.926072234763069</c:v>
                </c:pt>
                <c:pt idx="182">
                  <c:v>97.903281819760466</c:v>
                </c:pt>
                <c:pt idx="183">
                  <c:v>97.826228511894527</c:v>
                </c:pt>
                <c:pt idx="184">
                  <c:v>98.446996006251183</c:v>
                </c:pt>
                <c:pt idx="185">
                  <c:v>98.489321062684596</c:v>
                </c:pt>
                <c:pt idx="186">
                  <c:v>98.021574926202575</c:v>
                </c:pt>
                <c:pt idx="187">
                  <c:v>97.85118944261167</c:v>
                </c:pt>
                <c:pt idx="188">
                  <c:v>97.401892689703175</c:v>
                </c:pt>
                <c:pt idx="189">
                  <c:v>97.880491404757876</c:v>
                </c:pt>
                <c:pt idx="190">
                  <c:v>97.464837645424666</c:v>
                </c:pt>
                <c:pt idx="191">
                  <c:v>97.691656537593431</c:v>
                </c:pt>
                <c:pt idx="192">
                  <c:v>97.503906928286256</c:v>
                </c:pt>
                <c:pt idx="193">
                  <c:v>97.28142906754654</c:v>
                </c:pt>
                <c:pt idx="194">
                  <c:v>97.718787984025099</c:v>
                </c:pt>
                <c:pt idx="195">
                  <c:v>97.641734676159146</c:v>
                </c:pt>
                <c:pt idx="196">
                  <c:v>97.706850147595176</c:v>
                </c:pt>
                <c:pt idx="197">
                  <c:v>97.706850147595176</c:v>
                </c:pt>
                <c:pt idx="198">
                  <c:v>97.489798576141794</c:v>
                </c:pt>
                <c:pt idx="199">
                  <c:v>97.574448689008619</c:v>
                </c:pt>
                <c:pt idx="200">
                  <c:v>98.228859176940546</c:v>
                </c:pt>
                <c:pt idx="201">
                  <c:v>97.820802222608194</c:v>
                </c:pt>
                <c:pt idx="202">
                  <c:v>97.618944261156557</c:v>
                </c:pt>
                <c:pt idx="203">
                  <c:v>97.755686751172178</c:v>
                </c:pt>
                <c:pt idx="204">
                  <c:v>97.803438096891924</c:v>
                </c:pt>
                <c:pt idx="205">
                  <c:v>97.754601493314908</c:v>
                </c:pt>
                <c:pt idx="206">
                  <c:v>98.275525264803008</c:v>
                </c:pt>
                <c:pt idx="207">
                  <c:v>98.239711755513198</c:v>
                </c:pt>
                <c:pt idx="208">
                  <c:v>98.254905365514915</c:v>
                </c:pt>
                <c:pt idx="209">
                  <c:v>98.898463274874175</c:v>
                </c:pt>
                <c:pt idx="210">
                  <c:v>99.723259246396992</c:v>
                </c:pt>
                <c:pt idx="211">
                  <c:v>100.08790588643866</c:v>
                </c:pt>
                <c:pt idx="212">
                  <c:v>99.734111824969673</c:v>
                </c:pt>
                <c:pt idx="213">
                  <c:v>99.578919951380499</c:v>
                </c:pt>
                <c:pt idx="214">
                  <c:v>99.62884181281477</c:v>
                </c:pt>
                <c:pt idx="215">
                  <c:v>99.641864907101962</c:v>
                </c:pt>
                <c:pt idx="216">
                  <c:v>99.682019447820849</c:v>
                </c:pt>
                <c:pt idx="217">
                  <c:v>99.721088730682467</c:v>
                </c:pt>
                <c:pt idx="218">
                  <c:v>99.896900503559706</c:v>
                </c:pt>
                <c:pt idx="219">
                  <c:v>100.31689529432199</c:v>
                </c:pt>
                <c:pt idx="220">
                  <c:v>100.49162180934195</c:v>
                </c:pt>
                <c:pt idx="221">
                  <c:v>100.08899114429595</c:v>
                </c:pt>
                <c:pt idx="222">
                  <c:v>100.07379753429421</c:v>
                </c:pt>
                <c:pt idx="223">
                  <c:v>100.43627365862135</c:v>
                </c:pt>
                <c:pt idx="224">
                  <c:v>100.54262892863349</c:v>
                </c:pt>
                <c:pt idx="225">
                  <c:v>100.2962753950339</c:v>
                </c:pt>
                <c:pt idx="226">
                  <c:v>99.984806389998298</c:v>
                </c:pt>
                <c:pt idx="227">
                  <c:v>100.12697516930027</c:v>
                </c:pt>
                <c:pt idx="228">
                  <c:v>100.65983677721832</c:v>
                </c:pt>
                <c:pt idx="229">
                  <c:v>100.28867859003304</c:v>
                </c:pt>
                <c:pt idx="230">
                  <c:v>100.52092377148816</c:v>
                </c:pt>
                <c:pt idx="231">
                  <c:v>100.58929501649598</c:v>
                </c:pt>
                <c:pt idx="232">
                  <c:v>100.81068761937844</c:v>
                </c:pt>
                <c:pt idx="233">
                  <c:v>100.89967876367433</c:v>
                </c:pt>
                <c:pt idx="234">
                  <c:v>100.66200729293288</c:v>
                </c:pt>
                <c:pt idx="235">
                  <c:v>100.73580482722703</c:v>
                </c:pt>
                <c:pt idx="236">
                  <c:v>100.83347803438105</c:v>
                </c:pt>
                <c:pt idx="237">
                  <c:v>100.54805521791985</c:v>
                </c:pt>
                <c:pt idx="238">
                  <c:v>100.31255426289295</c:v>
                </c:pt>
                <c:pt idx="239">
                  <c:v>100.19317589859359</c:v>
                </c:pt>
                <c:pt idx="240">
                  <c:v>99.696127799965367</c:v>
                </c:pt>
                <c:pt idx="241">
                  <c:v>100.03255773571811</c:v>
                </c:pt>
                <c:pt idx="242">
                  <c:v>99.89581524570248</c:v>
                </c:pt>
                <c:pt idx="243">
                  <c:v>99.931628754992303</c:v>
                </c:pt>
                <c:pt idx="244">
                  <c:v>100.13674249001573</c:v>
                </c:pt>
                <c:pt idx="245">
                  <c:v>100.1085257857268</c:v>
                </c:pt>
                <c:pt idx="246">
                  <c:v>100.71192915436718</c:v>
                </c:pt>
                <c:pt idx="247">
                  <c:v>100.86929154367087</c:v>
                </c:pt>
                <c:pt idx="248">
                  <c:v>100.98866990797025</c:v>
                </c:pt>
                <c:pt idx="249">
                  <c:v>100.84433061295374</c:v>
                </c:pt>
                <c:pt idx="250">
                  <c:v>100.9669647508249</c:v>
                </c:pt>
                <c:pt idx="251">
                  <c:v>100.40588643861793</c:v>
                </c:pt>
                <c:pt idx="252">
                  <c:v>100.52526480291728</c:v>
                </c:pt>
                <c:pt idx="253">
                  <c:v>101.07006424726524</c:v>
                </c:pt>
                <c:pt idx="254">
                  <c:v>101.07657579440883</c:v>
                </c:pt>
                <c:pt idx="255">
                  <c:v>101.54540718874811</c:v>
                </c:pt>
                <c:pt idx="256">
                  <c:v>101.46726862302491</c:v>
                </c:pt>
                <c:pt idx="257">
                  <c:v>100.88339989581532</c:v>
                </c:pt>
                <c:pt idx="258">
                  <c:v>100.81285813509297</c:v>
                </c:pt>
                <c:pt idx="259">
                  <c:v>100.73906060079882</c:v>
                </c:pt>
                <c:pt idx="260">
                  <c:v>100.99626671297108</c:v>
                </c:pt>
                <c:pt idx="261">
                  <c:v>100.58820975863874</c:v>
                </c:pt>
                <c:pt idx="262">
                  <c:v>100.55239624934893</c:v>
                </c:pt>
                <c:pt idx="263">
                  <c:v>100.52309428720272</c:v>
                </c:pt>
                <c:pt idx="264">
                  <c:v>100.33100364646647</c:v>
                </c:pt>
                <c:pt idx="265">
                  <c:v>100.08790588643869</c:v>
                </c:pt>
                <c:pt idx="266">
                  <c:v>99.88170689355799</c:v>
                </c:pt>
                <c:pt idx="267">
                  <c:v>99.88170689355799</c:v>
                </c:pt>
                <c:pt idx="268">
                  <c:v>100.3993748914743</c:v>
                </c:pt>
                <c:pt idx="269">
                  <c:v>100.55239624934893</c:v>
                </c:pt>
                <c:pt idx="270">
                  <c:v>100.36356138218449</c:v>
                </c:pt>
                <c:pt idx="271">
                  <c:v>100.47534294148298</c:v>
                </c:pt>
                <c:pt idx="272">
                  <c:v>100.5762719222088</c:v>
                </c:pt>
                <c:pt idx="273">
                  <c:v>100.51983851363094</c:v>
                </c:pt>
                <c:pt idx="274">
                  <c:v>100.43844417433593</c:v>
                </c:pt>
                <c:pt idx="275">
                  <c:v>100.85518319152641</c:v>
                </c:pt>
                <c:pt idx="276">
                  <c:v>101.14060600798759</c:v>
                </c:pt>
                <c:pt idx="277">
                  <c:v>101.22851189442621</c:v>
                </c:pt>
                <c:pt idx="278">
                  <c:v>101.15037332870298</c:v>
                </c:pt>
                <c:pt idx="279">
                  <c:v>101.43036985587786</c:v>
                </c:pt>
                <c:pt idx="280">
                  <c:v>100.96479423511036</c:v>
                </c:pt>
                <c:pt idx="281">
                  <c:v>101.28386004514684</c:v>
                </c:pt>
                <c:pt idx="282">
                  <c:v>101.34463448515378</c:v>
                </c:pt>
                <c:pt idx="283">
                  <c:v>101.760288244487</c:v>
                </c:pt>
                <c:pt idx="284">
                  <c:v>102.38105573884366</c:v>
                </c:pt>
                <c:pt idx="285">
                  <c:v>102.26384789025884</c:v>
                </c:pt>
              </c:numCache>
            </c:numRef>
          </c:val>
          <c:smooth val="0"/>
          <c:extLst>
            <c:ext xmlns:c16="http://schemas.microsoft.com/office/drawing/2014/chart" uri="{C3380CC4-5D6E-409C-BE32-E72D297353CC}">
              <c16:uniqueId val="{00000001-82EC-404E-BFBD-7ACC2CB2272E}"/>
            </c:ext>
          </c:extLst>
        </c:ser>
        <c:ser>
          <c:idx val="11"/>
          <c:order val="11"/>
          <c:tx>
            <c:strRef>
              <c:f>'Currency Chart'!$AA$5</c:f>
              <c:strCache>
                <c:ptCount val="1"/>
                <c:pt idx="0">
                  <c:v>MSCI EM Currency Index</c:v>
                </c:pt>
              </c:strCache>
            </c:strRef>
          </c:tx>
          <c:spPr>
            <a:ln w="28575" cap="rnd">
              <a:solidFill>
                <a:schemeClr val="accent6">
                  <a:lumMod val="60000"/>
                </a:schemeClr>
              </a:solidFill>
              <a:round/>
            </a:ln>
            <a:effectLst/>
          </c:spPr>
          <c:marker>
            <c:symbol val="none"/>
          </c:marker>
          <c:cat>
            <c:numRef>
              <c:f>'Currency Chart'!$O$6:$O$291</c:f>
              <c:numCache>
                <c:formatCode>m/d/yyyy</c:formatCode>
                <c:ptCount val="286"/>
                <c:pt idx="0">
                  <c:v>44074</c:v>
                </c:pt>
                <c:pt idx="1">
                  <c:v>44075</c:v>
                </c:pt>
                <c:pt idx="2">
                  <c:v>44076</c:v>
                </c:pt>
                <c:pt idx="3">
                  <c:v>44077</c:v>
                </c:pt>
                <c:pt idx="4">
                  <c:v>44078</c:v>
                </c:pt>
                <c:pt idx="5">
                  <c:v>44081</c:v>
                </c:pt>
                <c:pt idx="6">
                  <c:v>44082</c:v>
                </c:pt>
                <c:pt idx="7">
                  <c:v>44083</c:v>
                </c:pt>
                <c:pt idx="8">
                  <c:v>44084</c:v>
                </c:pt>
                <c:pt idx="9">
                  <c:v>44085</c:v>
                </c:pt>
                <c:pt idx="10">
                  <c:v>44088</c:v>
                </c:pt>
                <c:pt idx="11">
                  <c:v>44089</c:v>
                </c:pt>
                <c:pt idx="12">
                  <c:v>44090</c:v>
                </c:pt>
                <c:pt idx="13">
                  <c:v>44091</c:v>
                </c:pt>
                <c:pt idx="14">
                  <c:v>44092</c:v>
                </c:pt>
                <c:pt idx="15">
                  <c:v>44095</c:v>
                </c:pt>
                <c:pt idx="16">
                  <c:v>44096</c:v>
                </c:pt>
                <c:pt idx="17">
                  <c:v>44097</c:v>
                </c:pt>
                <c:pt idx="18">
                  <c:v>44098</c:v>
                </c:pt>
                <c:pt idx="19">
                  <c:v>44099</c:v>
                </c:pt>
                <c:pt idx="20">
                  <c:v>44102</c:v>
                </c:pt>
                <c:pt idx="21">
                  <c:v>44103</c:v>
                </c:pt>
                <c:pt idx="22">
                  <c:v>44104</c:v>
                </c:pt>
                <c:pt idx="23">
                  <c:v>44105</c:v>
                </c:pt>
                <c:pt idx="24">
                  <c:v>44106</c:v>
                </c:pt>
                <c:pt idx="25">
                  <c:v>44109</c:v>
                </c:pt>
                <c:pt idx="26">
                  <c:v>44110</c:v>
                </c:pt>
                <c:pt idx="27">
                  <c:v>44111</c:v>
                </c:pt>
                <c:pt idx="28">
                  <c:v>44112</c:v>
                </c:pt>
                <c:pt idx="29">
                  <c:v>44113</c:v>
                </c:pt>
                <c:pt idx="30">
                  <c:v>44116</c:v>
                </c:pt>
                <c:pt idx="31">
                  <c:v>44117</c:v>
                </c:pt>
                <c:pt idx="32">
                  <c:v>44118</c:v>
                </c:pt>
                <c:pt idx="33">
                  <c:v>44119</c:v>
                </c:pt>
                <c:pt idx="34">
                  <c:v>44120</c:v>
                </c:pt>
                <c:pt idx="35">
                  <c:v>44123</c:v>
                </c:pt>
                <c:pt idx="36">
                  <c:v>44124</c:v>
                </c:pt>
                <c:pt idx="37">
                  <c:v>44125</c:v>
                </c:pt>
                <c:pt idx="38">
                  <c:v>44126</c:v>
                </c:pt>
                <c:pt idx="39">
                  <c:v>44127</c:v>
                </c:pt>
                <c:pt idx="40">
                  <c:v>44130</c:v>
                </c:pt>
                <c:pt idx="41">
                  <c:v>44131</c:v>
                </c:pt>
                <c:pt idx="42">
                  <c:v>44132</c:v>
                </c:pt>
                <c:pt idx="43">
                  <c:v>44133</c:v>
                </c:pt>
                <c:pt idx="44">
                  <c:v>44134</c:v>
                </c:pt>
                <c:pt idx="45">
                  <c:v>44137</c:v>
                </c:pt>
                <c:pt idx="46">
                  <c:v>44138</c:v>
                </c:pt>
                <c:pt idx="47">
                  <c:v>44139</c:v>
                </c:pt>
                <c:pt idx="48">
                  <c:v>44140</c:v>
                </c:pt>
                <c:pt idx="49">
                  <c:v>44141</c:v>
                </c:pt>
                <c:pt idx="50">
                  <c:v>44144</c:v>
                </c:pt>
                <c:pt idx="51">
                  <c:v>44145</c:v>
                </c:pt>
                <c:pt idx="52">
                  <c:v>44146</c:v>
                </c:pt>
                <c:pt idx="53">
                  <c:v>44147</c:v>
                </c:pt>
                <c:pt idx="54">
                  <c:v>44148</c:v>
                </c:pt>
                <c:pt idx="55">
                  <c:v>44151</c:v>
                </c:pt>
                <c:pt idx="56">
                  <c:v>44152</c:v>
                </c:pt>
                <c:pt idx="57">
                  <c:v>44153</c:v>
                </c:pt>
                <c:pt idx="58">
                  <c:v>44154</c:v>
                </c:pt>
                <c:pt idx="59">
                  <c:v>44155</c:v>
                </c:pt>
                <c:pt idx="60">
                  <c:v>44158</c:v>
                </c:pt>
                <c:pt idx="61">
                  <c:v>44159</c:v>
                </c:pt>
                <c:pt idx="62">
                  <c:v>44160</c:v>
                </c:pt>
                <c:pt idx="63">
                  <c:v>44161</c:v>
                </c:pt>
                <c:pt idx="64">
                  <c:v>44162</c:v>
                </c:pt>
                <c:pt idx="65">
                  <c:v>44165</c:v>
                </c:pt>
                <c:pt idx="66">
                  <c:v>44166</c:v>
                </c:pt>
                <c:pt idx="67">
                  <c:v>44167</c:v>
                </c:pt>
                <c:pt idx="68">
                  <c:v>44168</c:v>
                </c:pt>
                <c:pt idx="69">
                  <c:v>44169</c:v>
                </c:pt>
                <c:pt idx="70">
                  <c:v>44172</c:v>
                </c:pt>
                <c:pt idx="71">
                  <c:v>44173</c:v>
                </c:pt>
                <c:pt idx="72">
                  <c:v>44174</c:v>
                </c:pt>
                <c:pt idx="73">
                  <c:v>44175</c:v>
                </c:pt>
                <c:pt idx="74">
                  <c:v>44176</c:v>
                </c:pt>
                <c:pt idx="75">
                  <c:v>44179</c:v>
                </c:pt>
                <c:pt idx="76">
                  <c:v>44180</c:v>
                </c:pt>
                <c:pt idx="77">
                  <c:v>44181</c:v>
                </c:pt>
                <c:pt idx="78">
                  <c:v>44182</c:v>
                </c:pt>
                <c:pt idx="79">
                  <c:v>44183</c:v>
                </c:pt>
                <c:pt idx="80">
                  <c:v>44186</c:v>
                </c:pt>
                <c:pt idx="81">
                  <c:v>44187</c:v>
                </c:pt>
                <c:pt idx="82">
                  <c:v>44188</c:v>
                </c:pt>
                <c:pt idx="83">
                  <c:v>44189</c:v>
                </c:pt>
                <c:pt idx="84">
                  <c:v>44190</c:v>
                </c:pt>
                <c:pt idx="85">
                  <c:v>44193</c:v>
                </c:pt>
                <c:pt idx="86">
                  <c:v>44194</c:v>
                </c:pt>
                <c:pt idx="87">
                  <c:v>44195</c:v>
                </c:pt>
                <c:pt idx="88">
                  <c:v>44196</c:v>
                </c:pt>
                <c:pt idx="89">
                  <c:v>44197</c:v>
                </c:pt>
                <c:pt idx="90">
                  <c:v>44200</c:v>
                </c:pt>
                <c:pt idx="91">
                  <c:v>44201</c:v>
                </c:pt>
                <c:pt idx="92">
                  <c:v>44202</c:v>
                </c:pt>
                <c:pt idx="93">
                  <c:v>44203</c:v>
                </c:pt>
                <c:pt idx="94">
                  <c:v>44204</c:v>
                </c:pt>
                <c:pt idx="95">
                  <c:v>44207</c:v>
                </c:pt>
                <c:pt idx="96">
                  <c:v>44208</c:v>
                </c:pt>
                <c:pt idx="97">
                  <c:v>44209</c:v>
                </c:pt>
                <c:pt idx="98">
                  <c:v>44210</c:v>
                </c:pt>
                <c:pt idx="99">
                  <c:v>44211</c:v>
                </c:pt>
                <c:pt idx="100">
                  <c:v>44214</c:v>
                </c:pt>
                <c:pt idx="101">
                  <c:v>44215</c:v>
                </c:pt>
                <c:pt idx="102">
                  <c:v>44216</c:v>
                </c:pt>
                <c:pt idx="103">
                  <c:v>44217</c:v>
                </c:pt>
                <c:pt idx="104">
                  <c:v>44218</c:v>
                </c:pt>
                <c:pt idx="105">
                  <c:v>44221</c:v>
                </c:pt>
                <c:pt idx="106">
                  <c:v>44222</c:v>
                </c:pt>
                <c:pt idx="107">
                  <c:v>44223</c:v>
                </c:pt>
                <c:pt idx="108">
                  <c:v>44224</c:v>
                </c:pt>
                <c:pt idx="109">
                  <c:v>44225</c:v>
                </c:pt>
                <c:pt idx="110">
                  <c:v>44228</c:v>
                </c:pt>
                <c:pt idx="111">
                  <c:v>44229</c:v>
                </c:pt>
                <c:pt idx="112">
                  <c:v>44230</c:v>
                </c:pt>
                <c:pt idx="113">
                  <c:v>44231</c:v>
                </c:pt>
                <c:pt idx="114">
                  <c:v>44232</c:v>
                </c:pt>
                <c:pt idx="115">
                  <c:v>44235</c:v>
                </c:pt>
                <c:pt idx="116">
                  <c:v>44236</c:v>
                </c:pt>
                <c:pt idx="117">
                  <c:v>44237</c:v>
                </c:pt>
                <c:pt idx="118">
                  <c:v>44238</c:v>
                </c:pt>
                <c:pt idx="119">
                  <c:v>44239</c:v>
                </c:pt>
                <c:pt idx="120">
                  <c:v>44242</c:v>
                </c:pt>
                <c:pt idx="121">
                  <c:v>44243</c:v>
                </c:pt>
                <c:pt idx="122">
                  <c:v>44244</c:v>
                </c:pt>
                <c:pt idx="123">
                  <c:v>44245</c:v>
                </c:pt>
                <c:pt idx="124">
                  <c:v>44246</c:v>
                </c:pt>
                <c:pt idx="125">
                  <c:v>44247</c:v>
                </c:pt>
                <c:pt idx="126">
                  <c:v>44249</c:v>
                </c:pt>
                <c:pt idx="127">
                  <c:v>44250</c:v>
                </c:pt>
                <c:pt idx="128">
                  <c:v>44251</c:v>
                </c:pt>
                <c:pt idx="129">
                  <c:v>44252</c:v>
                </c:pt>
                <c:pt idx="130">
                  <c:v>44253</c:v>
                </c:pt>
                <c:pt idx="131">
                  <c:v>44256</c:v>
                </c:pt>
                <c:pt idx="132">
                  <c:v>44257</c:v>
                </c:pt>
                <c:pt idx="133">
                  <c:v>44258</c:v>
                </c:pt>
                <c:pt idx="134">
                  <c:v>44259</c:v>
                </c:pt>
                <c:pt idx="135">
                  <c:v>44260</c:v>
                </c:pt>
                <c:pt idx="136">
                  <c:v>44263</c:v>
                </c:pt>
                <c:pt idx="137">
                  <c:v>44264</c:v>
                </c:pt>
                <c:pt idx="138">
                  <c:v>44265</c:v>
                </c:pt>
                <c:pt idx="139">
                  <c:v>44266</c:v>
                </c:pt>
                <c:pt idx="140">
                  <c:v>44267</c:v>
                </c:pt>
                <c:pt idx="141">
                  <c:v>44270</c:v>
                </c:pt>
                <c:pt idx="142">
                  <c:v>44271</c:v>
                </c:pt>
                <c:pt idx="143">
                  <c:v>44272</c:v>
                </c:pt>
                <c:pt idx="144">
                  <c:v>44273</c:v>
                </c:pt>
                <c:pt idx="145">
                  <c:v>44274</c:v>
                </c:pt>
                <c:pt idx="146">
                  <c:v>44277</c:v>
                </c:pt>
                <c:pt idx="147">
                  <c:v>44278</c:v>
                </c:pt>
                <c:pt idx="148">
                  <c:v>44279</c:v>
                </c:pt>
                <c:pt idx="149">
                  <c:v>44280</c:v>
                </c:pt>
                <c:pt idx="150">
                  <c:v>44281</c:v>
                </c:pt>
                <c:pt idx="151">
                  <c:v>44284</c:v>
                </c:pt>
                <c:pt idx="152">
                  <c:v>44285</c:v>
                </c:pt>
                <c:pt idx="153">
                  <c:v>44286</c:v>
                </c:pt>
                <c:pt idx="154">
                  <c:v>44287</c:v>
                </c:pt>
                <c:pt idx="155">
                  <c:v>44288</c:v>
                </c:pt>
                <c:pt idx="156">
                  <c:v>44291</c:v>
                </c:pt>
                <c:pt idx="157">
                  <c:v>44292</c:v>
                </c:pt>
                <c:pt idx="158">
                  <c:v>44293</c:v>
                </c:pt>
                <c:pt idx="159">
                  <c:v>44294</c:v>
                </c:pt>
                <c:pt idx="160">
                  <c:v>44295</c:v>
                </c:pt>
                <c:pt idx="161">
                  <c:v>44298</c:v>
                </c:pt>
                <c:pt idx="162">
                  <c:v>44299</c:v>
                </c:pt>
                <c:pt idx="163">
                  <c:v>44300</c:v>
                </c:pt>
                <c:pt idx="164">
                  <c:v>44301</c:v>
                </c:pt>
                <c:pt idx="165">
                  <c:v>44302</c:v>
                </c:pt>
                <c:pt idx="166">
                  <c:v>44305</c:v>
                </c:pt>
                <c:pt idx="167">
                  <c:v>44306</c:v>
                </c:pt>
                <c:pt idx="168">
                  <c:v>44307</c:v>
                </c:pt>
                <c:pt idx="169">
                  <c:v>44308</c:v>
                </c:pt>
                <c:pt idx="170">
                  <c:v>44309</c:v>
                </c:pt>
                <c:pt idx="171">
                  <c:v>44311</c:v>
                </c:pt>
                <c:pt idx="172">
                  <c:v>44312</c:v>
                </c:pt>
                <c:pt idx="173">
                  <c:v>44313</c:v>
                </c:pt>
                <c:pt idx="174">
                  <c:v>44314</c:v>
                </c:pt>
                <c:pt idx="175">
                  <c:v>44315</c:v>
                </c:pt>
                <c:pt idx="176">
                  <c:v>44316</c:v>
                </c:pt>
                <c:pt idx="177">
                  <c:v>44319</c:v>
                </c:pt>
                <c:pt idx="178">
                  <c:v>44320</c:v>
                </c:pt>
                <c:pt idx="179">
                  <c:v>44321</c:v>
                </c:pt>
                <c:pt idx="180">
                  <c:v>44322</c:v>
                </c:pt>
                <c:pt idx="181">
                  <c:v>44323</c:v>
                </c:pt>
                <c:pt idx="182">
                  <c:v>44326</c:v>
                </c:pt>
                <c:pt idx="183">
                  <c:v>44327</c:v>
                </c:pt>
                <c:pt idx="184">
                  <c:v>44328</c:v>
                </c:pt>
                <c:pt idx="185">
                  <c:v>44329</c:v>
                </c:pt>
                <c:pt idx="186">
                  <c:v>44330</c:v>
                </c:pt>
                <c:pt idx="187">
                  <c:v>44333</c:v>
                </c:pt>
                <c:pt idx="188">
                  <c:v>44334</c:v>
                </c:pt>
                <c:pt idx="189">
                  <c:v>44335</c:v>
                </c:pt>
                <c:pt idx="190">
                  <c:v>44336</c:v>
                </c:pt>
                <c:pt idx="191">
                  <c:v>44337</c:v>
                </c:pt>
                <c:pt idx="192">
                  <c:v>44340</c:v>
                </c:pt>
                <c:pt idx="193">
                  <c:v>44341</c:v>
                </c:pt>
                <c:pt idx="194">
                  <c:v>44342</c:v>
                </c:pt>
                <c:pt idx="195">
                  <c:v>44343</c:v>
                </c:pt>
                <c:pt idx="196">
                  <c:v>44344</c:v>
                </c:pt>
                <c:pt idx="197">
                  <c:v>44347</c:v>
                </c:pt>
                <c:pt idx="198">
                  <c:v>44348</c:v>
                </c:pt>
                <c:pt idx="199">
                  <c:v>44349</c:v>
                </c:pt>
                <c:pt idx="200">
                  <c:v>44350</c:v>
                </c:pt>
                <c:pt idx="201">
                  <c:v>44351</c:v>
                </c:pt>
                <c:pt idx="202">
                  <c:v>44354</c:v>
                </c:pt>
                <c:pt idx="203">
                  <c:v>44355</c:v>
                </c:pt>
                <c:pt idx="204">
                  <c:v>44356</c:v>
                </c:pt>
                <c:pt idx="205">
                  <c:v>44357</c:v>
                </c:pt>
                <c:pt idx="206">
                  <c:v>44358</c:v>
                </c:pt>
                <c:pt idx="207">
                  <c:v>44361</c:v>
                </c:pt>
                <c:pt idx="208">
                  <c:v>44362</c:v>
                </c:pt>
                <c:pt idx="209">
                  <c:v>44363</c:v>
                </c:pt>
                <c:pt idx="210">
                  <c:v>44364</c:v>
                </c:pt>
                <c:pt idx="211">
                  <c:v>44365</c:v>
                </c:pt>
                <c:pt idx="212">
                  <c:v>44368</c:v>
                </c:pt>
                <c:pt idx="213">
                  <c:v>44369</c:v>
                </c:pt>
                <c:pt idx="214">
                  <c:v>44370</c:v>
                </c:pt>
                <c:pt idx="215">
                  <c:v>44371</c:v>
                </c:pt>
                <c:pt idx="216">
                  <c:v>44372</c:v>
                </c:pt>
                <c:pt idx="217">
                  <c:v>44375</c:v>
                </c:pt>
                <c:pt idx="218">
                  <c:v>44376</c:v>
                </c:pt>
                <c:pt idx="219">
                  <c:v>44377</c:v>
                </c:pt>
                <c:pt idx="220">
                  <c:v>44378</c:v>
                </c:pt>
                <c:pt idx="221">
                  <c:v>44379</c:v>
                </c:pt>
                <c:pt idx="222">
                  <c:v>44382</c:v>
                </c:pt>
                <c:pt idx="223">
                  <c:v>44383</c:v>
                </c:pt>
                <c:pt idx="224">
                  <c:v>44384</c:v>
                </c:pt>
                <c:pt idx="225">
                  <c:v>44385</c:v>
                </c:pt>
                <c:pt idx="226">
                  <c:v>44386</c:v>
                </c:pt>
                <c:pt idx="227">
                  <c:v>44389</c:v>
                </c:pt>
                <c:pt idx="228">
                  <c:v>44390</c:v>
                </c:pt>
                <c:pt idx="229">
                  <c:v>44391</c:v>
                </c:pt>
                <c:pt idx="230">
                  <c:v>44392</c:v>
                </c:pt>
                <c:pt idx="231">
                  <c:v>44393</c:v>
                </c:pt>
                <c:pt idx="232">
                  <c:v>44396</c:v>
                </c:pt>
                <c:pt idx="233">
                  <c:v>44397</c:v>
                </c:pt>
                <c:pt idx="234">
                  <c:v>44398</c:v>
                </c:pt>
                <c:pt idx="235">
                  <c:v>44399</c:v>
                </c:pt>
                <c:pt idx="236">
                  <c:v>44400</c:v>
                </c:pt>
                <c:pt idx="237">
                  <c:v>44403</c:v>
                </c:pt>
                <c:pt idx="238">
                  <c:v>44404</c:v>
                </c:pt>
                <c:pt idx="239">
                  <c:v>44405</c:v>
                </c:pt>
                <c:pt idx="240">
                  <c:v>44406</c:v>
                </c:pt>
                <c:pt idx="241">
                  <c:v>44407</c:v>
                </c:pt>
                <c:pt idx="242">
                  <c:v>44410</c:v>
                </c:pt>
                <c:pt idx="243">
                  <c:v>44411</c:v>
                </c:pt>
                <c:pt idx="244">
                  <c:v>44412</c:v>
                </c:pt>
                <c:pt idx="245">
                  <c:v>44413</c:v>
                </c:pt>
                <c:pt idx="246">
                  <c:v>44414</c:v>
                </c:pt>
                <c:pt idx="247">
                  <c:v>44417</c:v>
                </c:pt>
                <c:pt idx="248">
                  <c:v>44418</c:v>
                </c:pt>
                <c:pt idx="249">
                  <c:v>44419</c:v>
                </c:pt>
                <c:pt idx="250">
                  <c:v>44420</c:v>
                </c:pt>
                <c:pt idx="251">
                  <c:v>44421</c:v>
                </c:pt>
                <c:pt idx="252">
                  <c:v>44424</c:v>
                </c:pt>
                <c:pt idx="253">
                  <c:v>44425</c:v>
                </c:pt>
                <c:pt idx="254">
                  <c:v>44426</c:v>
                </c:pt>
                <c:pt idx="255">
                  <c:v>44427</c:v>
                </c:pt>
                <c:pt idx="256">
                  <c:v>44428</c:v>
                </c:pt>
                <c:pt idx="257">
                  <c:v>44431</c:v>
                </c:pt>
                <c:pt idx="258">
                  <c:v>44432</c:v>
                </c:pt>
                <c:pt idx="259">
                  <c:v>44433</c:v>
                </c:pt>
                <c:pt idx="260">
                  <c:v>44434</c:v>
                </c:pt>
                <c:pt idx="261">
                  <c:v>44435</c:v>
                </c:pt>
                <c:pt idx="262">
                  <c:v>44438</c:v>
                </c:pt>
                <c:pt idx="263">
                  <c:v>44439</c:v>
                </c:pt>
                <c:pt idx="264">
                  <c:v>44440</c:v>
                </c:pt>
                <c:pt idx="265">
                  <c:v>44441</c:v>
                </c:pt>
                <c:pt idx="266">
                  <c:v>44442</c:v>
                </c:pt>
                <c:pt idx="267">
                  <c:v>44445</c:v>
                </c:pt>
                <c:pt idx="268">
                  <c:v>44446</c:v>
                </c:pt>
                <c:pt idx="269">
                  <c:v>44447</c:v>
                </c:pt>
                <c:pt idx="270">
                  <c:v>44448</c:v>
                </c:pt>
                <c:pt idx="271">
                  <c:v>44449</c:v>
                </c:pt>
                <c:pt idx="272">
                  <c:v>44452</c:v>
                </c:pt>
                <c:pt idx="273">
                  <c:v>44453</c:v>
                </c:pt>
                <c:pt idx="274">
                  <c:v>44454</c:v>
                </c:pt>
                <c:pt idx="275">
                  <c:v>44455</c:v>
                </c:pt>
                <c:pt idx="276">
                  <c:v>44456</c:v>
                </c:pt>
                <c:pt idx="277">
                  <c:v>44459</c:v>
                </c:pt>
                <c:pt idx="278">
                  <c:v>44460</c:v>
                </c:pt>
                <c:pt idx="279">
                  <c:v>44461</c:v>
                </c:pt>
                <c:pt idx="280">
                  <c:v>44462</c:v>
                </c:pt>
                <c:pt idx="281">
                  <c:v>44463</c:v>
                </c:pt>
                <c:pt idx="282">
                  <c:v>44466</c:v>
                </c:pt>
                <c:pt idx="283">
                  <c:v>44467</c:v>
                </c:pt>
                <c:pt idx="284">
                  <c:v>44468</c:v>
                </c:pt>
                <c:pt idx="285">
                  <c:v>44469</c:v>
                </c:pt>
              </c:numCache>
            </c:numRef>
          </c:cat>
          <c:val>
            <c:numRef>
              <c:f>'Currency Chart'!$AA$6:$AA$291</c:f>
              <c:numCache>
                <c:formatCode>0</c:formatCode>
                <c:ptCount val="286"/>
                <c:pt idx="0" formatCode="General">
                  <c:v>100</c:v>
                </c:pt>
                <c:pt idx="1">
                  <c:v>101.4359936982536</c:v>
                </c:pt>
                <c:pt idx="2">
                  <c:v>101.62638688700432</c:v>
                </c:pt>
                <c:pt idx="3">
                  <c:v>101.27375724868433</c:v>
                </c:pt>
                <c:pt idx="4">
                  <c:v>100.18100760902354</c:v>
                </c:pt>
                <c:pt idx="5">
                  <c:v>100.18100760902354</c:v>
                </c:pt>
                <c:pt idx="6">
                  <c:v>99.21362249857539</c:v>
                </c:pt>
                <c:pt idx="7">
                  <c:v>98.724901954211774</c:v>
                </c:pt>
                <c:pt idx="8">
                  <c:v>98.776522642711086</c:v>
                </c:pt>
                <c:pt idx="9">
                  <c:v>99.589716086213244</c:v>
                </c:pt>
                <c:pt idx="10">
                  <c:v>101.17051587168569</c:v>
                </c:pt>
                <c:pt idx="11">
                  <c:v>101.64716924211443</c:v>
                </c:pt>
                <c:pt idx="12">
                  <c:v>101.99577648912278</c:v>
                </c:pt>
                <c:pt idx="13">
                  <c:v>101.25967887909361</c:v>
                </c:pt>
                <c:pt idx="14">
                  <c:v>101.409848154728</c:v>
                </c:pt>
                <c:pt idx="15">
                  <c:v>99.700331847283209</c:v>
                </c:pt>
                <c:pt idx="16">
                  <c:v>99.31887507122984</c:v>
                </c:pt>
                <c:pt idx="17">
                  <c:v>98.959541447390478</c:v>
                </c:pt>
                <c:pt idx="18">
                  <c:v>97.270137096503873</c:v>
                </c:pt>
                <c:pt idx="19">
                  <c:v>98.049140213857143</c:v>
                </c:pt>
                <c:pt idx="20">
                  <c:v>98.657862099017876</c:v>
                </c:pt>
                <c:pt idx="21">
                  <c:v>98.544564743740153</c:v>
                </c:pt>
                <c:pt idx="22">
                  <c:v>99.36982536117722</c:v>
                </c:pt>
                <c:pt idx="23">
                  <c:v>100.24603626856165</c:v>
                </c:pt>
                <c:pt idx="24">
                  <c:v>100.16290684812121</c:v>
                </c:pt>
                <c:pt idx="25">
                  <c:v>101.29319880669058</c:v>
                </c:pt>
                <c:pt idx="26">
                  <c:v>102.12717460530287</c:v>
                </c:pt>
                <c:pt idx="27">
                  <c:v>102.58907920758892</c:v>
                </c:pt>
                <c:pt idx="28">
                  <c:v>103.8085341735662</c:v>
                </c:pt>
                <c:pt idx="29">
                  <c:v>104.32071866724769</c:v>
                </c:pt>
                <c:pt idx="30">
                  <c:v>105.17145442965845</c:v>
                </c:pt>
                <c:pt idx="31">
                  <c:v>104.97301645828448</c:v>
                </c:pt>
                <c:pt idx="32">
                  <c:v>104.97033486407672</c:v>
                </c:pt>
                <c:pt idx="33">
                  <c:v>103.57389468038753</c:v>
                </c:pt>
                <c:pt idx="34">
                  <c:v>103.60272181812093</c:v>
                </c:pt>
                <c:pt idx="35">
                  <c:v>103.70194080380791</c:v>
                </c:pt>
                <c:pt idx="36">
                  <c:v>104.54396138504347</c:v>
                </c:pt>
                <c:pt idx="37">
                  <c:v>104.34485301511755</c:v>
                </c:pt>
                <c:pt idx="38">
                  <c:v>104.40384808768819</c:v>
                </c:pt>
                <c:pt idx="39">
                  <c:v>103.91982033318814</c:v>
                </c:pt>
                <c:pt idx="40">
                  <c:v>103.28696410015762</c:v>
                </c:pt>
                <c:pt idx="41">
                  <c:v>103.33255120168948</c:v>
                </c:pt>
                <c:pt idx="42">
                  <c:v>102.58706801193318</c:v>
                </c:pt>
                <c:pt idx="43">
                  <c:v>102.39399322897471</c:v>
                </c:pt>
                <c:pt idx="44">
                  <c:v>101.19330942245173</c:v>
                </c:pt>
                <c:pt idx="45">
                  <c:v>101.24627090805492</c:v>
                </c:pt>
                <c:pt idx="46">
                  <c:v>102.37052927965685</c:v>
                </c:pt>
                <c:pt idx="47">
                  <c:v>103.5484195354139</c:v>
                </c:pt>
                <c:pt idx="48">
                  <c:v>106.3513558810714</c:v>
                </c:pt>
                <c:pt idx="49">
                  <c:v>106.72811986726119</c:v>
                </c:pt>
                <c:pt idx="50">
                  <c:v>108.64747092146293</c:v>
                </c:pt>
                <c:pt idx="51">
                  <c:v>107.77528240539013</c:v>
                </c:pt>
                <c:pt idx="52">
                  <c:v>107.62511312975577</c:v>
                </c:pt>
                <c:pt idx="53">
                  <c:v>107.80813193443514</c:v>
                </c:pt>
                <c:pt idx="54">
                  <c:v>108.1708175510342</c:v>
                </c:pt>
                <c:pt idx="55">
                  <c:v>109.52770422015901</c:v>
                </c:pt>
                <c:pt idx="56">
                  <c:v>109.58535849562578</c:v>
                </c:pt>
                <c:pt idx="57">
                  <c:v>109.89508262662164</c:v>
                </c:pt>
                <c:pt idx="58">
                  <c:v>109.27094157476631</c:v>
                </c:pt>
                <c:pt idx="59">
                  <c:v>109.83876914825876</c:v>
                </c:pt>
                <c:pt idx="60">
                  <c:v>110.31676331579136</c:v>
                </c:pt>
                <c:pt idx="61">
                  <c:v>110.17665001843609</c:v>
                </c:pt>
                <c:pt idx="62">
                  <c:v>108.63875574028772</c:v>
                </c:pt>
                <c:pt idx="63">
                  <c:v>109.48949150269847</c:v>
                </c:pt>
                <c:pt idx="64">
                  <c:v>109.28703114001286</c:v>
                </c:pt>
                <c:pt idx="65">
                  <c:v>107.62511312975576</c:v>
                </c:pt>
                <c:pt idx="66">
                  <c:v>109.40368048805027</c:v>
                </c:pt>
                <c:pt idx="67">
                  <c:v>109.99094961954896</c:v>
                </c:pt>
                <c:pt idx="68">
                  <c:v>110.68280092515015</c:v>
                </c:pt>
                <c:pt idx="69">
                  <c:v>111.52884389769733</c:v>
                </c:pt>
                <c:pt idx="70">
                  <c:v>111.68705795595497</c:v>
                </c:pt>
                <c:pt idx="71">
                  <c:v>112.41645158046474</c:v>
                </c:pt>
                <c:pt idx="72">
                  <c:v>112.6075151677674</c:v>
                </c:pt>
                <c:pt idx="73">
                  <c:v>112.50829618208041</c:v>
                </c:pt>
                <c:pt idx="74">
                  <c:v>112.56058726913166</c:v>
                </c:pt>
                <c:pt idx="75">
                  <c:v>112.62092313880621</c:v>
                </c:pt>
                <c:pt idx="76">
                  <c:v>112.48818422552226</c:v>
                </c:pt>
                <c:pt idx="77">
                  <c:v>113.99188817752173</c:v>
                </c:pt>
                <c:pt idx="78">
                  <c:v>114.4249656420744</c:v>
                </c:pt>
                <c:pt idx="79">
                  <c:v>114.34518821439366</c:v>
                </c:pt>
                <c:pt idx="80">
                  <c:v>113.22629303120725</c:v>
                </c:pt>
                <c:pt idx="81">
                  <c:v>113.62249857540326</c:v>
                </c:pt>
                <c:pt idx="82">
                  <c:v>114.31434988100443</c:v>
                </c:pt>
                <c:pt idx="83">
                  <c:v>114.54831897563119</c:v>
                </c:pt>
                <c:pt idx="84">
                  <c:v>114.54831897563119</c:v>
                </c:pt>
                <c:pt idx="85">
                  <c:v>114.79301444708896</c:v>
                </c:pt>
                <c:pt idx="86">
                  <c:v>115.36151241913336</c:v>
                </c:pt>
                <c:pt idx="87">
                  <c:v>116.7706901753094</c:v>
                </c:pt>
                <c:pt idx="88">
                  <c:v>117.23527637180321</c:v>
                </c:pt>
                <c:pt idx="89">
                  <c:v>117.4665638722222</c:v>
                </c:pt>
                <c:pt idx="90">
                  <c:v>118.79998659202913</c:v>
                </c:pt>
                <c:pt idx="91">
                  <c:v>120.17296282640048</c:v>
                </c:pt>
                <c:pt idx="92">
                  <c:v>120.57386116046008</c:v>
                </c:pt>
                <c:pt idx="93">
                  <c:v>120.04156471022041</c:v>
                </c:pt>
                <c:pt idx="94">
                  <c:v>122.32091978681345</c:v>
                </c:pt>
                <c:pt idx="95">
                  <c:v>122.9986927228239</c:v>
                </c:pt>
                <c:pt idx="96">
                  <c:v>123.38551268729277</c:v>
                </c:pt>
                <c:pt idx="97">
                  <c:v>123.96942982603176</c:v>
                </c:pt>
                <c:pt idx="98">
                  <c:v>123.83199812288424</c:v>
                </c:pt>
                <c:pt idx="99">
                  <c:v>122.62058793953022</c:v>
                </c:pt>
                <c:pt idx="100">
                  <c:v>122.72449971508078</c:v>
                </c:pt>
                <c:pt idx="101">
                  <c:v>124.10149834076375</c:v>
                </c:pt>
                <c:pt idx="102">
                  <c:v>125.07424663962743</c:v>
                </c:pt>
                <c:pt idx="103">
                  <c:v>125.50330171286848</c:v>
                </c:pt>
                <c:pt idx="104">
                  <c:v>125.56028558978332</c:v>
                </c:pt>
                <c:pt idx="105">
                  <c:v>126.71672309187832</c:v>
                </c:pt>
                <c:pt idx="106">
                  <c:v>125.25592464720296</c:v>
                </c:pt>
                <c:pt idx="107">
                  <c:v>124.69211946502215</c:v>
                </c:pt>
                <c:pt idx="108">
                  <c:v>122.09164348205027</c:v>
                </c:pt>
                <c:pt idx="109">
                  <c:v>120.79777427680776</c:v>
                </c:pt>
                <c:pt idx="110">
                  <c:v>122.49455301176569</c:v>
                </c:pt>
                <c:pt idx="111">
                  <c:v>124.56675493580954</c:v>
                </c:pt>
                <c:pt idx="112">
                  <c:v>125.19625917608039</c:v>
                </c:pt>
                <c:pt idx="113">
                  <c:v>125.03067073375142</c:v>
                </c:pt>
                <c:pt idx="114">
                  <c:v>125.51134649549178</c:v>
                </c:pt>
                <c:pt idx="115">
                  <c:v>126.40766935943439</c:v>
                </c:pt>
                <c:pt idx="116">
                  <c:v>127.1068950491069</c:v>
                </c:pt>
                <c:pt idx="117">
                  <c:v>128.08701773204189</c:v>
                </c:pt>
                <c:pt idx="118">
                  <c:v>128.28009251500038</c:v>
                </c:pt>
                <c:pt idx="119">
                  <c:v>128.3028860657663</c:v>
                </c:pt>
                <c:pt idx="120">
                  <c:v>128.52813997921785</c:v>
                </c:pt>
                <c:pt idx="121">
                  <c:v>128.25998055844221</c:v>
                </c:pt>
                <c:pt idx="122">
                  <c:v>128.52076559514651</c:v>
                </c:pt>
                <c:pt idx="123">
                  <c:v>127.16924211443724</c:v>
                </c:pt>
                <c:pt idx="124">
                  <c:v>127.52857573827661</c:v>
                </c:pt>
                <c:pt idx="125">
                  <c:v>127.52857573827661</c:v>
                </c:pt>
                <c:pt idx="126">
                  <c:v>124.63245399389957</c:v>
                </c:pt>
                <c:pt idx="127">
                  <c:v>124.62843160258794</c:v>
                </c:pt>
                <c:pt idx="128">
                  <c:v>122.87600978781907</c:v>
                </c:pt>
                <c:pt idx="129">
                  <c:v>122.90282572989662</c:v>
                </c:pt>
                <c:pt idx="130">
                  <c:v>119.06479402004511</c:v>
                </c:pt>
                <c:pt idx="131">
                  <c:v>120.55106760969416</c:v>
                </c:pt>
                <c:pt idx="132">
                  <c:v>120.8963228639428</c:v>
                </c:pt>
                <c:pt idx="133">
                  <c:v>122.76338283109327</c:v>
                </c:pt>
                <c:pt idx="134">
                  <c:v>120.04558710153204</c:v>
                </c:pt>
                <c:pt idx="135">
                  <c:v>119.41407166560538</c:v>
                </c:pt>
                <c:pt idx="136">
                  <c:v>117.1065598498309</c:v>
                </c:pt>
                <c:pt idx="137">
                  <c:v>117.50678778533857</c:v>
                </c:pt>
                <c:pt idx="138">
                  <c:v>119.22099688264693</c:v>
                </c:pt>
                <c:pt idx="139">
                  <c:v>121.19330942245183</c:v>
                </c:pt>
                <c:pt idx="140">
                  <c:v>120.55710119666159</c:v>
                </c:pt>
                <c:pt idx="141">
                  <c:v>119.67016391244611</c:v>
                </c:pt>
                <c:pt idx="142">
                  <c:v>120.82660141454112</c:v>
                </c:pt>
                <c:pt idx="143">
                  <c:v>120.45989340663041</c:v>
                </c:pt>
                <c:pt idx="144">
                  <c:v>120.64626420406948</c:v>
                </c:pt>
                <c:pt idx="145">
                  <c:v>120.08514061609644</c:v>
                </c:pt>
                <c:pt idx="146">
                  <c:v>120.20313076123772</c:v>
                </c:pt>
                <c:pt idx="147">
                  <c:v>119.69161666610816</c:v>
                </c:pt>
                <c:pt idx="148">
                  <c:v>118.26500854758169</c:v>
                </c:pt>
                <c:pt idx="149">
                  <c:v>117.26611470519239</c:v>
                </c:pt>
                <c:pt idx="150">
                  <c:v>119.0567492374218</c:v>
                </c:pt>
                <c:pt idx="151">
                  <c:v>118.93808869372857</c:v>
                </c:pt>
                <c:pt idx="152">
                  <c:v>120.36938960211862</c:v>
                </c:pt>
                <c:pt idx="153">
                  <c:v>120.08581101464836</c:v>
                </c:pt>
                <c:pt idx="154">
                  <c:v>121.38370261120251</c:v>
                </c:pt>
                <c:pt idx="155">
                  <c:v>121.79063453222957</c:v>
                </c:pt>
                <c:pt idx="156">
                  <c:v>121.7329802567628</c:v>
                </c:pt>
                <c:pt idx="157">
                  <c:v>122.15063855462087</c:v>
                </c:pt>
                <c:pt idx="158">
                  <c:v>121.32671873428768</c:v>
                </c:pt>
                <c:pt idx="159">
                  <c:v>122.45499949720124</c:v>
                </c:pt>
                <c:pt idx="160">
                  <c:v>121.28515402406747</c:v>
                </c:pt>
                <c:pt idx="161">
                  <c:v>119.53809539771409</c:v>
                </c:pt>
                <c:pt idx="162">
                  <c:v>118.94009988938438</c:v>
                </c:pt>
                <c:pt idx="163">
                  <c:v>120.02078235511024</c:v>
                </c:pt>
                <c:pt idx="164">
                  <c:v>120.72470083464633</c:v>
                </c:pt>
                <c:pt idx="165">
                  <c:v>121.91801025709796</c:v>
                </c:pt>
                <c:pt idx="166">
                  <c:v>121.74638822780155</c:v>
                </c:pt>
                <c:pt idx="167">
                  <c:v>121.75041061911317</c:v>
                </c:pt>
                <c:pt idx="168">
                  <c:v>120.79509268259991</c:v>
                </c:pt>
                <c:pt idx="169">
                  <c:v>120.97610029162348</c:v>
                </c:pt>
                <c:pt idx="170">
                  <c:v>121.96627895283758</c:v>
                </c:pt>
                <c:pt idx="171">
                  <c:v>121.96627895283758</c:v>
                </c:pt>
                <c:pt idx="172">
                  <c:v>122.61991754097825</c:v>
                </c:pt>
                <c:pt idx="173">
                  <c:v>122.88338417189031</c:v>
                </c:pt>
                <c:pt idx="174">
                  <c:v>123.35668554955932</c:v>
                </c:pt>
                <c:pt idx="175">
                  <c:v>123.371434317702</c:v>
                </c:pt>
                <c:pt idx="176">
                  <c:v>122.33566855495604</c:v>
                </c:pt>
                <c:pt idx="177">
                  <c:v>121.90259109040336</c:v>
                </c:pt>
                <c:pt idx="178">
                  <c:v>121.76717058291166</c:v>
                </c:pt>
                <c:pt idx="179">
                  <c:v>121.22414775584097</c:v>
                </c:pt>
                <c:pt idx="180">
                  <c:v>121.71353869875655</c:v>
                </c:pt>
                <c:pt idx="181">
                  <c:v>121.94281500351974</c:v>
                </c:pt>
                <c:pt idx="182">
                  <c:v>121.7363322495225</c:v>
                </c:pt>
                <c:pt idx="183">
                  <c:v>120.42235108772181</c:v>
                </c:pt>
                <c:pt idx="184">
                  <c:v>120.11866054369339</c:v>
                </c:pt>
                <c:pt idx="185">
                  <c:v>119.34099822344402</c:v>
                </c:pt>
                <c:pt idx="186">
                  <c:v>120.50950289947392</c:v>
                </c:pt>
                <c:pt idx="187">
                  <c:v>121.28582442261943</c:v>
                </c:pt>
                <c:pt idx="188">
                  <c:v>123.00606710689523</c:v>
                </c:pt>
                <c:pt idx="189">
                  <c:v>122.55287768578438</c:v>
                </c:pt>
                <c:pt idx="190">
                  <c:v>122.31354540274212</c:v>
                </c:pt>
                <c:pt idx="191">
                  <c:v>122.87131699795546</c:v>
                </c:pt>
                <c:pt idx="192">
                  <c:v>123.21389065799636</c:v>
                </c:pt>
                <c:pt idx="193">
                  <c:v>125.32899808936432</c:v>
                </c:pt>
                <c:pt idx="194">
                  <c:v>126.00408943116702</c:v>
                </c:pt>
                <c:pt idx="195">
                  <c:v>126.68588475848912</c:v>
                </c:pt>
                <c:pt idx="196">
                  <c:v>126.50018435960197</c:v>
                </c:pt>
                <c:pt idx="197">
                  <c:v>127.69081218784588</c:v>
                </c:pt>
                <c:pt idx="198">
                  <c:v>127.57148124560071</c:v>
                </c:pt>
                <c:pt idx="199">
                  <c:v>127.14108537525578</c:v>
                </c:pt>
                <c:pt idx="200">
                  <c:v>127.07404552006187</c:v>
                </c:pt>
                <c:pt idx="201">
                  <c:v>126.71001910635893</c:v>
                </c:pt>
                <c:pt idx="202">
                  <c:v>127.1464485636713</c:v>
                </c:pt>
                <c:pt idx="203">
                  <c:v>126.36342305500641</c:v>
                </c:pt>
                <c:pt idx="204">
                  <c:v>126.24409211276124</c:v>
                </c:pt>
                <c:pt idx="205">
                  <c:v>127.10890624476272</c:v>
                </c:pt>
                <c:pt idx="206">
                  <c:v>127.31270740455223</c:v>
                </c:pt>
                <c:pt idx="207">
                  <c:v>127.53729091945185</c:v>
                </c:pt>
                <c:pt idx="208">
                  <c:v>127.40321120906403</c:v>
                </c:pt>
                <c:pt idx="209">
                  <c:v>126.42040693192126</c:v>
                </c:pt>
                <c:pt idx="210">
                  <c:v>125.74129319880691</c:v>
                </c:pt>
                <c:pt idx="211">
                  <c:v>125.66821975664556</c:v>
                </c:pt>
                <c:pt idx="212">
                  <c:v>124.65189555190584</c:v>
                </c:pt>
                <c:pt idx="213">
                  <c:v>124.60697884892593</c:v>
                </c:pt>
                <c:pt idx="214">
                  <c:v>125.38464116917531</c:v>
                </c:pt>
                <c:pt idx="215">
                  <c:v>126.31582475781876</c:v>
                </c:pt>
                <c:pt idx="216">
                  <c:v>126.94935138940123</c:v>
                </c:pt>
                <c:pt idx="217">
                  <c:v>127.04186638956882</c:v>
                </c:pt>
                <c:pt idx="218">
                  <c:v>126.83136124425995</c:v>
                </c:pt>
                <c:pt idx="219">
                  <c:v>126.54845305534164</c:v>
                </c:pt>
                <c:pt idx="220">
                  <c:v>126.27224885194272</c:v>
                </c:pt>
                <c:pt idx="221">
                  <c:v>125.0896658063221</c:v>
                </c:pt>
                <c:pt idx="222">
                  <c:v>125.64743740153546</c:v>
                </c:pt>
                <c:pt idx="223">
                  <c:v>124.32004826869598</c:v>
                </c:pt>
                <c:pt idx="224">
                  <c:v>125.02798913954371</c:v>
                </c:pt>
                <c:pt idx="225">
                  <c:v>123.45590453524645</c:v>
                </c:pt>
                <c:pt idx="226">
                  <c:v>123.31176884657954</c:v>
                </c:pt>
                <c:pt idx="227">
                  <c:v>124.06730801461494</c:v>
                </c:pt>
                <c:pt idx="228">
                  <c:v>124.61234203734145</c:v>
                </c:pt>
                <c:pt idx="229">
                  <c:v>125.00720678443361</c:v>
                </c:pt>
                <c:pt idx="230">
                  <c:v>126.01816780075779</c:v>
                </c:pt>
                <c:pt idx="231">
                  <c:v>124.90061341467526</c:v>
                </c:pt>
                <c:pt idx="232">
                  <c:v>123.71467837629496</c:v>
                </c:pt>
                <c:pt idx="233">
                  <c:v>123.77702544162528</c:v>
                </c:pt>
                <c:pt idx="234">
                  <c:v>124.08004558710176</c:v>
                </c:pt>
                <c:pt idx="235">
                  <c:v>124.71826500854782</c:v>
                </c:pt>
                <c:pt idx="236">
                  <c:v>123.68652163711351</c:v>
                </c:pt>
                <c:pt idx="237">
                  <c:v>122.63466630912102</c:v>
                </c:pt>
                <c:pt idx="238">
                  <c:v>120.80581905943107</c:v>
                </c:pt>
                <c:pt idx="239">
                  <c:v>121.86907116280652</c:v>
                </c:pt>
                <c:pt idx="240">
                  <c:v>123.27087453491124</c:v>
                </c:pt>
                <c:pt idx="241">
                  <c:v>121.69275634364654</c:v>
                </c:pt>
                <c:pt idx="242">
                  <c:v>123.44450775986347</c:v>
                </c:pt>
                <c:pt idx="243">
                  <c:v>124.70418663895711</c:v>
                </c:pt>
                <c:pt idx="244">
                  <c:v>125.42888747360331</c:v>
                </c:pt>
                <c:pt idx="245">
                  <c:v>125.33302048067601</c:v>
                </c:pt>
                <c:pt idx="246">
                  <c:v>124.08138638420566</c:v>
                </c:pt>
                <c:pt idx="247">
                  <c:v>124.01903931887533</c:v>
                </c:pt>
                <c:pt idx="248">
                  <c:v>124.68407468239893</c:v>
                </c:pt>
                <c:pt idx="249">
                  <c:v>124.34016022525415</c:v>
                </c:pt>
                <c:pt idx="250">
                  <c:v>124.25971239902145</c:v>
                </c:pt>
                <c:pt idx="251">
                  <c:v>124.33077464552699</c:v>
                </c:pt>
                <c:pt idx="252">
                  <c:v>124.2778131599238</c:v>
                </c:pt>
                <c:pt idx="253">
                  <c:v>124.05725203633583</c:v>
                </c:pt>
                <c:pt idx="254">
                  <c:v>124.16049341333444</c:v>
                </c:pt>
                <c:pt idx="255">
                  <c:v>122.60315757717983</c:v>
                </c:pt>
                <c:pt idx="256">
                  <c:v>121.45074246639646</c:v>
                </c:pt>
                <c:pt idx="257">
                  <c:v>122.93634565749358</c:v>
                </c:pt>
                <c:pt idx="258">
                  <c:v>123.89032279690296</c:v>
                </c:pt>
                <c:pt idx="259">
                  <c:v>124.38641772533791</c:v>
                </c:pt>
                <c:pt idx="260">
                  <c:v>123.04495022290772</c:v>
                </c:pt>
                <c:pt idx="261">
                  <c:v>123.67981765159406</c:v>
                </c:pt>
                <c:pt idx="262">
                  <c:v>124.84027754500072</c:v>
                </c:pt>
                <c:pt idx="263">
                  <c:v>126.03693896021207</c:v>
                </c:pt>
                <c:pt idx="264">
                  <c:v>126.4807428015958</c:v>
                </c:pt>
                <c:pt idx="265">
                  <c:v>126.7173934904303</c:v>
                </c:pt>
                <c:pt idx="266">
                  <c:v>127.52187175275725</c:v>
                </c:pt>
                <c:pt idx="267">
                  <c:v>128.01528508698445</c:v>
                </c:pt>
                <c:pt idx="268">
                  <c:v>127.34957932490889</c:v>
                </c:pt>
                <c:pt idx="269">
                  <c:v>126.10464921395793</c:v>
                </c:pt>
                <c:pt idx="270">
                  <c:v>126.27962323601406</c:v>
                </c:pt>
                <c:pt idx="271">
                  <c:v>126.89571950524612</c:v>
                </c:pt>
                <c:pt idx="272">
                  <c:v>126.19917540978138</c:v>
                </c:pt>
                <c:pt idx="273">
                  <c:v>125.87202091643506</c:v>
                </c:pt>
                <c:pt idx="274">
                  <c:v>125.53011765494611</c:v>
                </c:pt>
                <c:pt idx="275">
                  <c:v>124.54999497201111</c:v>
                </c:pt>
                <c:pt idx="276">
                  <c:v>124.73837696510601</c:v>
                </c:pt>
                <c:pt idx="277">
                  <c:v>123.45992692655808</c:v>
                </c:pt>
                <c:pt idx="278">
                  <c:v>124.20138772500276</c:v>
                </c:pt>
                <c:pt idx="279">
                  <c:v>123.92585392015576</c:v>
                </c:pt>
                <c:pt idx="280">
                  <c:v>124.28652834109903</c:v>
                </c:pt>
                <c:pt idx="281">
                  <c:v>124.22149968156093</c:v>
                </c:pt>
                <c:pt idx="282">
                  <c:v>123.84339489826725</c:v>
                </c:pt>
                <c:pt idx="283">
                  <c:v>122.3383501491639</c:v>
                </c:pt>
                <c:pt idx="284">
                  <c:v>121.75644420608076</c:v>
                </c:pt>
                <c:pt idx="285">
                  <c:v>122.35779170717016</c:v>
                </c:pt>
              </c:numCache>
            </c:numRef>
          </c:val>
          <c:smooth val="0"/>
          <c:extLst>
            <c:ext xmlns:c16="http://schemas.microsoft.com/office/drawing/2014/chart" uri="{C3380CC4-5D6E-409C-BE32-E72D297353CC}">
              <c16:uniqueId val="{00000002-82EC-404E-BFBD-7ACC2CB2272E}"/>
            </c:ext>
          </c:extLst>
        </c:ser>
        <c:dLbls>
          <c:showLegendKey val="0"/>
          <c:showVal val="0"/>
          <c:showCatName val="0"/>
          <c:showSerName val="0"/>
          <c:showPercent val="0"/>
          <c:showBubbleSize val="0"/>
        </c:dLbls>
        <c:smooth val="0"/>
        <c:axId val="613340368"/>
        <c:axId val="613340760"/>
        <c:extLst>
          <c:ext xmlns:c15="http://schemas.microsoft.com/office/drawing/2012/chart" uri="{02D57815-91ED-43cb-92C2-25804820EDAC}">
            <c15:filteredLineSeries>
              <c15:ser>
                <c:idx val="0"/>
                <c:order val="0"/>
                <c:tx>
                  <c:strRef>
                    <c:extLst>
                      <c:ext uri="{02D57815-91ED-43cb-92C2-25804820EDAC}">
                        <c15:formulaRef>
                          <c15:sqref>'Currency Chart'!$P$5</c15:sqref>
                        </c15:formulaRef>
                      </c:ext>
                    </c:extLst>
                    <c:strCache>
                      <c:ptCount val="1"/>
                      <c:pt idx="0">
                        <c:v>Real</c:v>
                      </c:pt>
                    </c:strCache>
                  </c:strRef>
                </c:tx>
                <c:spPr>
                  <a:ln w="28575" cap="rnd">
                    <a:solidFill>
                      <a:schemeClr val="accent1"/>
                    </a:solidFill>
                    <a:round/>
                  </a:ln>
                  <a:effectLst/>
                </c:spPr>
                <c:marker>
                  <c:symbol val="none"/>
                </c:marker>
                <c:cat>
                  <c:numRef>
                    <c:extLst>
                      <c:ext uri="{02D57815-91ED-43cb-92C2-25804820EDAC}">
                        <c15:formulaRef>
                          <c15:sqref>'Currency Chart'!$O$6:$O$291</c15:sqref>
                        </c15:formulaRef>
                      </c:ext>
                    </c:extLst>
                    <c:numCache>
                      <c:formatCode>m/d/yyyy</c:formatCode>
                      <c:ptCount val="286"/>
                      <c:pt idx="0">
                        <c:v>44074</c:v>
                      </c:pt>
                      <c:pt idx="1">
                        <c:v>44075</c:v>
                      </c:pt>
                      <c:pt idx="2">
                        <c:v>44076</c:v>
                      </c:pt>
                      <c:pt idx="3">
                        <c:v>44077</c:v>
                      </c:pt>
                      <c:pt idx="4">
                        <c:v>44078</c:v>
                      </c:pt>
                      <c:pt idx="5">
                        <c:v>44081</c:v>
                      </c:pt>
                      <c:pt idx="6">
                        <c:v>44082</c:v>
                      </c:pt>
                      <c:pt idx="7">
                        <c:v>44083</c:v>
                      </c:pt>
                      <c:pt idx="8">
                        <c:v>44084</c:v>
                      </c:pt>
                      <c:pt idx="9">
                        <c:v>44085</c:v>
                      </c:pt>
                      <c:pt idx="10">
                        <c:v>44088</c:v>
                      </c:pt>
                      <c:pt idx="11">
                        <c:v>44089</c:v>
                      </c:pt>
                      <c:pt idx="12">
                        <c:v>44090</c:v>
                      </c:pt>
                      <c:pt idx="13">
                        <c:v>44091</c:v>
                      </c:pt>
                      <c:pt idx="14">
                        <c:v>44092</c:v>
                      </c:pt>
                      <c:pt idx="15">
                        <c:v>44095</c:v>
                      </c:pt>
                      <c:pt idx="16">
                        <c:v>44096</c:v>
                      </c:pt>
                      <c:pt idx="17">
                        <c:v>44097</c:v>
                      </c:pt>
                      <c:pt idx="18">
                        <c:v>44098</c:v>
                      </c:pt>
                      <c:pt idx="19">
                        <c:v>44099</c:v>
                      </c:pt>
                      <c:pt idx="20">
                        <c:v>44102</c:v>
                      </c:pt>
                      <c:pt idx="21">
                        <c:v>44103</c:v>
                      </c:pt>
                      <c:pt idx="22">
                        <c:v>44104</c:v>
                      </c:pt>
                      <c:pt idx="23">
                        <c:v>44105</c:v>
                      </c:pt>
                      <c:pt idx="24">
                        <c:v>44106</c:v>
                      </c:pt>
                      <c:pt idx="25">
                        <c:v>44109</c:v>
                      </c:pt>
                      <c:pt idx="26">
                        <c:v>44110</c:v>
                      </c:pt>
                      <c:pt idx="27">
                        <c:v>44111</c:v>
                      </c:pt>
                      <c:pt idx="28">
                        <c:v>44112</c:v>
                      </c:pt>
                      <c:pt idx="29">
                        <c:v>44113</c:v>
                      </c:pt>
                      <c:pt idx="30">
                        <c:v>44116</c:v>
                      </c:pt>
                      <c:pt idx="31">
                        <c:v>44117</c:v>
                      </c:pt>
                      <c:pt idx="32">
                        <c:v>44118</c:v>
                      </c:pt>
                      <c:pt idx="33">
                        <c:v>44119</c:v>
                      </c:pt>
                      <c:pt idx="34">
                        <c:v>44120</c:v>
                      </c:pt>
                      <c:pt idx="35">
                        <c:v>44123</c:v>
                      </c:pt>
                      <c:pt idx="36">
                        <c:v>44124</c:v>
                      </c:pt>
                      <c:pt idx="37">
                        <c:v>44125</c:v>
                      </c:pt>
                      <c:pt idx="38">
                        <c:v>44126</c:v>
                      </c:pt>
                      <c:pt idx="39">
                        <c:v>44127</c:v>
                      </c:pt>
                      <c:pt idx="40">
                        <c:v>44130</c:v>
                      </c:pt>
                      <c:pt idx="41">
                        <c:v>44131</c:v>
                      </c:pt>
                      <c:pt idx="42">
                        <c:v>44132</c:v>
                      </c:pt>
                      <c:pt idx="43">
                        <c:v>44133</c:v>
                      </c:pt>
                      <c:pt idx="44">
                        <c:v>44134</c:v>
                      </c:pt>
                      <c:pt idx="45">
                        <c:v>44137</c:v>
                      </c:pt>
                      <c:pt idx="46">
                        <c:v>44138</c:v>
                      </c:pt>
                      <c:pt idx="47">
                        <c:v>44139</c:v>
                      </c:pt>
                      <c:pt idx="48">
                        <c:v>44140</c:v>
                      </c:pt>
                      <c:pt idx="49">
                        <c:v>44141</c:v>
                      </c:pt>
                      <c:pt idx="50">
                        <c:v>44144</c:v>
                      </c:pt>
                      <c:pt idx="51">
                        <c:v>44145</c:v>
                      </c:pt>
                      <c:pt idx="52">
                        <c:v>44146</c:v>
                      </c:pt>
                      <c:pt idx="53">
                        <c:v>44147</c:v>
                      </c:pt>
                      <c:pt idx="54">
                        <c:v>44148</c:v>
                      </c:pt>
                      <c:pt idx="55">
                        <c:v>44151</c:v>
                      </c:pt>
                      <c:pt idx="56">
                        <c:v>44152</c:v>
                      </c:pt>
                      <c:pt idx="57">
                        <c:v>44153</c:v>
                      </c:pt>
                      <c:pt idx="58">
                        <c:v>44154</c:v>
                      </c:pt>
                      <c:pt idx="59">
                        <c:v>44155</c:v>
                      </c:pt>
                      <c:pt idx="60">
                        <c:v>44158</c:v>
                      </c:pt>
                      <c:pt idx="61">
                        <c:v>44159</c:v>
                      </c:pt>
                      <c:pt idx="62">
                        <c:v>44160</c:v>
                      </c:pt>
                      <c:pt idx="63">
                        <c:v>44161</c:v>
                      </c:pt>
                      <c:pt idx="64">
                        <c:v>44162</c:v>
                      </c:pt>
                      <c:pt idx="65">
                        <c:v>44165</c:v>
                      </c:pt>
                      <c:pt idx="66">
                        <c:v>44166</c:v>
                      </c:pt>
                      <c:pt idx="67">
                        <c:v>44167</c:v>
                      </c:pt>
                      <c:pt idx="68">
                        <c:v>44168</c:v>
                      </c:pt>
                      <c:pt idx="69">
                        <c:v>44169</c:v>
                      </c:pt>
                      <c:pt idx="70">
                        <c:v>44172</c:v>
                      </c:pt>
                      <c:pt idx="71">
                        <c:v>44173</c:v>
                      </c:pt>
                      <c:pt idx="72">
                        <c:v>44174</c:v>
                      </c:pt>
                      <c:pt idx="73">
                        <c:v>44175</c:v>
                      </c:pt>
                      <c:pt idx="74">
                        <c:v>44176</c:v>
                      </c:pt>
                      <c:pt idx="75">
                        <c:v>44179</c:v>
                      </c:pt>
                      <c:pt idx="76">
                        <c:v>44180</c:v>
                      </c:pt>
                      <c:pt idx="77">
                        <c:v>44181</c:v>
                      </c:pt>
                      <c:pt idx="78">
                        <c:v>44182</c:v>
                      </c:pt>
                      <c:pt idx="79">
                        <c:v>44183</c:v>
                      </c:pt>
                      <c:pt idx="80">
                        <c:v>44186</c:v>
                      </c:pt>
                      <c:pt idx="81">
                        <c:v>44187</c:v>
                      </c:pt>
                      <c:pt idx="82">
                        <c:v>44188</c:v>
                      </c:pt>
                      <c:pt idx="83">
                        <c:v>44189</c:v>
                      </c:pt>
                      <c:pt idx="84">
                        <c:v>44190</c:v>
                      </c:pt>
                      <c:pt idx="85">
                        <c:v>44193</c:v>
                      </c:pt>
                      <c:pt idx="86">
                        <c:v>44194</c:v>
                      </c:pt>
                      <c:pt idx="87">
                        <c:v>44195</c:v>
                      </c:pt>
                      <c:pt idx="88">
                        <c:v>44196</c:v>
                      </c:pt>
                      <c:pt idx="89">
                        <c:v>44197</c:v>
                      </c:pt>
                      <c:pt idx="90">
                        <c:v>44200</c:v>
                      </c:pt>
                      <c:pt idx="91">
                        <c:v>44201</c:v>
                      </c:pt>
                      <c:pt idx="92">
                        <c:v>44202</c:v>
                      </c:pt>
                      <c:pt idx="93">
                        <c:v>44203</c:v>
                      </c:pt>
                      <c:pt idx="94">
                        <c:v>44204</c:v>
                      </c:pt>
                      <c:pt idx="95">
                        <c:v>44207</c:v>
                      </c:pt>
                      <c:pt idx="96">
                        <c:v>44208</c:v>
                      </c:pt>
                      <c:pt idx="97">
                        <c:v>44209</c:v>
                      </c:pt>
                      <c:pt idx="98">
                        <c:v>44210</c:v>
                      </c:pt>
                      <c:pt idx="99">
                        <c:v>44211</c:v>
                      </c:pt>
                      <c:pt idx="100">
                        <c:v>44214</c:v>
                      </c:pt>
                      <c:pt idx="101">
                        <c:v>44215</c:v>
                      </c:pt>
                      <c:pt idx="102">
                        <c:v>44216</c:v>
                      </c:pt>
                      <c:pt idx="103">
                        <c:v>44217</c:v>
                      </c:pt>
                      <c:pt idx="104">
                        <c:v>44218</c:v>
                      </c:pt>
                      <c:pt idx="105">
                        <c:v>44221</c:v>
                      </c:pt>
                      <c:pt idx="106">
                        <c:v>44222</c:v>
                      </c:pt>
                      <c:pt idx="107">
                        <c:v>44223</c:v>
                      </c:pt>
                      <c:pt idx="108">
                        <c:v>44224</c:v>
                      </c:pt>
                      <c:pt idx="109">
                        <c:v>44225</c:v>
                      </c:pt>
                      <c:pt idx="110">
                        <c:v>44228</c:v>
                      </c:pt>
                      <c:pt idx="111">
                        <c:v>44229</c:v>
                      </c:pt>
                      <c:pt idx="112">
                        <c:v>44230</c:v>
                      </c:pt>
                      <c:pt idx="113">
                        <c:v>44231</c:v>
                      </c:pt>
                      <c:pt idx="114">
                        <c:v>44232</c:v>
                      </c:pt>
                      <c:pt idx="115">
                        <c:v>44235</c:v>
                      </c:pt>
                      <c:pt idx="116">
                        <c:v>44236</c:v>
                      </c:pt>
                      <c:pt idx="117">
                        <c:v>44237</c:v>
                      </c:pt>
                      <c:pt idx="118">
                        <c:v>44238</c:v>
                      </c:pt>
                      <c:pt idx="119">
                        <c:v>44239</c:v>
                      </c:pt>
                      <c:pt idx="120">
                        <c:v>44242</c:v>
                      </c:pt>
                      <c:pt idx="121">
                        <c:v>44243</c:v>
                      </c:pt>
                      <c:pt idx="122">
                        <c:v>44244</c:v>
                      </c:pt>
                      <c:pt idx="123">
                        <c:v>44245</c:v>
                      </c:pt>
                      <c:pt idx="124">
                        <c:v>44246</c:v>
                      </c:pt>
                      <c:pt idx="125">
                        <c:v>44247</c:v>
                      </c:pt>
                      <c:pt idx="126">
                        <c:v>44249</c:v>
                      </c:pt>
                      <c:pt idx="127">
                        <c:v>44250</c:v>
                      </c:pt>
                      <c:pt idx="128">
                        <c:v>44251</c:v>
                      </c:pt>
                      <c:pt idx="129">
                        <c:v>44252</c:v>
                      </c:pt>
                      <c:pt idx="130">
                        <c:v>44253</c:v>
                      </c:pt>
                      <c:pt idx="131">
                        <c:v>44256</c:v>
                      </c:pt>
                      <c:pt idx="132">
                        <c:v>44257</c:v>
                      </c:pt>
                      <c:pt idx="133">
                        <c:v>44258</c:v>
                      </c:pt>
                      <c:pt idx="134">
                        <c:v>44259</c:v>
                      </c:pt>
                      <c:pt idx="135">
                        <c:v>44260</c:v>
                      </c:pt>
                      <c:pt idx="136">
                        <c:v>44263</c:v>
                      </c:pt>
                      <c:pt idx="137">
                        <c:v>44264</c:v>
                      </c:pt>
                      <c:pt idx="138">
                        <c:v>44265</c:v>
                      </c:pt>
                      <c:pt idx="139">
                        <c:v>44266</c:v>
                      </c:pt>
                      <c:pt idx="140">
                        <c:v>44267</c:v>
                      </c:pt>
                      <c:pt idx="141">
                        <c:v>44270</c:v>
                      </c:pt>
                      <c:pt idx="142">
                        <c:v>44271</c:v>
                      </c:pt>
                      <c:pt idx="143">
                        <c:v>44272</c:v>
                      </c:pt>
                      <c:pt idx="144">
                        <c:v>44273</c:v>
                      </c:pt>
                      <c:pt idx="145">
                        <c:v>44274</c:v>
                      </c:pt>
                      <c:pt idx="146">
                        <c:v>44277</c:v>
                      </c:pt>
                      <c:pt idx="147">
                        <c:v>44278</c:v>
                      </c:pt>
                      <c:pt idx="148">
                        <c:v>44279</c:v>
                      </c:pt>
                      <c:pt idx="149">
                        <c:v>44280</c:v>
                      </c:pt>
                      <c:pt idx="150">
                        <c:v>44281</c:v>
                      </c:pt>
                      <c:pt idx="151">
                        <c:v>44284</c:v>
                      </c:pt>
                      <c:pt idx="152">
                        <c:v>44285</c:v>
                      </c:pt>
                      <c:pt idx="153">
                        <c:v>44286</c:v>
                      </c:pt>
                      <c:pt idx="154">
                        <c:v>44287</c:v>
                      </c:pt>
                      <c:pt idx="155">
                        <c:v>44288</c:v>
                      </c:pt>
                      <c:pt idx="156">
                        <c:v>44291</c:v>
                      </c:pt>
                      <c:pt idx="157">
                        <c:v>44292</c:v>
                      </c:pt>
                      <c:pt idx="158">
                        <c:v>44293</c:v>
                      </c:pt>
                      <c:pt idx="159">
                        <c:v>44294</c:v>
                      </c:pt>
                      <c:pt idx="160">
                        <c:v>44295</c:v>
                      </c:pt>
                      <c:pt idx="161">
                        <c:v>44298</c:v>
                      </c:pt>
                      <c:pt idx="162">
                        <c:v>44299</c:v>
                      </c:pt>
                      <c:pt idx="163">
                        <c:v>44300</c:v>
                      </c:pt>
                      <c:pt idx="164">
                        <c:v>44301</c:v>
                      </c:pt>
                      <c:pt idx="165">
                        <c:v>44302</c:v>
                      </c:pt>
                      <c:pt idx="166">
                        <c:v>44305</c:v>
                      </c:pt>
                      <c:pt idx="167">
                        <c:v>44306</c:v>
                      </c:pt>
                      <c:pt idx="168">
                        <c:v>44307</c:v>
                      </c:pt>
                      <c:pt idx="169">
                        <c:v>44308</c:v>
                      </c:pt>
                      <c:pt idx="170">
                        <c:v>44309</c:v>
                      </c:pt>
                      <c:pt idx="171">
                        <c:v>44311</c:v>
                      </c:pt>
                      <c:pt idx="172">
                        <c:v>44312</c:v>
                      </c:pt>
                      <c:pt idx="173">
                        <c:v>44313</c:v>
                      </c:pt>
                      <c:pt idx="174">
                        <c:v>44314</c:v>
                      </c:pt>
                      <c:pt idx="175">
                        <c:v>44315</c:v>
                      </c:pt>
                      <c:pt idx="176">
                        <c:v>44316</c:v>
                      </c:pt>
                      <c:pt idx="177">
                        <c:v>44319</c:v>
                      </c:pt>
                      <c:pt idx="178">
                        <c:v>44320</c:v>
                      </c:pt>
                      <c:pt idx="179">
                        <c:v>44321</c:v>
                      </c:pt>
                      <c:pt idx="180">
                        <c:v>44322</c:v>
                      </c:pt>
                      <c:pt idx="181">
                        <c:v>44323</c:v>
                      </c:pt>
                      <c:pt idx="182">
                        <c:v>44326</c:v>
                      </c:pt>
                      <c:pt idx="183">
                        <c:v>44327</c:v>
                      </c:pt>
                      <c:pt idx="184">
                        <c:v>44328</c:v>
                      </c:pt>
                      <c:pt idx="185">
                        <c:v>44329</c:v>
                      </c:pt>
                      <c:pt idx="186">
                        <c:v>44330</c:v>
                      </c:pt>
                      <c:pt idx="187">
                        <c:v>44333</c:v>
                      </c:pt>
                      <c:pt idx="188">
                        <c:v>44334</c:v>
                      </c:pt>
                      <c:pt idx="189">
                        <c:v>44335</c:v>
                      </c:pt>
                      <c:pt idx="190">
                        <c:v>44336</c:v>
                      </c:pt>
                      <c:pt idx="191">
                        <c:v>44337</c:v>
                      </c:pt>
                      <c:pt idx="192">
                        <c:v>44340</c:v>
                      </c:pt>
                      <c:pt idx="193">
                        <c:v>44341</c:v>
                      </c:pt>
                      <c:pt idx="194">
                        <c:v>44342</c:v>
                      </c:pt>
                      <c:pt idx="195">
                        <c:v>44343</c:v>
                      </c:pt>
                      <c:pt idx="196">
                        <c:v>44344</c:v>
                      </c:pt>
                      <c:pt idx="197">
                        <c:v>44347</c:v>
                      </c:pt>
                      <c:pt idx="198">
                        <c:v>44348</c:v>
                      </c:pt>
                      <c:pt idx="199">
                        <c:v>44349</c:v>
                      </c:pt>
                      <c:pt idx="200">
                        <c:v>44350</c:v>
                      </c:pt>
                      <c:pt idx="201">
                        <c:v>44351</c:v>
                      </c:pt>
                      <c:pt idx="202">
                        <c:v>44354</c:v>
                      </c:pt>
                      <c:pt idx="203">
                        <c:v>44355</c:v>
                      </c:pt>
                      <c:pt idx="204">
                        <c:v>44356</c:v>
                      </c:pt>
                      <c:pt idx="205">
                        <c:v>44357</c:v>
                      </c:pt>
                      <c:pt idx="206">
                        <c:v>44358</c:v>
                      </c:pt>
                      <c:pt idx="207">
                        <c:v>44361</c:v>
                      </c:pt>
                      <c:pt idx="208">
                        <c:v>44362</c:v>
                      </c:pt>
                      <c:pt idx="209">
                        <c:v>44363</c:v>
                      </c:pt>
                      <c:pt idx="210">
                        <c:v>44364</c:v>
                      </c:pt>
                      <c:pt idx="211">
                        <c:v>44365</c:v>
                      </c:pt>
                      <c:pt idx="212">
                        <c:v>44368</c:v>
                      </c:pt>
                      <c:pt idx="213">
                        <c:v>44369</c:v>
                      </c:pt>
                      <c:pt idx="214">
                        <c:v>44370</c:v>
                      </c:pt>
                      <c:pt idx="215">
                        <c:v>44371</c:v>
                      </c:pt>
                      <c:pt idx="216">
                        <c:v>44372</c:v>
                      </c:pt>
                      <c:pt idx="217">
                        <c:v>44375</c:v>
                      </c:pt>
                      <c:pt idx="218">
                        <c:v>44376</c:v>
                      </c:pt>
                      <c:pt idx="219">
                        <c:v>44377</c:v>
                      </c:pt>
                      <c:pt idx="220">
                        <c:v>44378</c:v>
                      </c:pt>
                      <c:pt idx="221">
                        <c:v>44379</c:v>
                      </c:pt>
                      <c:pt idx="222">
                        <c:v>44382</c:v>
                      </c:pt>
                      <c:pt idx="223">
                        <c:v>44383</c:v>
                      </c:pt>
                      <c:pt idx="224">
                        <c:v>44384</c:v>
                      </c:pt>
                      <c:pt idx="225">
                        <c:v>44385</c:v>
                      </c:pt>
                      <c:pt idx="226">
                        <c:v>44386</c:v>
                      </c:pt>
                      <c:pt idx="227">
                        <c:v>44389</c:v>
                      </c:pt>
                      <c:pt idx="228">
                        <c:v>44390</c:v>
                      </c:pt>
                      <c:pt idx="229">
                        <c:v>44391</c:v>
                      </c:pt>
                      <c:pt idx="230">
                        <c:v>44392</c:v>
                      </c:pt>
                      <c:pt idx="231">
                        <c:v>44393</c:v>
                      </c:pt>
                      <c:pt idx="232">
                        <c:v>44396</c:v>
                      </c:pt>
                      <c:pt idx="233">
                        <c:v>44397</c:v>
                      </c:pt>
                      <c:pt idx="234">
                        <c:v>44398</c:v>
                      </c:pt>
                      <c:pt idx="235">
                        <c:v>44399</c:v>
                      </c:pt>
                      <c:pt idx="236">
                        <c:v>44400</c:v>
                      </c:pt>
                      <c:pt idx="237">
                        <c:v>44403</c:v>
                      </c:pt>
                      <c:pt idx="238">
                        <c:v>44404</c:v>
                      </c:pt>
                      <c:pt idx="239">
                        <c:v>44405</c:v>
                      </c:pt>
                      <c:pt idx="240">
                        <c:v>44406</c:v>
                      </c:pt>
                      <c:pt idx="241">
                        <c:v>44407</c:v>
                      </c:pt>
                      <c:pt idx="242">
                        <c:v>44410</c:v>
                      </c:pt>
                      <c:pt idx="243">
                        <c:v>44411</c:v>
                      </c:pt>
                      <c:pt idx="244">
                        <c:v>44412</c:v>
                      </c:pt>
                      <c:pt idx="245">
                        <c:v>44413</c:v>
                      </c:pt>
                      <c:pt idx="246">
                        <c:v>44414</c:v>
                      </c:pt>
                      <c:pt idx="247">
                        <c:v>44417</c:v>
                      </c:pt>
                      <c:pt idx="248">
                        <c:v>44418</c:v>
                      </c:pt>
                      <c:pt idx="249">
                        <c:v>44419</c:v>
                      </c:pt>
                      <c:pt idx="250">
                        <c:v>44420</c:v>
                      </c:pt>
                      <c:pt idx="251">
                        <c:v>44421</c:v>
                      </c:pt>
                      <c:pt idx="252">
                        <c:v>44424</c:v>
                      </c:pt>
                      <c:pt idx="253">
                        <c:v>44425</c:v>
                      </c:pt>
                      <c:pt idx="254">
                        <c:v>44426</c:v>
                      </c:pt>
                      <c:pt idx="255">
                        <c:v>44427</c:v>
                      </c:pt>
                      <c:pt idx="256">
                        <c:v>44428</c:v>
                      </c:pt>
                      <c:pt idx="257">
                        <c:v>44431</c:v>
                      </c:pt>
                      <c:pt idx="258">
                        <c:v>44432</c:v>
                      </c:pt>
                      <c:pt idx="259">
                        <c:v>44433</c:v>
                      </c:pt>
                      <c:pt idx="260">
                        <c:v>44434</c:v>
                      </c:pt>
                      <c:pt idx="261">
                        <c:v>44435</c:v>
                      </c:pt>
                      <c:pt idx="262">
                        <c:v>44438</c:v>
                      </c:pt>
                      <c:pt idx="263">
                        <c:v>44439</c:v>
                      </c:pt>
                      <c:pt idx="264">
                        <c:v>44440</c:v>
                      </c:pt>
                      <c:pt idx="265">
                        <c:v>44441</c:v>
                      </c:pt>
                      <c:pt idx="266">
                        <c:v>44442</c:v>
                      </c:pt>
                      <c:pt idx="267">
                        <c:v>44445</c:v>
                      </c:pt>
                      <c:pt idx="268">
                        <c:v>44446</c:v>
                      </c:pt>
                      <c:pt idx="269">
                        <c:v>44447</c:v>
                      </c:pt>
                      <c:pt idx="270">
                        <c:v>44448</c:v>
                      </c:pt>
                      <c:pt idx="271">
                        <c:v>44449</c:v>
                      </c:pt>
                      <c:pt idx="272">
                        <c:v>44452</c:v>
                      </c:pt>
                      <c:pt idx="273">
                        <c:v>44453</c:v>
                      </c:pt>
                      <c:pt idx="274">
                        <c:v>44454</c:v>
                      </c:pt>
                      <c:pt idx="275">
                        <c:v>44455</c:v>
                      </c:pt>
                      <c:pt idx="276">
                        <c:v>44456</c:v>
                      </c:pt>
                      <c:pt idx="277">
                        <c:v>44459</c:v>
                      </c:pt>
                      <c:pt idx="278">
                        <c:v>44460</c:v>
                      </c:pt>
                      <c:pt idx="279">
                        <c:v>44461</c:v>
                      </c:pt>
                      <c:pt idx="280">
                        <c:v>44462</c:v>
                      </c:pt>
                      <c:pt idx="281">
                        <c:v>44463</c:v>
                      </c:pt>
                      <c:pt idx="282">
                        <c:v>44466</c:v>
                      </c:pt>
                      <c:pt idx="283">
                        <c:v>44467</c:v>
                      </c:pt>
                      <c:pt idx="284">
                        <c:v>44468</c:v>
                      </c:pt>
                      <c:pt idx="285">
                        <c:v>44469</c:v>
                      </c:pt>
                    </c:numCache>
                  </c:numRef>
                </c:cat>
                <c:val>
                  <c:numRef>
                    <c:extLst>
                      <c:ext uri="{02D57815-91ED-43cb-92C2-25804820EDAC}">
                        <c15:formulaRef>
                          <c15:sqref>'Currency Chart'!$P$6:$P$291</c15:sqref>
                        </c15:formulaRef>
                      </c:ext>
                    </c:extLst>
                    <c:numCache>
                      <c:formatCode>0</c:formatCode>
                      <c:ptCount val="286"/>
                      <c:pt idx="0" formatCode="General">
                        <c:v>100</c:v>
                      </c:pt>
                      <c:pt idx="1">
                        <c:v>98.26273809957388</c:v>
                      </c:pt>
                      <c:pt idx="2">
                        <c:v>97.248424809702442</c:v>
                      </c:pt>
                      <c:pt idx="3">
                        <c:v>96.357941508540634</c:v>
                      </c:pt>
                      <c:pt idx="4">
                        <c:v>96.536402374622128</c:v>
                      </c:pt>
                      <c:pt idx="5">
                        <c:v>96.505444877444731</c:v>
                      </c:pt>
                      <c:pt idx="6">
                        <c:v>97.676366682448915</c:v>
                      </c:pt>
                      <c:pt idx="7">
                        <c:v>96.656590304840293</c:v>
                      </c:pt>
                      <c:pt idx="8">
                        <c:v>96.896966165276609</c:v>
                      </c:pt>
                      <c:pt idx="9">
                        <c:v>96.858724551116296</c:v>
                      </c:pt>
                      <c:pt idx="10">
                        <c:v>95.979167425428855</c:v>
                      </c:pt>
                      <c:pt idx="11">
                        <c:v>96.055650653749495</c:v>
                      </c:pt>
                      <c:pt idx="12">
                        <c:v>95.38004880358379</c:v>
                      </c:pt>
                      <c:pt idx="13">
                        <c:v>95.411006300761201</c:v>
                      </c:pt>
                      <c:pt idx="14">
                        <c:v>98.109771642932614</c:v>
                      </c:pt>
                      <c:pt idx="15">
                        <c:v>98.574134100593682</c:v>
                      </c:pt>
                      <c:pt idx="16">
                        <c:v>99.617583858396785</c:v>
                      </c:pt>
                      <c:pt idx="17">
                        <c:v>101.87383909385586</c:v>
                      </c:pt>
                      <c:pt idx="18">
                        <c:v>100.3186801180027</c:v>
                      </c:pt>
                      <c:pt idx="19">
                        <c:v>101.2929307644681</c:v>
                      </c:pt>
                      <c:pt idx="20">
                        <c:v>103.11942309793497</c:v>
                      </c:pt>
                      <c:pt idx="21">
                        <c:v>102.60407182139348</c:v>
                      </c:pt>
                      <c:pt idx="22">
                        <c:v>102.18159303638419</c:v>
                      </c:pt>
                      <c:pt idx="23">
                        <c:v>102.77342754124633</c:v>
                      </c:pt>
                      <c:pt idx="24">
                        <c:v>103.52733364897844</c:v>
                      </c:pt>
                      <c:pt idx="25">
                        <c:v>101.50963324470995</c:v>
                      </c:pt>
                      <c:pt idx="26">
                        <c:v>101.8501657136614</c:v>
                      </c:pt>
                      <c:pt idx="27">
                        <c:v>102.15427759769825</c:v>
                      </c:pt>
                      <c:pt idx="28">
                        <c:v>101.95396438066798</c:v>
                      </c:pt>
                      <c:pt idx="29">
                        <c:v>100.73569581527482</c:v>
                      </c:pt>
                      <c:pt idx="30">
                        <c:v>100.73205375678337</c:v>
                      </c:pt>
                      <c:pt idx="31">
                        <c:v>101.41858178242347</c:v>
                      </c:pt>
                      <c:pt idx="32">
                        <c:v>101.81738718723828</c:v>
                      </c:pt>
                      <c:pt idx="33">
                        <c:v>102.20708744582443</c:v>
                      </c:pt>
                      <c:pt idx="34">
                        <c:v>102.75703827803481</c:v>
                      </c:pt>
                      <c:pt idx="35">
                        <c:v>102.10328877881786</c:v>
                      </c:pt>
                      <c:pt idx="36">
                        <c:v>102.07597334013191</c:v>
                      </c:pt>
                      <c:pt idx="37">
                        <c:v>102.09782569108066</c:v>
                      </c:pt>
                      <c:pt idx="38">
                        <c:v>101.78278763156942</c:v>
                      </c:pt>
                      <c:pt idx="39">
                        <c:v>102.2963178788652</c:v>
                      </c:pt>
                      <c:pt idx="40">
                        <c:v>102.3946534581346</c:v>
                      </c:pt>
                      <c:pt idx="41">
                        <c:v>103.89882361510732</c:v>
                      </c:pt>
                      <c:pt idx="42">
                        <c:v>104.63087737189065</c:v>
                      </c:pt>
                      <c:pt idx="43">
                        <c:v>105.23728011071863</c:v>
                      </c:pt>
                      <c:pt idx="44">
                        <c:v>104.61084605018763</c:v>
                      </c:pt>
                      <c:pt idx="45">
                        <c:v>104.57260443602731</c:v>
                      </c:pt>
                      <c:pt idx="46">
                        <c:v>104.81844338420083</c:v>
                      </c:pt>
                      <c:pt idx="47">
                        <c:v>103.13399133190086</c:v>
                      </c:pt>
                      <c:pt idx="48">
                        <c:v>100.61186582656525</c:v>
                      </c:pt>
                      <c:pt idx="49">
                        <c:v>97.692755945660551</c:v>
                      </c:pt>
                      <c:pt idx="50">
                        <c:v>98.076993116509499</c:v>
                      </c:pt>
                      <c:pt idx="51">
                        <c:v>98.603270568525389</c:v>
                      </c:pt>
                      <c:pt idx="52">
                        <c:v>98.171686637287451</c:v>
                      </c:pt>
                      <c:pt idx="53">
                        <c:v>99.393597261172076</c:v>
                      </c:pt>
                      <c:pt idx="54">
                        <c:v>99.395418290417794</c:v>
                      </c:pt>
                      <c:pt idx="55">
                        <c:v>98.612375714754037</c:v>
                      </c:pt>
                      <c:pt idx="56">
                        <c:v>97.026259241723494</c:v>
                      </c:pt>
                      <c:pt idx="57">
                        <c:v>97.659977419237421</c:v>
                      </c:pt>
                      <c:pt idx="58">
                        <c:v>96.612885602942839</c:v>
                      </c:pt>
                      <c:pt idx="59">
                        <c:v>97.965910332519996</c:v>
                      </c:pt>
                      <c:pt idx="60">
                        <c:v>99.045780675237708</c:v>
                      </c:pt>
                      <c:pt idx="61">
                        <c:v>97.85482754853048</c:v>
                      </c:pt>
                      <c:pt idx="62">
                        <c:v>96.94613395491136</c:v>
                      </c:pt>
                      <c:pt idx="63">
                        <c:v>97.179225698364775</c:v>
                      </c:pt>
                      <c:pt idx="64">
                        <c:v>97.312160833303025</c:v>
                      </c:pt>
                      <c:pt idx="65">
                        <c:v>97.09545835306119</c:v>
                      </c:pt>
                      <c:pt idx="66">
                        <c:v>94.804603561933234</c:v>
                      </c:pt>
                      <c:pt idx="67">
                        <c:v>95.012200895946407</c:v>
                      </c:pt>
                      <c:pt idx="68">
                        <c:v>93.810321593764826</c:v>
                      </c:pt>
                      <c:pt idx="69">
                        <c:v>93.886804822085466</c:v>
                      </c:pt>
                      <c:pt idx="70">
                        <c:v>92.85428123975673</c:v>
                      </c:pt>
                      <c:pt idx="71">
                        <c:v>93.240339439851425</c:v>
                      </c:pt>
                      <c:pt idx="72">
                        <c:v>94.161780238190659</c:v>
                      </c:pt>
                      <c:pt idx="73">
                        <c:v>91.517645773391152</c:v>
                      </c:pt>
                      <c:pt idx="74">
                        <c:v>92.246057471683031</c:v>
                      </c:pt>
                      <c:pt idx="75">
                        <c:v>93.216666059656959</c:v>
                      </c:pt>
                      <c:pt idx="76">
                        <c:v>92.58476891138875</c:v>
                      </c:pt>
                      <c:pt idx="77">
                        <c:v>92.577484794405834</c:v>
                      </c:pt>
                      <c:pt idx="78">
                        <c:v>92.111301307499033</c:v>
                      </c:pt>
                      <c:pt idx="79">
                        <c:v>92.912554175620102</c:v>
                      </c:pt>
                      <c:pt idx="80">
                        <c:v>93.276760024766062</c:v>
                      </c:pt>
                      <c:pt idx="81">
                        <c:v>93.959645991914698</c:v>
                      </c:pt>
                      <c:pt idx="82">
                        <c:v>94.992169574243434</c:v>
                      </c:pt>
                      <c:pt idx="83">
                        <c:v>94.993990603489152</c:v>
                      </c:pt>
                      <c:pt idx="84">
                        <c:v>94.993990603489152</c:v>
                      </c:pt>
                      <c:pt idx="85">
                        <c:v>95.533015260225142</c:v>
                      </c:pt>
                      <c:pt idx="86">
                        <c:v>94.873802673271001</c:v>
                      </c:pt>
                      <c:pt idx="87">
                        <c:v>94.578795935462779</c:v>
                      </c:pt>
                      <c:pt idx="88">
                        <c:v>94.578795935462779</c:v>
                      </c:pt>
                      <c:pt idx="89">
                        <c:v>94.578795935462779</c:v>
                      </c:pt>
                      <c:pt idx="90">
                        <c:v>96.456277087810093</c:v>
                      </c:pt>
                      <c:pt idx="91">
                        <c:v>96.248679753796907</c:v>
                      </c:pt>
                      <c:pt idx="92">
                        <c:v>96.767673088829866</c:v>
                      </c:pt>
                      <c:pt idx="93">
                        <c:v>98.519503223221804</c:v>
                      </c:pt>
                      <c:pt idx="94">
                        <c:v>98.659722475142985</c:v>
                      </c:pt>
                      <c:pt idx="95">
                        <c:v>99.956295298102532</c:v>
                      </c:pt>
                      <c:pt idx="96">
                        <c:v>96.92610263320833</c:v>
                      </c:pt>
                      <c:pt idx="97">
                        <c:v>96.496339731216125</c:v>
                      </c:pt>
                      <c:pt idx="98">
                        <c:v>94.633426812834642</c:v>
                      </c:pt>
                      <c:pt idx="99">
                        <c:v>96.381614888735143</c:v>
                      </c:pt>
                      <c:pt idx="100">
                        <c:v>96.436245766107035</c:v>
                      </c:pt>
                      <c:pt idx="101">
                        <c:v>97.567104927705159</c:v>
                      </c:pt>
                      <c:pt idx="102">
                        <c:v>96.363404596277832</c:v>
                      </c:pt>
                      <c:pt idx="103">
                        <c:v>97.435990822012613</c:v>
                      </c:pt>
                      <c:pt idx="104">
                        <c:v>99.548384747059046</c:v>
                      </c:pt>
                      <c:pt idx="105">
                        <c:v>99.546563717813328</c:v>
                      </c:pt>
                      <c:pt idx="106">
                        <c:v>97.519758167316184</c:v>
                      </c:pt>
                      <c:pt idx="107">
                        <c:v>98.586881305313781</c:v>
                      </c:pt>
                      <c:pt idx="108">
                        <c:v>99.082201260152246</c:v>
                      </c:pt>
                      <c:pt idx="109">
                        <c:v>99.473722547984138</c:v>
                      </c:pt>
                      <c:pt idx="110">
                        <c:v>98.921950686528035</c:v>
                      </c:pt>
                      <c:pt idx="111">
                        <c:v>97.752849910769584</c:v>
                      </c:pt>
                      <c:pt idx="112">
                        <c:v>97.48697964089304</c:v>
                      </c:pt>
                      <c:pt idx="113">
                        <c:v>98.819973048767167</c:v>
                      </c:pt>
                      <c:pt idx="114">
                        <c:v>97.79655461266708</c:v>
                      </c:pt>
                      <c:pt idx="115">
                        <c:v>97.710966238117791</c:v>
                      </c:pt>
                      <c:pt idx="116">
                        <c:v>97.936773864588261</c:v>
                      </c:pt>
                      <c:pt idx="117">
                        <c:v>98.080635175000907</c:v>
                      </c:pt>
                      <c:pt idx="118">
                        <c:v>97.725534472083623</c:v>
                      </c:pt>
                      <c:pt idx="119">
                        <c:v>97.785628437192699</c:v>
                      </c:pt>
                      <c:pt idx="120">
                        <c:v>97.785628437192699</c:v>
                      </c:pt>
                      <c:pt idx="121">
                        <c:v>97.78016534945553</c:v>
                      </c:pt>
                      <c:pt idx="122">
                        <c:v>98.526787340204677</c:v>
                      </c:pt>
                      <c:pt idx="123">
                        <c:v>98.827257165750069</c:v>
                      </c:pt>
                      <c:pt idx="124">
                        <c:v>98.013257092908901</c:v>
                      </c:pt>
                      <c:pt idx="125">
                        <c:v>98.013257092908901</c:v>
                      </c:pt>
                      <c:pt idx="126">
                        <c:v>99.535637542338932</c:v>
                      </c:pt>
                      <c:pt idx="127">
                        <c:v>99.080380230906513</c:v>
                      </c:pt>
                      <c:pt idx="128">
                        <c:v>98.448483082638305</c:v>
                      </c:pt>
                      <c:pt idx="129">
                        <c:v>100.7174855228175</c:v>
                      </c:pt>
                      <c:pt idx="130">
                        <c:v>101.95214335142222</c:v>
                      </c:pt>
                      <c:pt idx="131">
                        <c:v>102.73882798557744</c:v>
                      </c:pt>
                      <c:pt idx="132">
                        <c:v>103.36344101686274</c:v>
                      </c:pt>
                      <c:pt idx="133">
                        <c:v>102.32909640528828</c:v>
                      </c:pt>
                      <c:pt idx="134">
                        <c:v>103.23961102815313</c:v>
                      </c:pt>
                      <c:pt idx="135">
                        <c:v>103.63113231598503</c:v>
                      </c:pt>
                      <c:pt idx="136">
                        <c:v>106.99457333284775</c:v>
                      </c:pt>
                      <c:pt idx="137">
                        <c:v>105.66522198346509</c:v>
                      </c:pt>
                      <c:pt idx="138">
                        <c:v>103.28877881778784</c:v>
                      </c:pt>
                      <c:pt idx="139">
                        <c:v>100.80671595585829</c:v>
                      </c:pt>
                      <c:pt idx="140">
                        <c:v>101.09990166442076</c:v>
                      </c:pt>
                      <c:pt idx="141">
                        <c:v>102.26171832319629</c:v>
                      </c:pt>
                      <c:pt idx="142">
                        <c:v>102.42561095531197</c:v>
                      </c:pt>
                      <c:pt idx="143">
                        <c:v>101.67170484757987</c:v>
                      </c:pt>
                      <c:pt idx="144">
                        <c:v>101.2565101795535</c:v>
                      </c:pt>
                      <c:pt idx="145">
                        <c:v>100.00546308773721</c:v>
                      </c:pt>
                      <c:pt idx="146">
                        <c:v>100.23855483119061</c:v>
                      </c:pt>
                      <c:pt idx="147">
                        <c:v>100.54630877371893</c:v>
                      </c:pt>
                      <c:pt idx="148">
                        <c:v>102.35823287321996</c:v>
                      </c:pt>
                      <c:pt idx="149">
                        <c:v>102.84262665258406</c:v>
                      </c:pt>
                      <c:pt idx="150">
                        <c:v>104.82936955967516</c:v>
                      </c:pt>
                      <c:pt idx="151">
                        <c:v>105.25366937393017</c:v>
                      </c:pt>
                      <c:pt idx="152">
                        <c:v>105.15533379466078</c:v>
                      </c:pt>
                      <c:pt idx="153">
                        <c:v>102.55126197326733</c:v>
                      </c:pt>
                      <c:pt idx="154">
                        <c:v>103.92796008303897</c:v>
                      </c:pt>
                      <c:pt idx="155">
                        <c:v>103.9352442000219</c:v>
                      </c:pt>
                      <c:pt idx="156">
                        <c:v>103.12852824416365</c:v>
                      </c:pt>
                      <c:pt idx="157">
                        <c:v>101.80281895327244</c:v>
                      </c:pt>
                      <c:pt idx="158">
                        <c:v>102.23804494300182</c:v>
                      </c:pt>
                      <c:pt idx="159">
                        <c:v>101.46774957205817</c:v>
                      </c:pt>
                      <c:pt idx="160">
                        <c:v>103.47270277160655</c:v>
                      </c:pt>
                      <c:pt idx="161">
                        <c:v>104.40506974542015</c:v>
                      </c:pt>
                      <c:pt idx="162">
                        <c:v>104.10095786138329</c:v>
                      </c:pt>
                      <c:pt idx="163">
                        <c:v>102.93549914411629</c:v>
                      </c:pt>
                      <c:pt idx="164">
                        <c:v>102.27264449867069</c:v>
                      </c:pt>
                      <c:pt idx="165">
                        <c:v>101.76457733911211</c:v>
                      </c:pt>
                      <c:pt idx="166">
                        <c:v>100.99610299741417</c:v>
                      </c:pt>
                      <c:pt idx="167">
                        <c:v>101.40765560694908</c:v>
                      </c:pt>
                      <c:pt idx="168">
                        <c:v>101.41311869468626</c:v>
                      </c:pt>
                      <c:pt idx="169">
                        <c:v>99.151400371489984</c:v>
                      </c:pt>
                      <c:pt idx="170">
                        <c:v>99.703172232946088</c:v>
                      </c:pt>
                      <c:pt idx="171">
                        <c:v>99.703172232946088</c:v>
                      </c:pt>
                      <c:pt idx="172">
                        <c:v>98.998433914848704</c:v>
                      </c:pt>
                      <c:pt idx="173">
                        <c:v>99.227883599810653</c:v>
                      </c:pt>
                      <c:pt idx="174">
                        <c:v>97.297592599337179</c:v>
                      </c:pt>
                      <c:pt idx="175">
                        <c:v>97.197435990822058</c:v>
                      </c:pt>
                      <c:pt idx="176">
                        <c:v>99.002075973340183</c:v>
                      </c:pt>
                      <c:pt idx="177">
                        <c:v>99.100411552609586</c:v>
                      </c:pt>
                      <c:pt idx="178">
                        <c:v>99.127726991295532</c:v>
                      </c:pt>
                      <c:pt idx="179">
                        <c:v>97.501547874858915</c:v>
                      </c:pt>
                      <c:pt idx="180">
                        <c:v>96.077503004698301</c:v>
                      </c:pt>
                      <c:pt idx="181">
                        <c:v>95.363659540372268</c:v>
                      </c:pt>
                      <c:pt idx="182">
                        <c:v>95.188840732782225</c:v>
                      </c:pt>
                      <c:pt idx="183">
                        <c:v>95.072294861055525</c:v>
                      </c:pt>
                      <c:pt idx="184">
                        <c:v>96.625632807662953</c:v>
                      </c:pt>
                      <c:pt idx="185">
                        <c:v>96.678442655789112</c:v>
                      </c:pt>
                      <c:pt idx="186">
                        <c:v>96.019230068834972</c:v>
                      </c:pt>
                      <c:pt idx="187">
                        <c:v>96.021051098080704</c:v>
                      </c:pt>
                      <c:pt idx="188">
                        <c:v>95.795243471610235</c:v>
                      </c:pt>
                      <c:pt idx="189">
                        <c:v>96.685726772772043</c:v>
                      </c:pt>
                      <c:pt idx="190">
                        <c:v>96.195869905670747</c:v>
                      </c:pt>
                      <c:pt idx="191">
                        <c:v>97.638125068288659</c:v>
                      </c:pt>
                      <c:pt idx="192">
                        <c:v>96.83323014167614</c:v>
                      </c:pt>
                      <c:pt idx="193">
                        <c:v>97.082711148341104</c:v>
                      </c:pt>
                      <c:pt idx="194">
                        <c:v>96.723968386932356</c:v>
                      </c:pt>
                      <c:pt idx="195">
                        <c:v>95.390974979058228</c:v>
                      </c:pt>
                      <c:pt idx="196">
                        <c:v>95.137851913901812</c:v>
                      </c:pt>
                      <c:pt idx="197">
                        <c:v>95.00673780820928</c:v>
                      </c:pt>
                      <c:pt idx="198">
                        <c:v>93.799395418290501</c:v>
                      </c:pt>
                      <c:pt idx="199">
                        <c:v>92.424518337764582</c:v>
                      </c:pt>
                      <c:pt idx="200">
                        <c:v>92.462759951924895</c:v>
                      </c:pt>
                      <c:pt idx="201">
                        <c:v>91.952871763120584</c:v>
                      </c:pt>
                      <c:pt idx="202">
                        <c:v>91.872746476308464</c:v>
                      </c:pt>
                      <c:pt idx="203">
                        <c:v>91.643296791346529</c:v>
                      </c:pt>
                      <c:pt idx="204">
                        <c:v>92.182321448082533</c:v>
                      </c:pt>
                      <c:pt idx="205">
                        <c:v>92.056670430127184</c:v>
                      </c:pt>
                      <c:pt idx="206">
                        <c:v>93.183887533233857</c:v>
                      </c:pt>
                      <c:pt idx="207">
                        <c:v>92.145900863167952</c:v>
                      </c:pt>
                      <c:pt idx="208">
                        <c:v>91.847252066868279</c:v>
                      </c:pt>
                      <c:pt idx="209">
                        <c:v>92.043923225407084</c:v>
                      </c:pt>
                      <c:pt idx="210">
                        <c:v>91.158903011982446</c:v>
                      </c:pt>
                      <c:pt idx="211">
                        <c:v>92.679462432166744</c:v>
                      </c:pt>
                      <c:pt idx="212">
                        <c:v>91.288196088429245</c:v>
                      </c:pt>
                      <c:pt idx="213">
                        <c:v>90.27570382780354</c:v>
                      </c:pt>
                      <c:pt idx="214">
                        <c:v>90.445059547656413</c:v>
                      </c:pt>
                      <c:pt idx="215">
                        <c:v>89.479914047419683</c:v>
                      </c:pt>
                      <c:pt idx="216">
                        <c:v>89.840477838074165</c:v>
                      </c:pt>
                      <c:pt idx="217">
                        <c:v>89.674764176712756</c:v>
                      </c:pt>
                      <c:pt idx="218">
                        <c:v>90.248388389117594</c:v>
                      </c:pt>
                      <c:pt idx="219">
                        <c:v>90.479659103325275</c:v>
                      </c:pt>
                      <c:pt idx="220">
                        <c:v>91.918272207451722</c:v>
                      </c:pt>
                      <c:pt idx="221">
                        <c:v>92.098554102778962</c:v>
                      </c:pt>
                      <c:pt idx="222">
                        <c:v>92.708598900098394</c:v>
                      </c:pt>
                      <c:pt idx="223">
                        <c:v>94.637068871326122</c:v>
                      </c:pt>
                      <c:pt idx="224">
                        <c:v>95.267144990348584</c:v>
                      </c:pt>
                      <c:pt idx="225">
                        <c:v>95.74789671122123</c:v>
                      </c:pt>
                      <c:pt idx="226">
                        <c:v>95.74789671122123</c:v>
                      </c:pt>
                      <c:pt idx="227">
                        <c:v>94.201842881596718</c:v>
                      </c:pt>
                      <c:pt idx="228">
                        <c:v>94.005171723057913</c:v>
                      </c:pt>
                      <c:pt idx="229">
                        <c:v>92.337108933969517</c:v>
                      </c:pt>
                      <c:pt idx="230">
                        <c:v>93.054594456787029</c:v>
                      </c:pt>
                      <c:pt idx="231">
                        <c:v>93.140182831336318</c:v>
                      </c:pt>
                      <c:pt idx="232">
                        <c:v>95.638634956477446</c:v>
                      </c:pt>
                      <c:pt idx="233">
                        <c:v>95.066831773318327</c:v>
                      </c:pt>
                      <c:pt idx="234">
                        <c:v>94.464071092981797</c:v>
                      </c:pt>
                      <c:pt idx="235">
                        <c:v>94.69898386568093</c:v>
                      </c:pt>
                      <c:pt idx="236">
                        <c:v>94.704446953418113</c:v>
                      </c:pt>
                      <c:pt idx="237">
                        <c:v>94.258294788214343</c:v>
                      </c:pt>
                      <c:pt idx="238">
                        <c:v>94.129001711767529</c:v>
                      </c:pt>
                      <c:pt idx="239">
                        <c:v>93.158393123793616</c:v>
                      </c:pt>
                      <c:pt idx="240">
                        <c:v>92.530138034016872</c:v>
                      </c:pt>
                      <c:pt idx="241">
                        <c:v>94.917507375168483</c:v>
                      </c:pt>
                      <c:pt idx="242">
                        <c:v>94.232800378774115</c:v>
                      </c:pt>
                      <c:pt idx="243">
                        <c:v>94.633426812834657</c:v>
                      </c:pt>
                      <c:pt idx="244">
                        <c:v>94.11989656553888</c:v>
                      </c:pt>
                      <c:pt idx="245">
                        <c:v>95.582183049859836</c:v>
                      </c:pt>
                      <c:pt idx="246">
                        <c:v>95.241650580908384</c:v>
                      </c:pt>
                      <c:pt idx="247">
                        <c:v>95.296281458280276</c:v>
                      </c:pt>
                      <c:pt idx="248">
                        <c:v>94.502312707142124</c:v>
                      </c:pt>
                      <c:pt idx="249">
                        <c:v>95.030411188403733</c:v>
                      </c:pt>
                      <c:pt idx="250">
                        <c:v>95.647740102706109</c:v>
                      </c:pt>
                      <c:pt idx="251">
                        <c:v>95.54212040645379</c:v>
                      </c:pt>
                      <c:pt idx="252">
                        <c:v>95.777033179152923</c:v>
                      </c:pt>
                      <c:pt idx="253">
                        <c:v>96.419856502895513</c:v>
                      </c:pt>
                      <c:pt idx="254">
                        <c:v>97.960447244782827</c:v>
                      </c:pt>
                      <c:pt idx="255">
                        <c:v>98.594165422296754</c:v>
                      </c:pt>
                      <c:pt idx="256">
                        <c:v>97.916742542885316</c:v>
                      </c:pt>
                      <c:pt idx="257">
                        <c:v>97.975015478748674</c:v>
                      </c:pt>
                      <c:pt idx="258">
                        <c:v>95.536657318716607</c:v>
                      </c:pt>
                      <c:pt idx="259">
                        <c:v>94.906581199694145</c:v>
                      </c:pt>
                      <c:pt idx="260">
                        <c:v>95.644098044214672</c:v>
                      </c:pt>
                      <c:pt idx="261">
                        <c:v>94.686236660960859</c:v>
                      </c:pt>
                      <c:pt idx="262">
                        <c:v>94.402156098627032</c:v>
                      </c:pt>
                      <c:pt idx="263">
                        <c:v>93.768437921113104</c:v>
                      </c:pt>
                      <c:pt idx="264">
                        <c:v>94.434934625050175</c:v>
                      </c:pt>
                      <c:pt idx="265">
                        <c:v>94.363914484466704</c:v>
                      </c:pt>
                      <c:pt idx="266">
                        <c:v>94.525986087336648</c:v>
                      </c:pt>
                      <c:pt idx="267">
                        <c:v>94.134464799504755</c:v>
                      </c:pt>
                      <c:pt idx="268">
                        <c:v>94.132643770259023</c:v>
                      </c:pt>
                      <c:pt idx="269">
                        <c:v>96.904250282259611</c:v>
                      </c:pt>
                      <c:pt idx="270">
                        <c:v>94.649816076046264</c:v>
                      </c:pt>
                      <c:pt idx="271">
                        <c:v>95.520268055505042</c:v>
                      </c:pt>
                      <c:pt idx="272">
                        <c:v>94.955748989328853</c:v>
                      </c:pt>
                      <c:pt idx="273">
                        <c:v>95.418290417744174</c:v>
                      </c:pt>
                      <c:pt idx="274">
                        <c:v>95.092326182758569</c:v>
                      </c:pt>
                      <c:pt idx="275">
                        <c:v>95.667771424409153</c:v>
                      </c:pt>
                      <c:pt idx="276">
                        <c:v>96.301489601923066</c:v>
                      </c:pt>
                      <c:pt idx="277">
                        <c:v>96.951597042648572</c:v>
                      </c:pt>
                      <c:pt idx="278">
                        <c:v>95.966420220708812</c:v>
                      </c:pt>
                      <c:pt idx="279">
                        <c:v>96.310594748151729</c:v>
                      </c:pt>
                      <c:pt idx="280">
                        <c:v>96.569180901045343</c:v>
                      </c:pt>
                      <c:pt idx="281">
                        <c:v>97.140984084204447</c:v>
                      </c:pt>
                      <c:pt idx="282">
                        <c:v>98.178970754270381</c:v>
                      </c:pt>
                      <c:pt idx="283">
                        <c:v>98.869140838401918</c:v>
                      </c:pt>
                      <c:pt idx="284">
                        <c:v>98.612375714754023</c:v>
                      </c:pt>
                      <c:pt idx="285">
                        <c:v>99.114979786575432</c:v>
                      </c:pt>
                    </c:numCache>
                  </c:numRef>
                </c:val>
                <c:smooth val="0"/>
                <c:extLst>
                  <c:ext xmlns:c16="http://schemas.microsoft.com/office/drawing/2014/chart" uri="{C3380CC4-5D6E-409C-BE32-E72D297353CC}">
                    <c16:uniqueId val="{00000003-82EC-404E-BFBD-7ACC2CB2272E}"/>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'Currency Chart'!$Q$5</c15:sqref>
                        </c15:formulaRef>
                      </c:ext>
                    </c:extLst>
                    <c:strCache>
                      <c:ptCount val="1"/>
                      <c:pt idx="0">
                        <c:v>Rouble</c:v>
                      </c:pt>
                    </c:strCache>
                  </c:strRef>
                </c:tx>
                <c:spPr>
                  <a:ln w="28575" cap="rnd">
                    <a:solidFill>
                      <a:schemeClr val="accent2"/>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44074</c:v>
                      </c:pt>
                      <c:pt idx="1">
                        <c:v>44075</c:v>
                      </c:pt>
                      <c:pt idx="2">
                        <c:v>44076</c:v>
                      </c:pt>
                      <c:pt idx="3">
                        <c:v>44077</c:v>
                      </c:pt>
                      <c:pt idx="4">
                        <c:v>44078</c:v>
                      </c:pt>
                      <c:pt idx="5">
                        <c:v>44081</c:v>
                      </c:pt>
                      <c:pt idx="6">
                        <c:v>44082</c:v>
                      </c:pt>
                      <c:pt idx="7">
                        <c:v>44083</c:v>
                      </c:pt>
                      <c:pt idx="8">
                        <c:v>44084</c:v>
                      </c:pt>
                      <c:pt idx="9">
                        <c:v>44085</c:v>
                      </c:pt>
                      <c:pt idx="10">
                        <c:v>44088</c:v>
                      </c:pt>
                      <c:pt idx="11">
                        <c:v>44089</c:v>
                      </c:pt>
                      <c:pt idx="12">
                        <c:v>44090</c:v>
                      </c:pt>
                      <c:pt idx="13">
                        <c:v>44091</c:v>
                      </c:pt>
                      <c:pt idx="14">
                        <c:v>44092</c:v>
                      </c:pt>
                      <c:pt idx="15">
                        <c:v>44095</c:v>
                      </c:pt>
                      <c:pt idx="16">
                        <c:v>44096</c:v>
                      </c:pt>
                      <c:pt idx="17">
                        <c:v>44097</c:v>
                      </c:pt>
                      <c:pt idx="18">
                        <c:v>44098</c:v>
                      </c:pt>
                      <c:pt idx="19">
                        <c:v>44099</c:v>
                      </c:pt>
                      <c:pt idx="20">
                        <c:v>44102</c:v>
                      </c:pt>
                      <c:pt idx="21">
                        <c:v>44103</c:v>
                      </c:pt>
                      <c:pt idx="22">
                        <c:v>44104</c:v>
                      </c:pt>
                      <c:pt idx="23">
                        <c:v>44105</c:v>
                      </c:pt>
                      <c:pt idx="24">
                        <c:v>44106</c:v>
                      </c:pt>
                      <c:pt idx="25">
                        <c:v>44109</c:v>
                      </c:pt>
                      <c:pt idx="26">
                        <c:v>44110</c:v>
                      </c:pt>
                      <c:pt idx="27">
                        <c:v>44111</c:v>
                      </c:pt>
                      <c:pt idx="28">
                        <c:v>44112</c:v>
                      </c:pt>
                      <c:pt idx="29">
                        <c:v>44113</c:v>
                      </c:pt>
                      <c:pt idx="30">
                        <c:v>44116</c:v>
                      </c:pt>
                      <c:pt idx="31">
                        <c:v>44117</c:v>
                      </c:pt>
                      <c:pt idx="32">
                        <c:v>44118</c:v>
                      </c:pt>
                      <c:pt idx="33">
                        <c:v>44119</c:v>
                      </c:pt>
                      <c:pt idx="34">
                        <c:v>44120</c:v>
                      </c:pt>
                      <c:pt idx="35">
                        <c:v>44123</c:v>
                      </c:pt>
                      <c:pt idx="36">
                        <c:v>44124</c:v>
                      </c:pt>
                      <c:pt idx="37">
                        <c:v>44125</c:v>
                      </c:pt>
                      <c:pt idx="38">
                        <c:v>44126</c:v>
                      </c:pt>
                      <c:pt idx="39">
                        <c:v>44127</c:v>
                      </c:pt>
                      <c:pt idx="40">
                        <c:v>44130</c:v>
                      </c:pt>
                      <c:pt idx="41">
                        <c:v>44131</c:v>
                      </c:pt>
                      <c:pt idx="42">
                        <c:v>44132</c:v>
                      </c:pt>
                      <c:pt idx="43">
                        <c:v>44133</c:v>
                      </c:pt>
                      <c:pt idx="44">
                        <c:v>44134</c:v>
                      </c:pt>
                      <c:pt idx="45">
                        <c:v>44137</c:v>
                      </c:pt>
                      <c:pt idx="46">
                        <c:v>44138</c:v>
                      </c:pt>
                      <c:pt idx="47">
                        <c:v>44139</c:v>
                      </c:pt>
                      <c:pt idx="48">
                        <c:v>44140</c:v>
                      </c:pt>
                      <c:pt idx="49">
                        <c:v>44141</c:v>
                      </c:pt>
                      <c:pt idx="50">
                        <c:v>44144</c:v>
                      </c:pt>
                      <c:pt idx="51">
                        <c:v>44145</c:v>
                      </c:pt>
                      <c:pt idx="52">
                        <c:v>44146</c:v>
                      </c:pt>
                      <c:pt idx="53">
                        <c:v>44147</c:v>
                      </c:pt>
                      <c:pt idx="54">
                        <c:v>44148</c:v>
                      </c:pt>
                      <c:pt idx="55">
                        <c:v>44151</c:v>
                      </c:pt>
                      <c:pt idx="56">
                        <c:v>44152</c:v>
                      </c:pt>
                      <c:pt idx="57">
                        <c:v>44153</c:v>
                      </c:pt>
                      <c:pt idx="58">
                        <c:v>44154</c:v>
                      </c:pt>
                      <c:pt idx="59">
                        <c:v>44155</c:v>
                      </c:pt>
                      <c:pt idx="60">
                        <c:v>44158</c:v>
                      </c:pt>
                      <c:pt idx="61">
                        <c:v>44159</c:v>
                      </c:pt>
                      <c:pt idx="62">
                        <c:v>44160</c:v>
                      </c:pt>
                      <c:pt idx="63">
                        <c:v>44161</c:v>
                      </c:pt>
                      <c:pt idx="64">
                        <c:v>44162</c:v>
                      </c:pt>
                      <c:pt idx="65">
                        <c:v>44165</c:v>
                      </c:pt>
                      <c:pt idx="66">
                        <c:v>44166</c:v>
                      </c:pt>
                      <c:pt idx="67">
                        <c:v>44167</c:v>
                      </c:pt>
                      <c:pt idx="68">
                        <c:v>44168</c:v>
                      </c:pt>
                      <c:pt idx="69">
                        <c:v>44169</c:v>
                      </c:pt>
                      <c:pt idx="70">
                        <c:v>44172</c:v>
                      </c:pt>
                      <c:pt idx="71">
                        <c:v>44173</c:v>
                      </c:pt>
                      <c:pt idx="72">
                        <c:v>44174</c:v>
                      </c:pt>
                      <c:pt idx="73">
                        <c:v>44175</c:v>
                      </c:pt>
                      <c:pt idx="74">
                        <c:v>44176</c:v>
                      </c:pt>
                      <c:pt idx="75">
                        <c:v>44179</c:v>
                      </c:pt>
                      <c:pt idx="76">
                        <c:v>44180</c:v>
                      </c:pt>
                      <c:pt idx="77">
                        <c:v>44181</c:v>
                      </c:pt>
                      <c:pt idx="78">
                        <c:v>44182</c:v>
                      </c:pt>
                      <c:pt idx="79">
                        <c:v>44183</c:v>
                      </c:pt>
                      <c:pt idx="80">
                        <c:v>44186</c:v>
                      </c:pt>
                      <c:pt idx="81">
                        <c:v>44187</c:v>
                      </c:pt>
                      <c:pt idx="82">
                        <c:v>44188</c:v>
                      </c:pt>
                      <c:pt idx="83">
                        <c:v>44189</c:v>
                      </c:pt>
                      <c:pt idx="84">
                        <c:v>44190</c:v>
                      </c:pt>
                      <c:pt idx="85">
                        <c:v>44193</c:v>
                      </c:pt>
                      <c:pt idx="86">
                        <c:v>44194</c:v>
                      </c:pt>
                      <c:pt idx="87">
                        <c:v>44195</c:v>
                      </c:pt>
                      <c:pt idx="88">
                        <c:v>44196</c:v>
                      </c:pt>
                      <c:pt idx="89">
                        <c:v>44197</c:v>
                      </c:pt>
                      <c:pt idx="90">
                        <c:v>44200</c:v>
                      </c:pt>
                      <c:pt idx="91">
                        <c:v>44201</c:v>
                      </c:pt>
                      <c:pt idx="92">
                        <c:v>44202</c:v>
                      </c:pt>
                      <c:pt idx="93">
                        <c:v>44203</c:v>
                      </c:pt>
                      <c:pt idx="94">
                        <c:v>44204</c:v>
                      </c:pt>
                      <c:pt idx="95">
                        <c:v>44207</c:v>
                      </c:pt>
                      <c:pt idx="96">
                        <c:v>44208</c:v>
                      </c:pt>
                      <c:pt idx="97">
                        <c:v>44209</c:v>
                      </c:pt>
                      <c:pt idx="98">
                        <c:v>44210</c:v>
                      </c:pt>
                      <c:pt idx="99">
                        <c:v>44211</c:v>
                      </c:pt>
                      <c:pt idx="100">
                        <c:v>44214</c:v>
                      </c:pt>
                      <c:pt idx="101">
                        <c:v>44215</c:v>
                      </c:pt>
                      <c:pt idx="102">
                        <c:v>44216</c:v>
                      </c:pt>
                      <c:pt idx="103">
                        <c:v>44217</c:v>
                      </c:pt>
                      <c:pt idx="104">
                        <c:v>44218</c:v>
                      </c:pt>
                      <c:pt idx="105">
                        <c:v>44221</c:v>
                      </c:pt>
                      <c:pt idx="106">
                        <c:v>44222</c:v>
                      </c:pt>
                      <c:pt idx="107">
                        <c:v>44223</c:v>
                      </c:pt>
                      <c:pt idx="108">
                        <c:v>44224</c:v>
                      </c:pt>
                      <c:pt idx="109">
                        <c:v>44225</c:v>
                      </c:pt>
                      <c:pt idx="110">
                        <c:v>44228</c:v>
                      </c:pt>
                      <c:pt idx="111">
                        <c:v>44229</c:v>
                      </c:pt>
                      <c:pt idx="112">
                        <c:v>44230</c:v>
                      </c:pt>
                      <c:pt idx="113">
                        <c:v>44231</c:v>
                      </c:pt>
                      <c:pt idx="114">
                        <c:v>44232</c:v>
                      </c:pt>
                      <c:pt idx="115">
                        <c:v>44235</c:v>
                      </c:pt>
                      <c:pt idx="116">
                        <c:v>44236</c:v>
                      </c:pt>
                      <c:pt idx="117">
                        <c:v>44237</c:v>
                      </c:pt>
                      <c:pt idx="118">
                        <c:v>44238</c:v>
                      </c:pt>
                      <c:pt idx="119">
                        <c:v>44239</c:v>
                      </c:pt>
                      <c:pt idx="120">
                        <c:v>44242</c:v>
                      </c:pt>
                      <c:pt idx="121">
                        <c:v>44243</c:v>
                      </c:pt>
                      <c:pt idx="122">
                        <c:v>44244</c:v>
                      </c:pt>
                      <c:pt idx="123">
                        <c:v>44245</c:v>
                      </c:pt>
                      <c:pt idx="124">
                        <c:v>44246</c:v>
                      </c:pt>
                      <c:pt idx="125">
                        <c:v>44247</c:v>
                      </c:pt>
                      <c:pt idx="126">
                        <c:v>44249</c:v>
                      </c:pt>
                      <c:pt idx="127">
                        <c:v>44250</c:v>
                      </c:pt>
                      <c:pt idx="128">
                        <c:v>44251</c:v>
                      </c:pt>
                      <c:pt idx="129">
                        <c:v>44252</c:v>
                      </c:pt>
                      <c:pt idx="130">
                        <c:v>44253</c:v>
                      </c:pt>
                      <c:pt idx="131">
                        <c:v>44256</c:v>
                      </c:pt>
                      <c:pt idx="132">
                        <c:v>44257</c:v>
                      </c:pt>
                      <c:pt idx="133">
                        <c:v>44258</c:v>
                      </c:pt>
                      <c:pt idx="134">
                        <c:v>44259</c:v>
                      </c:pt>
                      <c:pt idx="135">
                        <c:v>44260</c:v>
                      </c:pt>
                      <c:pt idx="136">
                        <c:v>44263</c:v>
                      </c:pt>
                      <c:pt idx="137">
                        <c:v>44264</c:v>
                      </c:pt>
                      <c:pt idx="138">
                        <c:v>44265</c:v>
                      </c:pt>
                      <c:pt idx="139">
                        <c:v>44266</c:v>
                      </c:pt>
                      <c:pt idx="140">
                        <c:v>44267</c:v>
                      </c:pt>
                      <c:pt idx="141">
                        <c:v>44270</c:v>
                      </c:pt>
                      <c:pt idx="142">
                        <c:v>44271</c:v>
                      </c:pt>
                      <c:pt idx="143">
                        <c:v>44272</c:v>
                      </c:pt>
                      <c:pt idx="144">
                        <c:v>44273</c:v>
                      </c:pt>
                      <c:pt idx="145">
                        <c:v>44274</c:v>
                      </c:pt>
                      <c:pt idx="146">
                        <c:v>44277</c:v>
                      </c:pt>
                      <c:pt idx="147">
                        <c:v>44278</c:v>
                      </c:pt>
                      <c:pt idx="148">
                        <c:v>44279</c:v>
                      </c:pt>
                      <c:pt idx="149">
                        <c:v>44280</c:v>
                      </c:pt>
                      <c:pt idx="150">
                        <c:v>44281</c:v>
                      </c:pt>
                      <c:pt idx="151">
                        <c:v>44284</c:v>
                      </c:pt>
                      <c:pt idx="152">
                        <c:v>44285</c:v>
                      </c:pt>
                      <c:pt idx="153">
                        <c:v>44286</c:v>
                      </c:pt>
                      <c:pt idx="154">
                        <c:v>44287</c:v>
                      </c:pt>
                      <c:pt idx="155">
                        <c:v>44288</c:v>
                      </c:pt>
                      <c:pt idx="156">
                        <c:v>44291</c:v>
                      </c:pt>
                      <c:pt idx="157">
                        <c:v>44292</c:v>
                      </c:pt>
                      <c:pt idx="158">
                        <c:v>44293</c:v>
                      </c:pt>
                      <c:pt idx="159">
                        <c:v>44294</c:v>
                      </c:pt>
                      <c:pt idx="160">
                        <c:v>44295</c:v>
                      </c:pt>
                      <c:pt idx="161">
                        <c:v>44298</c:v>
                      </c:pt>
                      <c:pt idx="162">
                        <c:v>44299</c:v>
                      </c:pt>
                      <c:pt idx="163">
                        <c:v>44300</c:v>
                      </c:pt>
                      <c:pt idx="164">
                        <c:v>44301</c:v>
                      </c:pt>
                      <c:pt idx="165">
                        <c:v>44302</c:v>
                      </c:pt>
                      <c:pt idx="166">
                        <c:v>44305</c:v>
                      </c:pt>
                      <c:pt idx="167">
                        <c:v>44306</c:v>
                      </c:pt>
                      <c:pt idx="168">
                        <c:v>44307</c:v>
                      </c:pt>
                      <c:pt idx="169">
                        <c:v>44308</c:v>
                      </c:pt>
                      <c:pt idx="170">
                        <c:v>44309</c:v>
                      </c:pt>
                      <c:pt idx="171">
                        <c:v>44311</c:v>
                      </c:pt>
                      <c:pt idx="172">
                        <c:v>44312</c:v>
                      </c:pt>
                      <c:pt idx="173">
                        <c:v>44313</c:v>
                      </c:pt>
                      <c:pt idx="174">
                        <c:v>44314</c:v>
                      </c:pt>
                      <c:pt idx="175">
                        <c:v>44315</c:v>
                      </c:pt>
                      <c:pt idx="176">
                        <c:v>44316</c:v>
                      </c:pt>
                      <c:pt idx="177">
                        <c:v>44319</c:v>
                      </c:pt>
                      <c:pt idx="178">
                        <c:v>44320</c:v>
                      </c:pt>
                      <c:pt idx="179">
                        <c:v>44321</c:v>
                      </c:pt>
                      <c:pt idx="180">
                        <c:v>44322</c:v>
                      </c:pt>
                      <c:pt idx="181">
                        <c:v>44323</c:v>
                      </c:pt>
                      <c:pt idx="182">
                        <c:v>44326</c:v>
                      </c:pt>
                      <c:pt idx="183">
                        <c:v>44327</c:v>
                      </c:pt>
                      <c:pt idx="184">
                        <c:v>44328</c:v>
                      </c:pt>
                      <c:pt idx="185">
                        <c:v>44329</c:v>
                      </c:pt>
                      <c:pt idx="186">
                        <c:v>44330</c:v>
                      </c:pt>
                      <c:pt idx="187">
                        <c:v>44333</c:v>
                      </c:pt>
                      <c:pt idx="188">
                        <c:v>44334</c:v>
                      </c:pt>
                      <c:pt idx="189">
                        <c:v>44335</c:v>
                      </c:pt>
                      <c:pt idx="190">
                        <c:v>44336</c:v>
                      </c:pt>
                      <c:pt idx="191">
                        <c:v>44337</c:v>
                      </c:pt>
                      <c:pt idx="192">
                        <c:v>44340</c:v>
                      </c:pt>
                      <c:pt idx="193">
                        <c:v>44341</c:v>
                      </c:pt>
                      <c:pt idx="194">
                        <c:v>44342</c:v>
                      </c:pt>
                      <c:pt idx="195">
                        <c:v>44343</c:v>
                      </c:pt>
                      <c:pt idx="196">
                        <c:v>44344</c:v>
                      </c:pt>
                      <c:pt idx="197">
                        <c:v>44347</c:v>
                      </c:pt>
                      <c:pt idx="198">
                        <c:v>44348</c:v>
                      </c:pt>
                      <c:pt idx="199">
                        <c:v>44349</c:v>
                      </c:pt>
                      <c:pt idx="200">
                        <c:v>44350</c:v>
                      </c:pt>
                      <c:pt idx="201">
                        <c:v>44351</c:v>
                      </c:pt>
                      <c:pt idx="202">
                        <c:v>44354</c:v>
                      </c:pt>
                      <c:pt idx="203">
                        <c:v>44355</c:v>
                      </c:pt>
                      <c:pt idx="204">
                        <c:v>44356</c:v>
                      </c:pt>
                      <c:pt idx="205">
                        <c:v>44357</c:v>
                      </c:pt>
                      <c:pt idx="206">
                        <c:v>44358</c:v>
                      </c:pt>
                      <c:pt idx="207">
                        <c:v>44361</c:v>
                      </c:pt>
                      <c:pt idx="208">
                        <c:v>44362</c:v>
                      </c:pt>
                      <c:pt idx="209">
                        <c:v>44363</c:v>
                      </c:pt>
                      <c:pt idx="210">
                        <c:v>44364</c:v>
                      </c:pt>
                      <c:pt idx="211">
                        <c:v>44365</c:v>
                      </c:pt>
                      <c:pt idx="212">
                        <c:v>44368</c:v>
                      </c:pt>
                      <c:pt idx="213">
                        <c:v>44369</c:v>
                      </c:pt>
                      <c:pt idx="214">
                        <c:v>44370</c:v>
                      </c:pt>
                      <c:pt idx="215">
                        <c:v>44371</c:v>
                      </c:pt>
                      <c:pt idx="216">
                        <c:v>44372</c:v>
                      </c:pt>
                      <c:pt idx="217">
                        <c:v>44375</c:v>
                      </c:pt>
                      <c:pt idx="218">
                        <c:v>44376</c:v>
                      </c:pt>
                      <c:pt idx="219">
                        <c:v>44377</c:v>
                      </c:pt>
                      <c:pt idx="220">
                        <c:v>44378</c:v>
                      </c:pt>
                      <c:pt idx="221">
                        <c:v>44379</c:v>
                      </c:pt>
                      <c:pt idx="222">
                        <c:v>44382</c:v>
                      </c:pt>
                      <c:pt idx="223">
                        <c:v>44383</c:v>
                      </c:pt>
                      <c:pt idx="224">
                        <c:v>44384</c:v>
                      </c:pt>
                      <c:pt idx="225">
                        <c:v>44385</c:v>
                      </c:pt>
                      <c:pt idx="226">
                        <c:v>44386</c:v>
                      </c:pt>
                      <c:pt idx="227">
                        <c:v>44389</c:v>
                      </c:pt>
                      <c:pt idx="228">
                        <c:v>44390</c:v>
                      </c:pt>
                      <c:pt idx="229">
                        <c:v>44391</c:v>
                      </c:pt>
                      <c:pt idx="230">
                        <c:v>44392</c:v>
                      </c:pt>
                      <c:pt idx="231">
                        <c:v>44393</c:v>
                      </c:pt>
                      <c:pt idx="232">
                        <c:v>44396</c:v>
                      </c:pt>
                      <c:pt idx="233">
                        <c:v>44397</c:v>
                      </c:pt>
                      <c:pt idx="234">
                        <c:v>44398</c:v>
                      </c:pt>
                      <c:pt idx="235">
                        <c:v>44399</c:v>
                      </c:pt>
                      <c:pt idx="236">
                        <c:v>44400</c:v>
                      </c:pt>
                      <c:pt idx="237">
                        <c:v>44403</c:v>
                      </c:pt>
                      <c:pt idx="238">
                        <c:v>44404</c:v>
                      </c:pt>
                      <c:pt idx="239">
                        <c:v>44405</c:v>
                      </c:pt>
                      <c:pt idx="240">
                        <c:v>44406</c:v>
                      </c:pt>
                      <c:pt idx="241">
                        <c:v>44407</c:v>
                      </c:pt>
                      <c:pt idx="242">
                        <c:v>44410</c:v>
                      </c:pt>
                      <c:pt idx="243">
                        <c:v>44411</c:v>
                      </c:pt>
                      <c:pt idx="244">
                        <c:v>44412</c:v>
                      </c:pt>
                      <c:pt idx="245">
                        <c:v>44413</c:v>
                      </c:pt>
                      <c:pt idx="246">
                        <c:v>44414</c:v>
                      </c:pt>
                      <c:pt idx="247">
                        <c:v>44417</c:v>
                      </c:pt>
                      <c:pt idx="248">
                        <c:v>44418</c:v>
                      </c:pt>
                      <c:pt idx="249">
                        <c:v>44419</c:v>
                      </c:pt>
                      <c:pt idx="250">
                        <c:v>44420</c:v>
                      </c:pt>
                      <c:pt idx="251">
                        <c:v>44421</c:v>
                      </c:pt>
                      <c:pt idx="252">
                        <c:v>44424</c:v>
                      </c:pt>
                      <c:pt idx="253">
                        <c:v>44425</c:v>
                      </c:pt>
                      <c:pt idx="254">
                        <c:v>44426</c:v>
                      </c:pt>
                      <c:pt idx="255">
                        <c:v>44427</c:v>
                      </c:pt>
                      <c:pt idx="256">
                        <c:v>44428</c:v>
                      </c:pt>
                      <c:pt idx="257">
                        <c:v>44431</c:v>
                      </c:pt>
                      <c:pt idx="258">
                        <c:v>44432</c:v>
                      </c:pt>
                      <c:pt idx="259">
                        <c:v>44433</c:v>
                      </c:pt>
                      <c:pt idx="260">
                        <c:v>44434</c:v>
                      </c:pt>
                      <c:pt idx="261">
                        <c:v>44435</c:v>
                      </c:pt>
                      <c:pt idx="262">
                        <c:v>44438</c:v>
                      </c:pt>
                      <c:pt idx="263">
                        <c:v>44439</c:v>
                      </c:pt>
                      <c:pt idx="264">
                        <c:v>44440</c:v>
                      </c:pt>
                      <c:pt idx="265">
                        <c:v>44441</c:v>
                      </c:pt>
                      <c:pt idx="266">
                        <c:v>44442</c:v>
                      </c:pt>
                      <c:pt idx="267">
                        <c:v>44445</c:v>
                      </c:pt>
                      <c:pt idx="268">
                        <c:v>44446</c:v>
                      </c:pt>
                      <c:pt idx="269">
                        <c:v>44447</c:v>
                      </c:pt>
                      <c:pt idx="270">
                        <c:v>44448</c:v>
                      </c:pt>
                      <c:pt idx="271">
                        <c:v>44449</c:v>
                      </c:pt>
                      <c:pt idx="272">
                        <c:v>44452</c:v>
                      </c:pt>
                      <c:pt idx="273">
                        <c:v>44453</c:v>
                      </c:pt>
                      <c:pt idx="274">
                        <c:v>44454</c:v>
                      </c:pt>
                      <c:pt idx="275">
                        <c:v>44455</c:v>
                      </c:pt>
                      <c:pt idx="276">
                        <c:v>44456</c:v>
                      </c:pt>
                      <c:pt idx="277">
                        <c:v>44459</c:v>
                      </c:pt>
                      <c:pt idx="278">
                        <c:v>44460</c:v>
                      </c:pt>
                      <c:pt idx="279">
                        <c:v>44461</c:v>
                      </c:pt>
                      <c:pt idx="280">
                        <c:v>44462</c:v>
                      </c:pt>
                      <c:pt idx="281">
                        <c:v>44463</c:v>
                      </c:pt>
                      <c:pt idx="282">
                        <c:v>44466</c:v>
                      </c:pt>
                      <c:pt idx="283">
                        <c:v>44467</c:v>
                      </c:pt>
                      <c:pt idx="284">
                        <c:v>44468</c:v>
                      </c:pt>
                      <c:pt idx="285">
                        <c:v>44469</c:v>
                      </c:pt>
                    </c:numCache>
                  </c:numRef>
                </c:cat>
                <c:val>
                  <c:numRef>
                    <c:extLst xmlns:c15="http://schemas.microsoft.com/office/drawing/2012/chart">
                      <c:ext xmlns:c15="http://schemas.microsoft.com/office/drawing/2012/chart" uri="{02D57815-91ED-43cb-92C2-25804820EDAC}">
                        <c15:formulaRef>
                          <c15:sqref>'Currency Chart'!$Q$6:$Q$291</c15:sqref>
                        </c15:formulaRef>
                      </c:ext>
                    </c:extLst>
                    <c:numCache>
                      <c:formatCode>0</c:formatCode>
                      <c:ptCount val="286"/>
                      <c:pt idx="0" formatCode="General">
                        <c:v>100</c:v>
                      </c:pt>
                      <c:pt idx="1">
                        <c:v>99.376901034433715</c:v>
                      </c:pt>
                      <c:pt idx="2">
                        <c:v>101.81252836732895</c:v>
                      </c:pt>
                      <c:pt idx="3">
                        <c:v>101.90899422153274</c:v>
                      </c:pt>
                      <c:pt idx="4">
                        <c:v>101.89476821775267</c:v>
                      </c:pt>
                      <c:pt idx="5">
                        <c:v>102.43359504664095</c:v>
                      </c:pt>
                      <c:pt idx="6">
                        <c:v>103.2362126313365</c:v>
                      </c:pt>
                      <c:pt idx="7">
                        <c:v>101.88704552998638</c:v>
                      </c:pt>
                      <c:pt idx="8">
                        <c:v>101.61146751390423</c:v>
                      </c:pt>
                      <c:pt idx="9">
                        <c:v>101.30269548900195</c:v>
                      </c:pt>
                      <c:pt idx="10">
                        <c:v>101.85818706517544</c:v>
                      </c:pt>
                      <c:pt idx="11">
                        <c:v>101.46527838934541</c:v>
                      </c:pt>
                      <c:pt idx="12">
                        <c:v>101.05543399472963</c:v>
                      </c:pt>
                      <c:pt idx="13">
                        <c:v>101.51893074645875</c:v>
                      </c:pt>
                      <c:pt idx="14">
                        <c:v>102.51393809656072</c:v>
                      </c:pt>
                      <c:pt idx="15">
                        <c:v>103.12633368785441</c:v>
                      </c:pt>
                      <c:pt idx="16">
                        <c:v>102.81376806194412</c:v>
                      </c:pt>
                      <c:pt idx="17">
                        <c:v>104.30912428785307</c:v>
                      </c:pt>
                      <c:pt idx="18">
                        <c:v>104.09898588915914</c:v>
                      </c:pt>
                      <c:pt idx="19">
                        <c:v>105.7669509609327</c:v>
                      </c:pt>
                      <c:pt idx="20">
                        <c:v>107.06490444867461</c:v>
                      </c:pt>
                      <c:pt idx="21">
                        <c:v>106.96559339371483</c:v>
                      </c:pt>
                      <c:pt idx="22">
                        <c:v>105.03871505314429</c:v>
                      </c:pt>
                      <c:pt idx="23">
                        <c:v>104.24111044120934</c:v>
                      </c:pt>
                      <c:pt idx="24">
                        <c:v>105.76153153092125</c:v>
                      </c:pt>
                      <c:pt idx="25">
                        <c:v>105.76573158918011</c:v>
                      </c:pt>
                      <c:pt idx="26">
                        <c:v>106.17395015479246</c:v>
                      </c:pt>
                      <c:pt idx="27">
                        <c:v>105.62130377937501</c:v>
                      </c:pt>
                      <c:pt idx="28">
                        <c:v>104.62670288652392</c:v>
                      </c:pt>
                      <c:pt idx="29">
                        <c:v>103.84982759438279</c:v>
                      </c:pt>
                      <c:pt idx="30">
                        <c:v>104.01728798173654</c:v>
                      </c:pt>
                      <c:pt idx="31">
                        <c:v>104.17499339506969</c:v>
                      </c:pt>
                      <c:pt idx="32">
                        <c:v>105.11797421706173</c:v>
                      </c:pt>
                      <c:pt idx="33">
                        <c:v>105.43501087273145</c:v>
                      </c:pt>
                      <c:pt idx="34">
                        <c:v>105.32391255749677</c:v>
                      </c:pt>
                      <c:pt idx="35">
                        <c:v>104.95539131671826</c:v>
                      </c:pt>
                      <c:pt idx="36">
                        <c:v>104.51641748579094</c:v>
                      </c:pt>
                      <c:pt idx="37">
                        <c:v>103.75674888393614</c:v>
                      </c:pt>
                      <c:pt idx="38">
                        <c:v>103.4890290413706</c:v>
                      </c:pt>
                      <c:pt idx="39">
                        <c:v>103.1046559678086</c:v>
                      </c:pt>
                      <c:pt idx="40">
                        <c:v>103.33159459953801</c:v>
                      </c:pt>
                      <c:pt idx="41">
                        <c:v>104.39813842579107</c:v>
                      </c:pt>
                      <c:pt idx="42">
                        <c:v>106.89392143181342</c:v>
                      </c:pt>
                      <c:pt idx="43">
                        <c:v>106.7112866404276</c:v>
                      </c:pt>
                      <c:pt idx="44">
                        <c:v>107.51336228212199</c:v>
                      </c:pt>
                      <c:pt idx="45">
                        <c:v>108.86591652722927</c:v>
                      </c:pt>
                      <c:pt idx="46">
                        <c:v>107.07574330869754</c:v>
                      </c:pt>
                      <c:pt idx="47">
                        <c:v>104.9434685706931</c:v>
                      </c:pt>
                      <c:pt idx="48">
                        <c:v>103.93789333206882</c:v>
                      </c:pt>
                      <c:pt idx="49">
                        <c:v>104.62074151351133</c:v>
                      </c:pt>
                      <c:pt idx="50">
                        <c:v>103.33362688579233</c:v>
                      </c:pt>
                      <c:pt idx="51">
                        <c:v>103.48740321236716</c:v>
                      </c:pt>
                      <c:pt idx="52">
                        <c:v>104.33757629541316</c:v>
                      </c:pt>
                      <c:pt idx="53">
                        <c:v>104.44054546563066</c:v>
                      </c:pt>
                      <c:pt idx="54">
                        <c:v>104.5286112033167</c:v>
                      </c:pt>
                      <c:pt idx="55">
                        <c:v>103.11251414132521</c:v>
                      </c:pt>
                      <c:pt idx="56">
                        <c:v>103.18459256047747</c:v>
                      </c:pt>
                      <c:pt idx="57">
                        <c:v>102.76499319184106</c:v>
                      </c:pt>
                      <c:pt idx="58">
                        <c:v>103.05046166769411</c:v>
                      </c:pt>
                      <c:pt idx="59">
                        <c:v>103.03691309266549</c:v>
                      </c:pt>
                      <c:pt idx="60">
                        <c:v>103.03013880515118</c:v>
                      </c:pt>
                      <c:pt idx="61">
                        <c:v>102.13593285326218</c:v>
                      </c:pt>
                      <c:pt idx="62">
                        <c:v>102.23890202347968</c:v>
                      </c:pt>
                      <c:pt idx="63">
                        <c:v>102.42411104412095</c:v>
                      </c:pt>
                      <c:pt idx="64">
                        <c:v>102.70497300446428</c:v>
                      </c:pt>
                      <c:pt idx="65">
                        <c:v>103.41383444996174</c:v>
                      </c:pt>
                      <c:pt idx="66">
                        <c:v>102.65037224709894</c:v>
                      </c:pt>
                      <c:pt idx="67">
                        <c:v>101.56350555830294</c:v>
                      </c:pt>
                      <c:pt idx="68">
                        <c:v>100.60833101878511</c:v>
                      </c:pt>
                      <c:pt idx="69">
                        <c:v>100.2567454967924</c:v>
                      </c:pt>
                      <c:pt idx="70">
                        <c:v>99.775093654524895</c:v>
                      </c:pt>
                      <c:pt idx="71">
                        <c:v>99.354410399886191</c:v>
                      </c:pt>
                      <c:pt idx="72">
                        <c:v>99.682285915578845</c:v>
                      </c:pt>
                      <c:pt idx="73">
                        <c:v>98.904597708935981</c:v>
                      </c:pt>
                      <c:pt idx="74">
                        <c:v>98.773312016908633</c:v>
                      </c:pt>
                      <c:pt idx="75">
                        <c:v>99.779293712783769</c:v>
                      </c:pt>
                      <c:pt idx="76">
                        <c:v>98.685246279222582</c:v>
                      </c:pt>
                      <c:pt idx="77">
                        <c:v>99.1304524546631</c:v>
                      </c:pt>
                      <c:pt idx="78">
                        <c:v>98.708143371020981</c:v>
                      </c:pt>
                      <c:pt idx="79">
                        <c:v>99.121374909393921</c:v>
                      </c:pt>
                      <c:pt idx="80">
                        <c:v>101.0154656983952</c:v>
                      </c:pt>
                      <c:pt idx="81">
                        <c:v>102.75510273207017</c:v>
                      </c:pt>
                      <c:pt idx="82">
                        <c:v>101.46934296185401</c:v>
                      </c:pt>
                      <c:pt idx="83">
                        <c:v>100.0101614312715</c:v>
                      </c:pt>
                      <c:pt idx="84">
                        <c:v>100.27300378682675</c:v>
                      </c:pt>
                      <c:pt idx="85">
                        <c:v>99.560755197572121</c:v>
                      </c:pt>
                      <c:pt idx="86">
                        <c:v>100.07113001890029</c:v>
                      </c:pt>
                      <c:pt idx="87">
                        <c:v>100.44588360419196</c:v>
                      </c:pt>
                      <c:pt idx="88">
                        <c:v>99.974935136197089</c:v>
                      </c:pt>
                      <c:pt idx="89">
                        <c:v>99.974935136197089</c:v>
                      </c:pt>
                      <c:pt idx="90">
                        <c:v>100.64017017010239</c:v>
                      </c:pt>
                      <c:pt idx="91">
                        <c:v>100.40848953711297</c:v>
                      </c:pt>
                      <c:pt idx="92">
                        <c:v>99.863159392210946</c:v>
                      </c:pt>
                      <c:pt idx="93">
                        <c:v>100.85301828380203</c:v>
                      </c:pt>
                      <c:pt idx="94">
                        <c:v>100.00880657376862</c:v>
                      </c:pt>
                      <c:pt idx="95">
                        <c:v>101.02779490167123</c:v>
                      </c:pt>
                      <c:pt idx="96">
                        <c:v>99.509677069714215</c:v>
                      </c:pt>
                      <c:pt idx="97">
                        <c:v>99.903805117296798</c:v>
                      </c:pt>
                      <c:pt idx="98">
                        <c:v>99.066638666278294</c:v>
                      </c:pt>
                      <c:pt idx="99">
                        <c:v>99.32460353482324</c:v>
                      </c:pt>
                      <c:pt idx="100">
                        <c:v>99.991193426231405</c:v>
                      </c:pt>
                      <c:pt idx="101">
                        <c:v>99.778480798282033</c:v>
                      </c:pt>
                      <c:pt idx="102">
                        <c:v>99.41808870252072</c:v>
                      </c:pt>
                      <c:pt idx="103">
                        <c:v>99.910579404811102</c:v>
                      </c:pt>
                      <c:pt idx="104">
                        <c:v>101.81754134008955</c:v>
                      </c:pt>
                      <c:pt idx="105">
                        <c:v>102.07171260762647</c:v>
                      </c:pt>
                      <c:pt idx="106">
                        <c:v>101.62108700217452</c:v>
                      </c:pt>
                      <c:pt idx="107">
                        <c:v>102.58615200146322</c:v>
                      </c:pt>
                      <c:pt idx="108">
                        <c:v>102.80929703218463</c:v>
                      </c:pt>
                      <c:pt idx="109">
                        <c:v>102.63045584180682</c:v>
                      </c:pt>
                      <c:pt idx="110">
                        <c:v>102.9786542200424</c:v>
                      </c:pt>
                      <c:pt idx="111">
                        <c:v>103.15478569541447</c:v>
                      </c:pt>
                      <c:pt idx="112">
                        <c:v>102.74697358705298</c:v>
                      </c:pt>
                      <c:pt idx="113">
                        <c:v>102.15652668730566</c:v>
                      </c:pt>
                      <c:pt idx="114">
                        <c:v>101.00733655337801</c:v>
                      </c:pt>
                      <c:pt idx="115">
                        <c:v>100.59965993076678</c:v>
                      </c:pt>
                      <c:pt idx="116">
                        <c:v>99.98983856872853</c:v>
                      </c:pt>
                      <c:pt idx="117">
                        <c:v>100.07654944891171</c:v>
                      </c:pt>
                      <c:pt idx="118">
                        <c:v>99.667653454547917</c:v>
                      </c:pt>
                      <c:pt idx="119">
                        <c:v>99.609123610424277</c:v>
                      </c:pt>
                      <c:pt idx="120">
                        <c:v>99.240466883895493</c:v>
                      </c:pt>
                      <c:pt idx="121">
                        <c:v>99.679576200573109</c:v>
                      </c:pt>
                      <c:pt idx="122">
                        <c:v>99.824545953379371</c:v>
                      </c:pt>
                      <c:pt idx="123">
                        <c:v>100.01558086128291</c:v>
                      </c:pt>
                      <c:pt idx="124">
                        <c:v>100.19171233665502</c:v>
                      </c:pt>
                      <c:pt idx="125">
                        <c:v>100.3244883719355</c:v>
                      </c:pt>
                      <c:pt idx="126">
                        <c:v>100.62472479456974</c:v>
                      </c:pt>
                      <c:pt idx="127">
                        <c:v>100.1808734766321</c:v>
                      </c:pt>
                      <c:pt idx="128">
                        <c:v>99.472283002635209</c:v>
                      </c:pt>
                      <c:pt idx="129">
                        <c:v>101.1292737286356</c:v>
                      </c:pt>
                      <c:pt idx="130">
                        <c:v>100.47081298224461</c:v>
                      </c:pt>
                      <c:pt idx="131">
                        <c:v>100.56565300744495</c:v>
                      </c:pt>
                      <c:pt idx="132">
                        <c:v>99.85977224845378</c:v>
                      </c:pt>
                      <c:pt idx="133">
                        <c:v>100.18222833413496</c:v>
                      </c:pt>
                      <c:pt idx="134">
                        <c:v>100.98118780357277</c:v>
                      </c:pt>
                      <c:pt idx="135">
                        <c:v>100.40848953711294</c:v>
                      </c:pt>
                      <c:pt idx="136">
                        <c:v>100.73026819404269</c:v>
                      </c:pt>
                      <c:pt idx="137">
                        <c:v>100.05351687136306</c:v>
                      </c:pt>
                      <c:pt idx="138">
                        <c:v>99.460089285109447</c:v>
                      </c:pt>
                      <c:pt idx="139">
                        <c:v>99.285312667240248</c:v>
                      </c:pt>
                      <c:pt idx="140">
                        <c:v>98.847016265064326</c:v>
                      </c:pt>
                      <c:pt idx="141">
                        <c:v>98.501527601834482</c:v>
                      </c:pt>
                      <c:pt idx="142">
                        <c:v>98.307647493174912</c:v>
                      </c:pt>
                      <c:pt idx="143">
                        <c:v>99.825900810882246</c:v>
                      </c:pt>
                      <c:pt idx="144">
                        <c:v>100.4660709809846</c:v>
                      </c:pt>
                      <c:pt idx="145">
                        <c:v>100.35565009450133</c:v>
                      </c:pt>
                      <c:pt idx="146">
                        <c:v>101.115725153607</c:v>
                      </c:pt>
                      <c:pt idx="147">
                        <c:v>103.43591862725842</c:v>
                      </c:pt>
                      <c:pt idx="148">
                        <c:v>103.69632223930851</c:v>
                      </c:pt>
                      <c:pt idx="149">
                        <c:v>102.99843513958425</c:v>
                      </c:pt>
                      <c:pt idx="150">
                        <c:v>102.49226037651493</c:v>
                      </c:pt>
                      <c:pt idx="151">
                        <c:v>102.27006374604555</c:v>
                      </c:pt>
                      <c:pt idx="152">
                        <c:v>102.59292628897761</c:v>
                      </c:pt>
                      <c:pt idx="153">
                        <c:v>102.4150334988518</c:v>
                      </c:pt>
                      <c:pt idx="154">
                        <c:v>103.24691600560917</c:v>
                      </c:pt>
                      <c:pt idx="155">
                        <c:v>103.61950181889627</c:v>
                      </c:pt>
                      <c:pt idx="156">
                        <c:v>103.43442828400529</c:v>
                      </c:pt>
                      <c:pt idx="157">
                        <c:v>104.43241632061353</c:v>
                      </c:pt>
                      <c:pt idx="158">
                        <c:v>104.18854197009836</c:v>
                      </c:pt>
                      <c:pt idx="159">
                        <c:v>103.91215103951447</c:v>
                      </c:pt>
                      <c:pt idx="160">
                        <c:v>104.79822784638631</c:v>
                      </c:pt>
                      <c:pt idx="161">
                        <c:v>104.66545181110583</c:v>
                      </c:pt>
                      <c:pt idx="162">
                        <c:v>102.83368446723622</c:v>
                      </c:pt>
                      <c:pt idx="163">
                        <c:v>102.46516322645772</c:v>
                      </c:pt>
                      <c:pt idx="164">
                        <c:v>103.38646632840398</c:v>
                      </c:pt>
                      <c:pt idx="165">
                        <c:v>102.70158586070716</c:v>
                      </c:pt>
                      <c:pt idx="166">
                        <c:v>103.33633660079808</c:v>
                      </c:pt>
                      <c:pt idx="167">
                        <c:v>104.0042813497091</c:v>
                      </c:pt>
                      <c:pt idx="168">
                        <c:v>103.58563038132471</c:v>
                      </c:pt>
                      <c:pt idx="169">
                        <c:v>101.90560707777567</c:v>
                      </c:pt>
                      <c:pt idx="170">
                        <c:v>101.21869432382455</c:v>
                      </c:pt>
                      <c:pt idx="171">
                        <c:v>101.21869432382455</c:v>
                      </c:pt>
                      <c:pt idx="172">
                        <c:v>101.5465698395172</c:v>
                      </c:pt>
                      <c:pt idx="173">
                        <c:v>101.46121381683689</c:v>
                      </c:pt>
                      <c:pt idx="174">
                        <c:v>100.69924195722723</c:v>
                      </c:pt>
                      <c:pt idx="175">
                        <c:v>100.89962538190052</c:v>
                      </c:pt>
                      <c:pt idx="176">
                        <c:v>101.83108991511824</c:v>
                      </c:pt>
                      <c:pt idx="177">
                        <c:v>101.41379380423672</c:v>
                      </c:pt>
                      <c:pt idx="178">
                        <c:v>101.01140112588666</c:v>
                      </c:pt>
                      <c:pt idx="179">
                        <c:v>101.21056517880739</c:v>
                      </c:pt>
                      <c:pt idx="180">
                        <c:v>100.49520041729619</c:v>
                      </c:pt>
                      <c:pt idx="181">
                        <c:v>99.663317910538822</c:v>
                      </c:pt>
                      <c:pt idx="182">
                        <c:v>100.57445958121362</c:v>
                      </c:pt>
                      <c:pt idx="183">
                        <c:v>100.19171233665506</c:v>
                      </c:pt>
                      <c:pt idx="184">
                        <c:v>100.909786813172</c:v>
                      </c:pt>
                      <c:pt idx="185">
                        <c:v>100.23235806174094</c:v>
                      </c:pt>
                      <c:pt idx="186">
                        <c:v>100.05893630137459</c:v>
                      </c:pt>
                      <c:pt idx="187">
                        <c:v>99.945128271134166</c:v>
                      </c:pt>
                      <c:pt idx="188">
                        <c:v>99.65247905051595</c:v>
                      </c:pt>
                      <c:pt idx="189">
                        <c:v>99.849339845681797</c:v>
                      </c:pt>
                      <c:pt idx="190">
                        <c:v>99.514283585223993</c:v>
                      </c:pt>
                      <c:pt idx="191">
                        <c:v>99.586091032875686</c:v>
                      </c:pt>
                      <c:pt idx="192">
                        <c:v>99.449250425086618</c:v>
                      </c:pt>
                      <c:pt idx="193">
                        <c:v>99.513741642222854</c:v>
                      </c:pt>
                      <c:pt idx="194">
                        <c:v>99.49938015269251</c:v>
                      </c:pt>
                      <c:pt idx="195">
                        <c:v>99.340861824857654</c:v>
                      </c:pt>
                      <c:pt idx="196">
                        <c:v>98.90866228144462</c:v>
                      </c:pt>
                      <c:pt idx="197">
                        <c:v>99.243312084651564</c:v>
                      </c:pt>
                      <c:pt idx="198">
                        <c:v>99.50073501019537</c:v>
                      </c:pt>
                      <c:pt idx="199">
                        <c:v>98.97505029908487</c:v>
                      </c:pt>
                      <c:pt idx="200">
                        <c:v>98.822764315763152</c:v>
                      </c:pt>
                      <c:pt idx="201">
                        <c:v>98.552334758191861</c:v>
                      </c:pt>
                      <c:pt idx="202">
                        <c:v>98.536482925408379</c:v>
                      </c:pt>
                      <c:pt idx="203">
                        <c:v>97.835344167677221</c:v>
                      </c:pt>
                      <c:pt idx="204">
                        <c:v>97.900648299315165</c:v>
                      </c:pt>
                      <c:pt idx="205">
                        <c:v>97.183928680301094</c:v>
                      </c:pt>
                      <c:pt idx="206">
                        <c:v>97.282833278010017</c:v>
                      </c:pt>
                      <c:pt idx="207">
                        <c:v>97.51451391099944</c:v>
                      </c:pt>
                      <c:pt idx="208">
                        <c:v>97.78684026907473</c:v>
                      </c:pt>
                      <c:pt idx="209">
                        <c:v>98.365906365798011</c:v>
                      </c:pt>
                      <c:pt idx="210">
                        <c:v>97.88980943929225</c:v>
                      </c:pt>
                      <c:pt idx="211">
                        <c:v>98.481882168043001</c:v>
                      </c:pt>
                      <c:pt idx="212">
                        <c:v>98.907307423941702</c:v>
                      </c:pt>
                      <c:pt idx="213">
                        <c:v>98.592980483277685</c:v>
                      </c:pt>
                      <c:pt idx="214">
                        <c:v>98.141812934824586</c:v>
                      </c:pt>
                      <c:pt idx="215">
                        <c:v>97.756355975260306</c:v>
                      </c:pt>
                      <c:pt idx="216">
                        <c:v>97.667612808822838</c:v>
                      </c:pt>
                      <c:pt idx="217">
                        <c:v>97.690645386371486</c:v>
                      </c:pt>
                      <c:pt idx="218">
                        <c:v>98.506269603094509</c:v>
                      </c:pt>
                      <c:pt idx="219">
                        <c:v>98.870726271364418</c:v>
                      </c:pt>
                      <c:pt idx="220">
                        <c:v>99.306854901535743</c:v>
                      </c:pt>
                      <c:pt idx="221">
                        <c:v>99.02653488419358</c:v>
                      </c:pt>
                      <c:pt idx="222">
                        <c:v>99.336797252349015</c:v>
                      </c:pt>
                      <c:pt idx="223">
                        <c:v>100.71333247525692</c:v>
                      </c:pt>
                      <c:pt idx="224">
                        <c:v>100.93010967571487</c:v>
                      </c:pt>
                      <c:pt idx="225">
                        <c:v>101.04527256345816</c:v>
                      </c:pt>
                      <c:pt idx="226">
                        <c:v>100.69219669821229</c:v>
                      </c:pt>
                      <c:pt idx="227">
                        <c:v>100.72511973553183</c:v>
                      </c:pt>
                      <c:pt idx="228">
                        <c:v>100.67675132267966</c:v>
                      </c:pt>
                      <c:pt idx="229">
                        <c:v>100.31500436941546</c:v>
                      </c:pt>
                      <c:pt idx="230">
                        <c:v>100.55522060467293</c:v>
                      </c:pt>
                      <c:pt idx="231">
                        <c:v>100.24861635177523</c:v>
                      </c:pt>
                      <c:pt idx="232">
                        <c:v>101.05340170847532</c:v>
                      </c:pt>
                      <c:pt idx="233">
                        <c:v>100.5886855849936</c:v>
                      </c:pt>
                      <c:pt idx="234">
                        <c:v>100.08332373642604</c:v>
                      </c:pt>
                      <c:pt idx="235">
                        <c:v>99.657898480527322</c:v>
                      </c:pt>
                      <c:pt idx="236">
                        <c:v>99.867901393470945</c:v>
                      </c:pt>
                      <c:pt idx="237">
                        <c:v>99.693802204353148</c:v>
                      </c:pt>
                      <c:pt idx="238">
                        <c:v>99.854352818442308</c:v>
                      </c:pt>
                      <c:pt idx="239">
                        <c:v>99.412669272509262</c:v>
                      </c:pt>
                      <c:pt idx="240">
                        <c:v>99.016373452922082</c:v>
                      </c:pt>
                      <c:pt idx="241">
                        <c:v>99.002824877893474</c:v>
                      </c:pt>
                      <c:pt idx="242">
                        <c:v>98.667497645935086</c:v>
                      </c:pt>
                      <c:pt idx="243">
                        <c:v>98.808131854732167</c:v>
                      </c:pt>
                      <c:pt idx="244">
                        <c:v>98.99401830412485</c:v>
                      </c:pt>
                      <c:pt idx="245">
                        <c:v>98.977218071089354</c:v>
                      </c:pt>
                      <c:pt idx="246">
                        <c:v>99.575252172852714</c:v>
                      </c:pt>
                      <c:pt idx="247">
                        <c:v>99.721576783161822</c:v>
                      </c:pt>
                      <c:pt idx="248">
                        <c:v>100.07925916391744</c:v>
                      </c:pt>
                      <c:pt idx="249">
                        <c:v>99.430282420046481</c:v>
                      </c:pt>
                      <c:pt idx="250">
                        <c:v>99.625381900458606</c:v>
                      </c:pt>
                      <c:pt idx="251">
                        <c:v>99.110536049370992</c:v>
                      </c:pt>
                      <c:pt idx="252">
                        <c:v>99.094277759336649</c:v>
                      </c:pt>
                      <c:pt idx="253">
                        <c:v>99.542600107033721</c:v>
                      </c:pt>
                      <c:pt idx="254">
                        <c:v>99.524309530745086</c:v>
                      </c:pt>
                      <c:pt idx="255">
                        <c:v>100.18832519289781</c:v>
                      </c:pt>
                      <c:pt idx="256">
                        <c:v>100.61849245005654</c:v>
                      </c:pt>
                      <c:pt idx="257">
                        <c:v>100.12085328925528</c:v>
                      </c:pt>
                      <c:pt idx="258">
                        <c:v>99.673479341810193</c:v>
                      </c:pt>
                      <c:pt idx="259">
                        <c:v>99.927515123596834</c:v>
                      </c:pt>
                      <c:pt idx="260">
                        <c:v>100.41661868213006</c:v>
                      </c:pt>
                      <c:pt idx="261">
                        <c:v>99.510219012715297</c:v>
                      </c:pt>
                      <c:pt idx="262">
                        <c:v>99.449385910836796</c:v>
                      </c:pt>
                      <c:pt idx="263">
                        <c:v>99.063793465522238</c:v>
                      </c:pt>
                      <c:pt idx="264">
                        <c:v>98.850403408821435</c:v>
                      </c:pt>
                      <c:pt idx="265">
                        <c:v>98.676981648455083</c:v>
                      </c:pt>
                      <c:pt idx="266">
                        <c:v>98.559109045706094</c:v>
                      </c:pt>
                      <c:pt idx="267">
                        <c:v>98.835499976289952</c:v>
                      </c:pt>
                      <c:pt idx="268">
                        <c:v>99.262280089691515</c:v>
                      </c:pt>
                      <c:pt idx="269">
                        <c:v>99.063793465522224</c:v>
                      </c:pt>
                      <c:pt idx="270">
                        <c:v>98.836854833792813</c:v>
                      </c:pt>
                      <c:pt idx="271">
                        <c:v>99.01705088167347</c:v>
                      </c:pt>
                      <c:pt idx="272">
                        <c:v>98.247491820047784</c:v>
                      </c:pt>
                      <c:pt idx="273">
                        <c:v>98.779950818672603</c:v>
                      </c:pt>
                      <c:pt idx="274">
                        <c:v>97.776678837803189</c:v>
                      </c:pt>
                      <c:pt idx="275">
                        <c:v>97.808382503370154</c:v>
                      </c:pt>
                      <c:pt idx="276">
                        <c:v>98.633626208363481</c:v>
                      </c:pt>
                      <c:pt idx="277">
                        <c:v>99.317016332807142</c:v>
                      </c:pt>
                      <c:pt idx="278">
                        <c:v>98.992663446621947</c:v>
                      </c:pt>
                      <c:pt idx="279">
                        <c:v>98.714917658535214</c:v>
                      </c:pt>
                      <c:pt idx="280">
                        <c:v>98.524018236381934</c:v>
                      </c:pt>
                      <c:pt idx="281">
                        <c:v>98.3592675640339</c:v>
                      </c:pt>
                      <c:pt idx="282">
                        <c:v>98.306157149921717</c:v>
                      </c:pt>
                      <c:pt idx="283">
                        <c:v>98.512366461857326</c:v>
                      </c:pt>
                      <c:pt idx="284">
                        <c:v>98.682401078466526</c:v>
                      </c:pt>
                      <c:pt idx="285">
                        <c:v>98.332170413976669</c:v>
                      </c:pt>
                    </c:numCache>
                  </c:numRef>
                </c:val>
                <c:smooth val="0"/>
                <c:extLst xmlns:c15="http://schemas.microsoft.com/office/drawing/2012/chart">
                  <c:ext xmlns:c16="http://schemas.microsoft.com/office/drawing/2014/chart" uri="{C3380CC4-5D6E-409C-BE32-E72D297353CC}">
                    <c16:uniqueId val="{00000004-82EC-404E-BFBD-7ACC2CB2272E}"/>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'Currency Chart'!$S$5</c15:sqref>
                        </c15:formulaRef>
                      </c:ext>
                    </c:extLst>
                    <c:strCache>
                      <c:ptCount val="1"/>
                      <c:pt idx="0">
                        <c:v>Renminbi</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44074</c:v>
                      </c:pt>
                      <c:pt idx="1">
                        <c:v>44075</c:v>
                      </c:pt>
                      <c:pt idx="2">
                        <c:v>44076</c:v>
                      </c:pt>
                      <c:pt idx="3">
                        <c:v>44077</c:v>
                      </c:pt>
                      <c:pt idx="4">
                        <c:v>44078</c:v>
                      </c:pt>
                      <c:pt idx="5">
                        <c:v>44081</c:v>
                      </c:pt>
                      <c:pt idx="6">
                        <c:v>44082</c:v>
                      </c:pt>
                      <c:pt idx="7">
                        <c:v>44083</c:v>
                      </c:pt>
                      <c:pt idx="8">
                        <c:v>44084</c:v>
                      </c:pt>
                      <c:pt idx="9">
                        <c:v>44085</c:v>
                      </c:pt>
                      <c:pt idx="10">
                        <c:v>44088</c:v>
                      </c:pt>
                      <c:pt idx="11">
                        <c:v>44089</c:v>
                      </c:pt>
                      <c:pt idx="12">
                        <c:v>44090</c:v>
                      </c:pt>
                      <c:pt idx="13">
                        <c:v>44091</c:v>
                      </c:pt>
                      <c:pt idx="14">
                        <c:v>44092</c:v>
                      </c:pt>
                      <c:pt idx="15">
                        <c:v>44095</c:v>
                      </c:pt>
                      <c:pt idx="16">
                        <c:v>44096</c:v>
                      </c:pt>
                      <c:pt idx="17">
                        <c:v>44097</c:v>
                      </c:pt>
                      <c:pt idx="18">
                        <c:v>44098</c:v>
                      </c:pt>
                      <c:pt idx="19">
                        <c:v>44099</c:v>
                      </c:pt>
                      <c:pt idx="20">
                        <c:v>44102</c:v>
                      </c:pt>
                      <c:pt idx="21">
                        <c:v>44103</c:v>
                      </c:pt>
                      <c:pt idx="22">
                        <c:v>44104</c:v>
                      </c:pt>
                      <c:pt idx="23">
                        <c:v>44105</c:v>
                      </c:pt>
                      <c:pt idx="24">
                        <c:v>44106</c:v>
                      </c:pt>
                      <c:pt idx="25">
                        <c:v>44109</c:v>
                      </c:pt>
                      <c:pt idx="26">
                        <c:v>44110</c:v>
                      </c:pt>
                      <c:pt idx="27">
                        <c:v>44111</c:v>
                      </c:pt>
                      <c:pt idx="28">
                        <c:v>44112</c:v>
                      </c:pt>
                      <c:pt idx="29">
                        <c:v>44113</c:v>
                      </c:pt>
                      <c:pt idx="30">
                        <c:v>44116</c:v>
                      </c:pt>
                      <c:pt idx="31">
                        <c:v>44117</c:v>
                      </c:pt>
                      <c:pt idx="32">
                        <c:v>44118</c:v>
                      </c:pt>
                      <c:pt idx="33">
                        <c:v>44119</c:v>
                      </c:pt>
                      <c:pt idx="34">
                        <c:v>44120</c:v>
                      </c:pt>
                      <c:pt idx="35">
                        <c:v>44123</c:v>
                      </c:pt>
                      <c:pt idx="36">
                        <c:v>44124</c:v>
                      </c:pt>
                      <c:pt idx="37">
                        <c:v>44125</c:v>
                      </c:pt>
                      <c:pt idx="38">
                        <c:v>44126</c:v>
                      </c:pt>
                      <c:pt idx="39">
                        <c:v>44127</c:v>
                      </c:pt>
                      <c:pt idx="40">
                        <c:v>44130</c:v>
                      </c:pt>
                      <c:pt idx="41">
                        <c:v>44131</c:v>
                      </c:pt>
                      <c:pt idx="42">
                        <c:v>44132</c:v>
                      </c:pt>
                      <c:pt idx="43">
                        <c:v>44133</c:v>
                      </c:pt>
                      <c:pt idx="44">
                        <c:v>44134</c:v>
                      </c:pt>
                      <c:pt idx="45">
                        <c:v>44137</c:v>
                      </c:pt>
                      <c:pt idx="46">
                        <c:v>44138</c:v>
                      </c:pt>
                      <c:pt idx="47">
                        <c:v>44139</c:v>
                      </c:pt>
                      <c:pt idx="48">
                        <c:v>44140</c:v>
                      </c:pt>
                      <c:pt idx="49">
                        <c:v>44141</c:v>
                      </c:pt>
                      <c:pt idx="50">
                        <c:v>44144</c:v>
                      </c:pt>
                      <c:pt idx="51">
                        <c:v>44145</c:v>
                      </c:pt>
                      <c:pt idx="52">
                        <c:v>44146</c:v>
                      </c:pt>
                      <c:pt idx="53">
                        <c:v>44147</c:v>
                      </c:pt>
                      <c:pt idx="54">
                        <c:v>44148</c:v>
                      </c:pt>
                      <c:pt idx="55">
                        <c:v>44151</c:v>
                      </c:pt>
                      <c:pt idx="56">
                        <c:v>44152</c:v>
                      </c:pt>
                      <c:pt idx="57">
                        <c:v>44153</c:v>
                      </c:pt>
                      <c:pt idx="58">
                        <c:v>44154</c:v>
                      </c:pt>
                      <c:pt idx="59">
                        <c:v>44155</c:v>
                      </c:pt>
                      <c:pt idx="60">
                        <c:v>44158</c:v>
                      </c:pt>
                      <c:pt idx="61">
                        <c:v>44159</c:v>
                      </c:pt>
                      <c:pt idx="62">
                        <c:v>44160</c:v>
                      </c:pt>
                      <c:pt idx="63">
                        <c:v>44161</c:v>
                      </c:pt>
                      <c:pt idx="64">
                        <c:v>44162</c:v>
                      </c:pt>
                      <c:pt idx="65">
                        <c:v>44165</c:v>
                      </c:pt>
                      <c:pt idx="66">
                        <c:v>44166</c:v>
                      </c:pt>
                      <c:pt idx="67">
                        <c:v>44167</c:v>
                      </c:pt>
                      <c:pt idx="68">
                        <c:v>44168</c:v>
                      </c:pt>
                      <c:pt idx="69">
                        <c:v>44169</c:v>
                      </c:pt>
                      <c:pt idx="70">
                        <c:v>44172</c:v>
                      </c:pt>
                      <c:pt idx="71">
                        <c:v>44173</c:v>
                      </c:pt>
                      <c:pt idx="72">
                        <c:v>44174</c:v>
                      </c:pt>
                      <c:pt idx="73">
                        <c:v>44175</c:v>
                      </c:pt>
                      <c:pt idx="74">
                        <c:v>44176</c:v>
                      </c:pt>
                      <c:pt idx="75">
                        <c:v>44179</c:v>
                      </c:pt>
                      <c:pt idx="76">
                        <c:v>44180</c:v>
                      </c:pt>
                      <c:pt idx="77">
                        <c:v>44181</c:v>
                      </c:pt>
                      <c:pt idx="78">
                        <c:v>44182</c:v>
                      </c:pt>
                      <c:pt idx="79">
                        <c:v>44183</c:v>
                      </c:pt>
                      <c:pt idx="80">
                        <c:v>44186</c:v>
                      </c:pt>
                      <c:pt idx="81">
                        <c:v>44187</c:v>
                      </c:pt>
                      <c:pt idx="82">
                        <c:v>44188</c:v>
                      </c:pt>
                      <c:pt idx="83">
                        <c:v>44189</c:v>
                      </c:pt>
                      <c:pt idx="84">
                        <c:v>44190</c:v>
                      </c:pt>
                      <c:pt idx="85">
                        <c:v>44193</c:v>
                      </c:pt>
                      <c:pt idx="86">
                        <c:v>44194</c:v>
                      </c:pt>
                      <c:pt idx="87">
                        <c:v>44195</c:v>
                      </c:pt>
                      <c:pt idx="88">
                        <c:v>44196</c:v>
                      </c:pt>
                      <c:pt idx="89">
                        <c:v>44197</c:v>
                      </c:pt>
                      <c:pt idx="90">
                        <c:v>44200</c:v>
                      </c:pt>
                      <c:pt idx="91">
                        <c:v>44201</c:v>
                      </c:pt>
                      <c:pt idx="92">
                        <c:v>44202</c:v>
                      </c:pt>
                      <c:pt idx="93">
                        <c:v>44203</c:v>
                      </c:pt>
                      <c:pt idx="94">
                        <c:v>44204</c:v>
                      </c:pt>
                      <c:pt idx="95">
                        <c:v>44207</c:v>
                      </c:pt>
                      <c:pt idx="96">
                        <c:v>44208</c:v>
                      </c:pt>
                      <c:pt idx="97">
                        <c:v>44209</c:v>
                      </c:pt>
                      <c:pt idx="98">
                        <c:v>44210</c:v>
                      </c:pt>
                      <c:pt idx="99">
                        <c:v>44211</c:v>
                      </c:pt>
                      <c:pt idx="100">
                        <c:v>44214</c:v>
                      </c:pt>
                      <c:pt idx="101">
                        <c:v>44215</c:v>
                      </c:pt>
                      <c:pt idx="102">
                        <c:v>44216</c:v>
                      </c:pt>
                      <c:pt idx="103">
                        <c:v>44217</c:v>
                      </c:pt>
                      <c:pt idx="104">
                        <c:v>44218</c:v>
                      </c:pt>
                      <c:pt idx="105">
                        <c:v>44221</c:v>
                      </c:pt>
                      <c:pt idx="106">
                        <c:v>44222</c:v>
                      </c:pt>
                      <c:pt idx="107">
                        <c:v>44223</c:v>
                      </c:pt>
                      <c:pt idx="108">
                        <c:v>44224</c:v>
                      </c:pt>
                      <c:pt idx="109">
                        <c:v>44225</c:v>
                      </c:pt>
                      <c:pt idx="110">
                        <c:v>44228</c:v>
                      </c:pt>
                      <c:pt idx="111">
                        <c:v>44229</c:v>
                      </c:pt>
                      <c:pt idx="112">
                        <c:v>44230</c:v>
                      </c:pt>
                      <c:pt idx="113">
                        <c:v>44231</c:v>
                      </c:pt>
                      <c:pt idx="114">
                        <c:v>44232</c:v>
                      </c:pt>
                      <c:pt idx="115">
                        <c:v>44235</c:v>
                      </c:pt>
                      <c:pt idx="116">
                        <c:v>44236</c:v>
                      </c:pt>
                      <c:pt idx="117">
                        <c:v>44237</c:v>
                      </c:pt>
                      <c:pt idx="118">
                        <c:v>44238</c:v>
                      </c:pt>
                      <c:pt idx="119">
                        <c:v>44239</c:v>
                      </c:pt>
                      <c:pt idx="120">
                        <c:v>44242</c:v>
                      </c:pt>
                      <c:pt idx="121">
                        <c:v>44243</c:v>
                      </c:pt>
                      <c:pt idx="122">
                        <c:v>44244</c:v>
                      </c:pt>
                      <c:pt idx="123">
                        <c:v>44245</c:v>
                      </c:pt>
                      <c:pt idx="124">
                        <c:v>44246</c:v>
                      </c:pt>
                      <c:pt idx="125">
                        <c:v>44247</c:v>
                      </c:pt>
                      <c:pt idx="126">
                        <c:v>44249</c:v>
                      </c:pt>
                      <c:pt idx="127">
                        <c:v>44250</c:v>
                      </c:pt>
                      <c:pt idx="128">
                        <c:v>44251</c:v>
                      </c:pt>
                      <c:pt idx="129">
                        <c:v>44252</c:v>
                      </c:pt>
                      <c:pt idx="130">
                        <c:v>44253</c:v>
                      </c:pt>
                      <c:pt idx="131">
                        <c:v>44256</c:v>
                      </c:pt>
                      <c:pt idx="132">
                        <c:v>44257</c:v>
                      </c:pt>
                      <c:pt idx="133">
                        <c:v>44258</c:v>
                      </c:pt>
                      <c:pt idx="134">
                        <c:v>44259</c:v>
                      </c:pt>
                      <c:pt idx="135">
                        <c:v>44260</c:v>
                      </c:pt>
                      <c:pt idx="136">
                        <c:v>44263</c:v>
                      </c:pt>
                      <c:pt idx="137">
                        <c:v>44264</c:v>
                      </c:pt>
                      <c:pt idx="138">
                        <c:v>44265</c:v>
                      </c:pt>
                      <c:pt idx="139">
                        <c:v>44266</c:v>
                      </c:pt>
                      <c:pt idx="140">
                        <c:v>44267</c:v>
                      </c:pt>
                      <c:pt idx="141">
                        <c:v>44270</c:v>
                      </c:pt>
                      <c:pt idx="142">
                        <c:v>44271</c:v>
                      </c:pt>
                      <c:pt idx="143">
                        <c:v>44272</c:v>
                      </c:pt>
                      <c:pt idx="144">
                        <c:v>44273</c:v>
                      </c:pt>
                      <c:pt idx="145">
                        <c:v>44274</c:v>
                      </c:pt>
                      <c:pt idx="146">
                        <c:v>44277</c:v>
                      </c:pt>
                      <c:pt idx="147">
                        <c:v>44278</c:v>
                      </c:pt>
                      <c:pt idx="148">
                        <c:v>44279</c:v>
                      </c:pt>
                      <c:pt idx="149">
                        <c:v>44280</c:v>
                      </c:pt>
                      <c:pt idx="150">
                        <c:v>44281</c:v>
                      </c:pt>
                      <c:pt idx="151">
                        <c:v>44284</c:v>
                      </c:pt>
                      <c:pt idx="152">
                        <c:v>44285</c:v>
                      </c:pt>
                      <c:pt idx="153">
                        <c:v>44286</c:v>
                      </c:pt>
                      <c:pt idx="154">
                        <c:v>44287</c:v>
                      </c:pt>
                      <c:pt idx="155">
                        <c:v>44288</c:v>
                      </c:pt>
                      <c:pt idx="156">
                        <c:v>44291</c:v>
                      </c:pt>
                      <c:pt idx="157">
                        <c:v>44292</c:v>
                      </c:pt>
                      <c:pt idx="158">
                        <c:v>44293</c:v>
                      </c:pt>
                      <c:pt idx="159">
                        <c:v>44294</c:v>
                      </c:pt>
                      <c:pt idx="160">
                        <c:v>44295</c:v>
                      </c:pt>
                      <c:pt idx="161">
                        <c:v>44298</c:v>
                      </c:pt>
                      <c:pt idx="162">
                        <c:v>44299</c:v>
                      </c:pt>
                      <c:pt idx="163">
                        <c:v>44300</c:v>
                      </c:pt>
                      <c:pt idx="164">
                        <c:v>44301</c:v>
                      </c:pt>
                      <c:pt idx="165">
                        <c:v>44302</c:v>
                      </c:pt>
                      <c:pt idx="166">
                        <c:v>44305</c:v>
                      </c:pt>
                      <c:pt idx="167">
                        <c:v>44306</c:v>
                      </c:pt>
                      <c:pt idx="168">
                        <c:v>44307</c:v>
                      </c:pt>
                      <c:pt idx="169">
                        <c:v>44308</c:v>
                      </c:pt>
                      <c:pt idx="170">
                        <c:v>44309</c:v>
                      </c:pt>
                      <c:pt idx="171">
                        <c:v>44311</c:v>
                      </c:pt>
                      <c:pt idx="172">
                        <c:v>44312</c:v>
                      </c:pt>
                      <c:pt idx="173">
                        <c:v>44313</c:v>
                      </c:pt>
                      <c:pt idx="174">
                        <c:v>44314</c:v>
                      </c:pt>
                      <c:pt idx="175">
                        <c:v>44315</c:v>
                      </c:pt>
                      <c:pt idx="176">
                        <c:v>44316</c:v>
                      </c:pt>
                      <c:pt idx="177">
                        <c:v>44319</c:v>
                      </c:pt>
                      <c:pt idx="178">
                        <c:v>44320</c:v>
                      </c:pt>
                      <c:pt idx="179">
                        <c:v>44321</c:v>
                      </c:pt>
                      <c:pt idx="180">
                        <c:v>44322</c:v>
                      </c:pt>
                      <c:pt idx="181">
                        <c:v>44323</c:v>
                      </c:pt>
                      <c:pt idx="182">
                        <c:v>44326</c:v>
                      </c:pt>
                      <c:pt idx="183">
                        <c:v>44327</c:v>
                      </c:pt>
                      <c:pt idx="184">
                        <c:v>44328</c:v>
                      </c:pt>
                      <c:pt idx="185">
                        <c:v>44329</c:v>
                      </c:pt>
                      <c:pt idx="186">
                        <c:v>44330</c:v>
                      </c:pt>
                      <c:pt idx="187">
                        <c:v>44333</c:v>
                      </c:pt>
                      <c:pt idx="188">
                        <c:v>44334</c:v>
                      </c:pt>
                      <c:pt idx="189">
                        <c:v>44335</c:v>
                      </c:pt>
                      <c:pt idx="190">
                        <c:v>44336</c:v>
                      </c:pt>
                      <c:pt idx="191">
                        <c:v>44337</c:v>
                      </c:pt>
                      <c:pt idx="192">
                        <c:v>44340</c:v>
                      </c:pt>
                      <c:pt idx="193">
                        <c:v>44341</c:v>
                      </c:pt>
                      <c:pt idx="194">
                        <c:v>44342</c:v>
                      </c:pt>
                      <c:pt idx="195">
                        <c:v>44343</c:v>
                      </c:pt>
                      <c:pt idx="196">
                        <c:v>44344</c:v>
                      </c:pt>
                      <c:pt idx="197">
                        <c:v>44347</c:v>
                      </c:pt>
                      <c:pt idx="198">
                        <c:v>44348</c:v>
                      </c:pt>
                      <c:pt idx="199">
                        <c:v>44349</c:v>
                      </c:pt>
                      <c:pt idx="200">
                        <c:v>44350</c:v>
                      </c:pt>
                      <c:pt idx="201">
                        <c:v>44351</c:v>
                      </c:pt>
                      <c:pt idx="202">
                        <c:v>44354</c:v>
                      </c:pt>
                      <c:pt idx="203">
                        <c:v>44355</c:v>
                      </c:pt>
                      <c:pt idx="204">
                        <c:v>44356</c:v>
                      </c:pt>
                      <c:pt idx="205">
                        <c:v>44357</c:v>
                      </c:pt>
                      <c:pt idx="206">
                        <c:v>44358</c:v>
                      </c:pt>
                      <c:pt idx="207">
                        <c:v>44361</c:v>
                      </c:pt>
                      <c:pt idx="208">
                        <c:v>44362</c:v>
                      </c:pt>
                      <c:pt idx="209">
                        <c:v>44363</c:v>
                      </c:pt>
                      <c:pt idx="210">
                        <c:v>44364</c:v>
                      </c:pt>
                      <c:pt idx="211">
                        <c:v>44365</c:v>
                      </c:pt>
                      <c:pt idx="212">
                        <c:v>44368</c:v>
                      </c:pt>
                      <c:pt idx="213">
                        <c:v>44369</c:v>
                      </c:pt>
                      <c:pt idx="214">
                        <c:v>44370</c:v>
                      </c:pt>
                      <c:pt idx="215">
                        <c:v>44371</c:v>
                      </c:pt>
                      <c:pt idx="216">
                        <c:v>44372</c:v>
                      </c:pt>
                      <c:pt idx="217">
                        <c:v>44375</c:v>
                      </c:pt>
                      <c:pt idx="218">
                        <c:v>44376</c:v>
                      </c:pt>
                      <c:pt idx="219">
                        <c:v>44377</c:v>
                      </c:pt>
                      <c:pt idx="220">
                        <c:v>44378</c:v>
                      </c:pt>
                      <c:pt idx="221">
                        <c:v>44379</c:v>
                      </c:pt>
                      <c:pt idx="222">
                        <c:v>44382</c:v>
                      </c:pt>
                      <c:pt idx="223">
                        <c:v>44383</c:v>
                      </c:pt>
                      <c:pt idx="224">
                        <c:v>44384</c:v>
                      </c:pt>
                      <c:pt idx="225">
                        <c:v>44385</c:v>
                      </c:pt>
                      <c:pt idx="226">
                        <c:v>44386</c:v>
                      </c:pt>
                      <c:pt idx="227">
                        <c:v>44389</c:v>
                      </c:pt>
                      <c:pt idx="228">
                        <c:v>44390</c:v>
                      </c:pt>
                      <c:pt idx="229">
                        <c:v>44391</c:v>
                      </c:pt>
                      <c:pt idx="230">
                        <c:v>44392</c:v>
                      </c:pt>
                      <c:pt idx="231">
                        <c:v>44393</c:v>
                      </c:pt>
                      <c:pt idx="232">
                        <c:v>44396</c:v>
                      </c:pt>
                      <c:pt idx="233">
                        <c:v>44397</c:v>
                      </c:pt>
                      <c:pt idx="234">
                        <c:v>44398</c:v>
                      </c:pt>
                      <c:pt idx="235">
                        <c:v>44399</c:v>
                      </c:pt>
                      <c:pt idx="236">
                        <c:v>44400</c:v>
                      </c:pt>
                      <c:pt idx="237">
                        <c:v>44403</c:v>
                      </c:pt>
                      <c:pt idx="238">
                        <c:v>44404</c:v>
                      </c:pt>
                      <c:pt idx="239">
                        <c:v>44405</c:v>
                      </c:pt>
                      <c:pt idx="240">
                        <c:v>44406</c:v>
                      </c:pt>
                      <c:pt idx="241">
                        <c:v>44407</c:v>
                      </c:pt>
                      <c:pt idx="242">
                        <c:v>44410</c:v>
                      </c:pt>
                      <c:pt idx="243">
                        <c:v>44411</c:v>
                      </c:pt>
                      <c:pt idx="244">
                        <c:v>44412</c:v>
                      </c:pt>
                      <c:pt idx="245">
                        <c:v>44413</c:v>
                      </c:pt>
                      <c:pt idx="246">
                        <c:v>44414</c:v>
                      </c:pt>
                      <c:pt idx="247">
                        <c:v>44417</c:v>
                      </c:pt>
                      <c:pt idx="248">
                        <c:v>44418</c:v>
                      </c:pt>
                      <c:pt idx="249">
                        <c:v>44419</c:v>
                      </c:pt>
                      <c:pt idx="250">
                        <c:v>44420</c:v>
                      </c:pt>
                      <c:pt idx="251">
                        <c:v>44421</c:v>
                      </c:pt>
                      <c:pt idx="252">
                        <c:v>44424</c:v>
                      </c:pt>
                      <c:pt idx="253">
                        <c:v>44425</c:v>
                      </c:pt>
                      <c:pt idx="254">
                        <c:v>44426</c:v>
                      </c:pt>
                      <c:pt idx="255">
                        <c:v>44427</c:v>
                      </c:pt>
                      <c:pt idx="256">
                        <c:v>44428</c:v>
                      </c:pt>
                      <c:pt idx="257">
                        <c:v>44431</c:v>
                      </c:pt>
                      <c:pt idx="258">
                        <c:v>44432</c:v>
                      </c:pt>
                      <c:pt idx="259">
                        <c:v>44433</c:v>
                      </c:pt>
                      <c:pt idx="260">
                        <c:v>44434</c:v>
                      </c:pt>
                      <c:pt idx="261">
                        <c:v>44435</c:v>
                      </c:pt>
                      <c:pt idx="262">
                        <c:v>44438</c:v>
                      </c:pt>
                      <c:pt idx="263">
                        <c:v>44439</c:v>
                      </c:pt>
                      <c:pt idx="264">
                        <c:v>44440</c:v>
                      </c:pt>
                      <c:pt idx="265">
                        <c:v>44441</c:v>
                      </c:pt>
                      <c:pt idx="266">
                        <c:v>44442</c:v>
                      </c:pt>
                      <c:pt idx="267">
                        <c:v>44445</c:v>
                      </c:pt>
                      <c:pt idx="268">
                        <c:v>44446</c:v>
                      </c:pt>
                      <c:pt idx="269">
                        <c:v>44447</c:v>
                      </c:pt>
                      <c:pt idx="270">
                        <c:v>44448</c:v>
                      </c:pt>
                      <c:pt idx="271">
                        <c:v>44449</c:v>
                      </c:pt>
                      <c:pt idx="272">
                        <c:v>44452</c:v>
                      </c:pt>
                      <c:pt idx="273">
                        <c:v>44453</c:v>
                      </c:pt>
                      <c:pt idx="274">
                        <c:v>44454</c:v>
                      </c:pt>
                      <c:pt idx="275">
                        <c:v>44455</c:v>
                      </c:pt>
                      <c:pt idx="276">
                        <c:v>44456</c:v>
                      </c:pt>
                      <c:pt idx="277">
                        <c:v>44459</c:v>
                      </c:pt>
                      <c:pt idx="278">
                        <c:v>44460</c:v>
                      </c:pt>
                      <c:pt idx="279">
                        <c:v>44461</c:v>
                      </c:pt>
                      <c:pt idx="280">
                        <c:v>44462</c:v>
                      </c:pt>
                      <c:pt idx="281">
                        <c:v>44463</c:v>
                      </c:pt>
                      <c:pt idx="282">
                        <c:v>44466</c:v>
                      </c:pt>
                      <c:pt idx="283">
                        <c:v>44467</c:v>
                      </c:pt>
                      <c:pt idx="284">
                        <c:v>44468</c:v>
                      </c:pt>
                      <c:pt idx="285">
                        <c:v>44469</c:v>
                      </c:pt>
                    </c:numCache>
                  </c:numRef>
                </c:cat>
                <c:val>
                  <c:numRef>
                    <c:extLst xmlns:c15="http://schemas.microsoft.com/office/drawing/2012/chart">
                      <c:ext xmlns:c15="http://schemas.microsoft.com/office/drawing/2012/chart" uri="{02D57815-91ED-43cb-92C2-25804820EDAC}">
                        <c15:formulaRef>
                          <c15:sqref>'Currency Chart'!$S$6:$S$291</c15:sqref>
                        </c15:formulaRef>
                      </c:ext>
                    </c:extLst>
                    <c:numCache>
                      <c:formatCode>0</c:formatCode>
                      <c:ptCount val="286"/>
                      <c:pt idx="0" formatCode="General">
                        <c:v>100</c:v>
                      </c:pt>
                      <c:pt idx="1">
                        <c:v>99.704997517305841</c:v>
                      </c:pt>
                      <c:pt idx="2">
                        <c:v>99.855419575313263</c:v>
                      </c:pt>
                      <c:pt idx="3">
                        <c:v>99.943044075123396</c:v>
                      </c:pt>
                      <c:pt idx="4">
                        <c:v>99.905073458539007</c:v>
                      </c:pt>
                      <c:pt idx="5">
                        <c:v>99.745888950550565</c:v>
                      </c:pt>
                      <c:pt idx="6">
                        <c:v>99.943044075123382</c:v>
                      </c:pt>
                      <c:pt idx="7">
                        <c:v>99.757572217191907</c:v>
                      </c:pt>
                      <c:pt idx="8">
                        <c:v>99.797003242106484</c:v>
                      </c:pt>
                      <c:pt idx="9">
                        <c:v>99.789701200455639</c:v>
                      </c:pt>
                      <c:pt idx="10">
                        <c:v>99.424599117913345</c:v>
                      </c:pt>
                      <c:pt idx="11">
                        <c:v>99.017145193796154</c:v>
                      </c:pt>
                      <c:pt idx="12">
                        <c:v>98.619914127990157</c:v>
                      </c:pt>
                      <c:pt idx="13">
                        <c:v>98.764494552676894</c:v>
                      </c:pt>
                      <c:pt idx="14">
                        <c:v>98.833133744194839</c:v>
                      </c:pt>
                      <c:pt idx="15">
                        <c:v>99.370564009697077</c:v>
                      </c:pt>
                      <c:pt idx="16">
                        <c:v>98.985016210532436</c:v>
                      </c:pt>
                      <c:pt idx="17">
                        <c:v>99.437742792884876</c:v>
                      </c:pt>
                      <c:pt idx="18">
                        <c:v>99.706457925635974</c:v>
                      </c:pt>
                      <c:pt idx="19">
                        <c:v>99.629056284137008</c:v>
                      </c:pt>
                      <c:pt idx="20">
                        <c:v>99.462569734497734</c:v>
                      </c:pt>
                      <c:pt idx="21">
                        <c:v>99.526827701025184</c:v>
                      </c:pt>
                      <c:pt idx="22">
                        <c:v>99.155883985162234</c:v>
                      </c:pt>
                      <c:pt idx="23">
                        <c:v>99.158804801822569</c:v>
                      </c:pt>
                      <c:pt idx="24">
                        <c:v>99.158804801822569</c:v>
                      </c:pt>
                      <c:pt idx="25">
                        <c:v>99.158804801822569</c:v>
                      </c:pt>
                      <c:pt idx="26">
                        <c:v>99.158804801822569</c:v>
                      </c:pt>
                      <c:pt idx="27">
                        <c:v>99.158804801822569</c:v>
                      </c:pt>
                      <c:pt idx="28">
                        <c:v>99.158804801822569</c:v>
                      </c:pt>
                      <c:pt idx="29">
                        <c:v>97.749510763209386</c:v>
                      </c:pt>
                      <c:pt idx="30">
                        <c:v>98.506002278236991</c:v>
                      </c:pt>
                      <c:pt idx="31">
                        <c:v>98.507462686567152</c:v>
                      </c:pt>
                      <c:pt idx="32">
                        <c:v>98.045973654233705</c:v>
                      </c:pt>
                      <c:pt idx="33">
                        <c:v>98.187633262260121</c:v>
                      </c:pt>
                      <c:pt idx="34">
                        <c:v>97.791862604784285</c:v>
                      </c:pt>
                      <c:pt idx="35">
                        <c:v>97.559657680287387</c:v>
                      </c:pt>
                      <c:pt idx="36">
                        <c:v>97.488097672109092</c:v>
                      </c:pt>
                      <c:pt idx="37">
                        <c:v>97.121535181236638</c:v>
                      </c:pt>
                      <c:pt idx="38">
                        <c:v>97.58594503023042</c:v>
                      </c:pt>
                      <c:pt idx="39">
                        <c:v>97.618074013494137</c:v>
                      </c:pt>
                      <c:pt idx="40">
                        <c:v>98.021146712620819</c:v>
                      </c:pt>
                      <c:pt idx="41">
                        <c:v>97.911616087858135</c:v>
                      </c:pt>
                      <c:pt idx="42">
                        <c:v>98.254812045447878</c:v>
                      </c:pt>
                      <c:pt idx="43">
                        <c:v>98.051815287554376</c:v>
                      </c:pt>
                      <c:pt idx="44">
                        <c:v>97.729065046586996</c:v>
                      </c:pt>
                      <c:pt idx="45">
                        <c:v>97.699856879983599</c:v>
                      </c:pt>
                      <c:pt idx="46">
                        <c:v>97.495399713759923</c:v>
                      </c:pt>
                      <c:pt idx="47">
                        <c:v>97.087945789642731</c:v>
                      </c:pt>
                      <c:pt idx="48">
                        <c:v>96.426380816076119</c:v>
                      </c:pt>
                      <c:pt idx="49">
                        <c:v>96.503782457575085</c:v>
                      </c:pt>
                      <c:pt idx="50">
                        <c:v>96.795864123608922</c:v>
                      </c:pt>
                      <c:pt idx="51">
                        <c:v>96.600169407366252</c:v>
                      </c:pt>
                      <c:pt idx="52">
                        <c:v>96.826532698542451</c:v>
                      </c:pt>
                      <c:pt idx="53">
                        <c:v>96.553436340800829</c:v>
                      </c:pt>
                      <c:pt idx="54">
                        <c:v>96.443905716038145</c:v>
                      </c:pt>
                      <c:pt idx="55">
                        <c:v>96.138680375032791</c:v>
                      </c:pt>
                      <c:pt idx="56">
                        <c:v>95.738528492566445</c:v>
                      </c:pt>
                      <c:pt idx="57">
                        <c:v>95.78526155913184</c:v>
                      </c:pt>
                      <c:pt idx="58">
                        <c:v>96.078803633495838</c:v>
                      </c:pt>
                      <c:pt idx="59">
                        <c:v>95.814469725735236</c:v>
                      </c:pt>
                      <c:pt idx="60">
                        <c:v>96.16788854163616</c:v>
                      </c:pt>
                      <c:pt idx="61">
                        <c:v>96.240908958144615</c:v>
                      </c:pt>
                      <c:pt idx="62">
                        <c:v>96.021847708619248</c:v>
                      </c:pt>
                      <c:pt idx="63">
                        <c:v>96.008704033647717</c:v>
                      </c:pt>
                      <c:pt idx="64">
                        <c:v>96.004322808657221</c:v>
                      </c:pt>
                      <c:pt idx="65">
                        <c:v>96.036451791920939</c:v>
                      </c:pt>
                      <c:pt idx="66">
                        <c:v>95.956129333761638</c:v>
                      </c:pt>
                      <c:pt idx="67">
                        <c:v>95.834915442357598</c:v>
                      </c:pt>
                      <c:pt idx="68">
                        <c:v>95.536992143003104</c:v>
                      </c:pt>
                      <c:pt idx="69">
                        <c:v>95.36612436837332</c:v>
                      </c:pt>
                      <c:pt idx="70">
                        <c:v>95.3573619183923</c:v>
                      </c:pt>
                      <c:pt idx="71">
                        <c:v>95.374886818354341</c:v>
                      </c:pt>
                      <c:pt idx="72">
                        <c:v>95.525308876361763</c:v>
                      </c:pt>
                      <c:pt idx="73">
                        <c:v>95.561819084615991</c:v>
                      </c:pt>
                      <c:pt idx="74">
                        <c:v>95.576423167917682</c:v>
                      </c:pt>
                      <c:pt idx="75">
                        <c:v>95.627537459473601</c:v>
                      </c:pt>
                      <c:pt idx="76">
                        <c:v>95.493179893098045</c:v>
                      </c:pt>
                      <c:pt idx="77">
                        <c:v>95.398253351637052</c:v>
                      </c:pt>
                      <c:pt idx="78">
                        <c:v>95.395332534976717</c:v>
                      </c:pt>
                      <c:pt idx="79">
                        <c:v>95.43476355989128</c:v>
                      </c:pt>
                      <c:pt idx="80">
                        <c:v>95.608552151181414</c:v>
                      </c:pt>
                      <c:pt idx="81">
                        <c:v>95.548675409644474</c:v>
                      </c:pt>
                      <c:pt idx="82">
                        <c:v>95.510704793060071</c:v>
                      </c:pt>
                      <c:pt idx="83">
                        <c:v>95.36466396004316</c:v>
                      </c:pt>
                      <c:pt idx="84">
                        <c:v>95.522388059701413</c:v>
                      </c:pt>
                      <c:pt idx="85">
                        <c:v>95.431842743230931</c:v>
                      </c:pt>
                      <c:pt idx="86">
                        <c:v>95.36466396004316</c:v>
                      </c:pt>
                      <c:pt idx="87">
                        <c:v>95.230306393667604</c:v>
                      </c:pt>
                      <c:pt idx="88">
                        <c:v>95.291643543534704</c:v>
                      </c:pt>
                      <c:pt idx="89">
                        <c:v>95.291643543534704</c:v>
                      </c:pt>
                      <c:pt idx="90">
                        <c:v>94.343838537254939</c:v>
                      </c:pt>
                      <c:pt idx="91">
                        <c:v>94.269357712416308</c:v>
                      </c:pt>
                      <c:pt idx="92">
                        <c:v>94.367205070537636</c:v>
                      </c:pt>
                      <c:pt idx="93">
                        <c:v>94.576043461751823</c:v>
                      </c:pt>
                      <c:pt idx="94">
                        <c:v>94.561439378450117</c:v>
                      </c:pt>
                      <c:pt idx="95">
                        <c:v>94.627157753307728</c:v>
                      </c:pt>
                      <c:pt idx="96">
                        <c:v>94.356982212226441</c:v>
                      </c:pt>
                      <c:pt idx="97">
                        <c:v>94.454829570347755</c:v>
                      </c:pt>
                      <c:pt idx="98">
                        <c:v>94.540993661827741</c:v>
                      </c:pt>
                      <c:pt idx="99">
                        <c:v>94.634459794958559</c:v>
                      </c:pt>
                      <c:pt idx="100">
                        <c:v>94.783421444635792</c:v>
                      </c:pt>
                      <c:pt idx="101">
                        <c:v>94.600870403364652</c:v>
                      </c:pt>
                      <c:pt idx="102">
                        <c:v>94.415398545433177</c:v>
                      </c:pt>
                      <c:pt idx="103">
                        <c:v>94.33507608727389</c:v>
                      </c:pt>
                      <c:pt idx="104">
                        <c:v>94.649063878260236</c:v>
                      </c:pt>
                      <c:pt idx="105">
                        <c:v>94.611093261675833</c:v>
                      </c:pt>
                      <c:pt idx="106">
                        <c:v>94.393492420480626</c:v>
                      </c:pt>
                      <c:pt idx="107">
                        <c:v>94.666588778222263</c:v>
                      </c:pt>
                      <c:pt idx="108">
                        <c:v>94.183193620936294</c:v>
                      </c:pt>
                      <c:pt idx="109">
                        <c:v>93.831235213365545</c:v>
                      </c:pt>
                      <c:pt idx="110">
                        <c:v>94.443146303706413</c:v>
                      </c:pt>
                      <c:pt idx="111">
                        <c:v>94.270818120746455</c:v>
                      </c:pt>
                      <c:pt idx="112">
                        <c:v>94.311709553991193</c:v>
                      </c:pt>
                      <c:pt idx="113">
                        <c:v>94.510325086894198</c:v>
                      </c:pt>
                      <c:pt idx="114">
                        <c:v>94.435844262055582</c:v>
                      </c:pt>
                      <c:pt idx="115">
                        <c:v>94.114554429418362</c:v>
                      </c:pt>
                      <c:pt idx="116">
                        <c:v>93.968513596401451</c:v>
                      </c:pt>
                      <c:pt idx="117">
                        <c:v>94.307328329000697</c:v>
                      </c:pt>
                      <c:pt idx="118">
                        <c:v>94.257674445774938</c:v>
                      </c:pt>
                      <c:pt idx="119">
                        <c:v>94.257674445774938</c:v>
                      </c:pt>
                      <c:pt idx="120">
                        <c:v>94.257674445774938</c:v>
                      </c:pt>
                      <c:pt idx="121">
                        <c:v>94.257674445774938</c:v>
                      </c:pt>
                      <c:pt idx="122">
                        <c:v>94.257674445774938</c:v>
                      </c:pt>
                      <c:pt idx="123">
                        <c:v>94.735227969740237</c:v>
                      </c:pt>
                      <c:pt idx="124">
                        <c:v>94.276659754067126</c:v>
                      </c:pt>
                      <c:pt idx="125">
                        <c:v>94.276659754067126</c:v>
                      </c:pt>
                      <c:pt idx="126">
                        <c:v>94.378888337178978</c:v>
                      </c:pt>
                      <c:pt idx="127">
                        <c:v>94.400794462131515</c:v>
                      </c:pt>
                      <c:pt idx="128">
                        <c:v>94.2781201623973</c:v>
                      </c:pt>
                      <c:pt idx="129">
                        <c:v>94.256214037444778</c:v>
                      </c:pt>
                      <c:pt idx="130">
                        <c:v>94.532231211846735</c:v>
                      </c:pt>
                      <c:pt idx="131">
                        <c:v>94.41247772877287</c:v>
                      </c:pt>
                      <c:pt idx="132">
                        <c:v>94.491339778601997</c:v>
                      </c:pt>
                      <c:pt idx="133">
                        <c:v>94.451908753687434</c:v>
                      </c:pt>
                      <c:pt idx="134">
                        <c:v>94.479656511960641</c:v>
                      </c:pt>
                      <c:pt idx="135">
                        <c:v>94.868125127785632</c:v>
                      </c:pt>
                      <c:pt idx="136">
                        <c:v>95.29164354353469</c:v>
                      </c:pt>
                      <c:pt idx="137">
                        <c:v>94.999561877500852</c:v>
                      </c:pt>
                      <c:pt idx="138">
                        <c:v>94.999561877500852</c:v>
                      </c:pt>
                      <c:pt idx="139">
                        <c:v>94.827233694540894</c:v>
                      </c:pt>
                      <c:pt idx="140">
                        <c:v>95.044834535736101</c:v>
                      </c:pt>
                      <c:pt idx="141">
                        <c:v>94.920699827671726</c:v>
                      </c:pt>
                      <c:pt idx="142">
                        <c:v>95.002482694161188</c:v>
                      </c:pt>
                      <c:pt idx="143">
                        <c:v>94.97035371089747</c:v>
                      </c:pt>
                      <c:pt idx="144">
                        <c:v>95.005403510821523</c:v>
                      </c:pt>
                      <c:pt idx="145">
                        <c:v>95.02877004410422</c:v>
                      </c:pt>
                      <c:pt idx="146">
                        <c:v>95.02877004410422</c:v>
                      </c:pt>
                      <c:pt idx="147">
                        <c:v>95.160206793819441</c:v>
                      </c:pt>
                      <c:pt idx="148">
                        <c:v>95.262435376931265</c:v>
                      </c:pt>
                      <c:pt idx="149">
                        <c:v>95.58664602622882</c:v>
                      </c:pt>
                      <c:pt idx="150">
                        <c:v>95.528229693022041</c:v>
                      </c:pt>
                      <c:pt idx="151">
                        <c:v>95.916698308847032</c:v>
                      </c:pt>
                      <c:pt idx="152">
                        <c:v>95.972193825393461</c:v>
                      </c:pt>
                      <c:pt idx="153">
                        <c:v>95.683032976019987</c:v>
                      </c:pt>
                      <c:pt idx="154">
                        <c:v>95.868504833951462</c:v>
                      </c:pt>
                      <c:pt idx="155">
                        <c:v>95.869965242281651</c:v>
                      </c:pt>
                      <c:pt idx="156">
                        <c:v>95.869965242281651</c:v>
                      </c:pt>
                      <c:pt idx="157">
                        <c:v>95.46689254315497</c:v>
                      </c:pt>
                      <c:pt idx="158">
                        <c:v>95.532610918012566</c:v>
                      </c:pt>
                      <c:pt idx="159">
                        <c:v>95.664047667727786</c:v>
                      </c:pt>
                      <c:pt idx="160">
                        <c:v>95.688874609340644</c:v>
                      </c:pt>
                      <c:pt idx="161">
                        <c:v>95.573502351257289</c:v>
                      </c:pt>
                      <c:pt idx="162">
                        <c:v>95.555977451295263</c:v>
                      </c:pt>
                      <c:pt idx="163">
                        <c:v>95.352980693401761</c:v>
                      </c:pt>
                      <c:pt idx="164">
                        <c:v>95.247831293629588</c:v>
                      </c:pt>
                      <c:pt idx="165">
                        <c:v>95.223004352016702</c:v>
                      </c:pt>
                      <c:pt idx="166">
                        <c:v>95.050676169056743</c:v>
                      </c:pt>
                      <c:pt idx="167">
                        <c:v>94.898793702719161</c:v>
                      </c:pt>
                      <c:pt idx="168">
                        <c:v>94.784881852965967</c:v>
                      </c:pt>
                      <c:pt idx="169">
                        <c:v>94.795104711277133</c:v>
                      </c:pt>
                      <c:pt idx="170">
                        <c:v>94.846219002833067</c:v>
                      </c:pt>
                      <c:pt idx="171">
                        <c:v>94.846219002833067</c:v>
                      </c:pt>
                      <c:pt idx="172">
                        <c:v>94.69871776148598</c:v>
                      </c:pt>
                      <c:pt idx="173">
                        <c:v>94.678272044863604</c:v>
                      </c:pt>
                      <c:pt idx="174">
                        <c:v>94.592107953383632</c:v>
                      </c:pt>
                      <c:pt idx="175">
                        <c:v>94.503023045243324</c:v>
                      </c:pt>
                      <c:pt idx="176">
                        <c:v>94.532231211846707</c:v>
                      </c:pt>
                      <c:pt idx="177">
                        <c:v>94.532231211846707</c:v>
                      </c:pt>
                      <c:pt idx="178">
                        <c:v>94.532231211846707</c:v>
                      </c:pt>
                      <c:pt idx="179">
                        <c:v>94.532231211846707</c:v>
                      </c:pt>
                      <c:pt idx="180">
                        <c:v>94.339457312264386</c:v>
                      </c:pt>
                      <c:pt idx="181">
                        <c:v>93.918859713175678</c:v>
                      </c:pt>
                      <c:pt idx="182">
                        <c:v>93.69395683032964</c:v>
                      </c:pt>
                      <c:pt idx="183">
                        <c:v>93.88234950492145</c:v>
                      </c:pt>
                      <c:pt idx="184">
                        <c:v>94.292724245698963</c:v>
                      </c:pt>
                      <c:pt idx="185">
                        <c:v>94.205099745888816</c:v>
                      </c:pt>
                      <c:pt idx="186">
                        <c:v>94.002102987995315</c:v>
                      </c:pt>
                      <c:pt idx="187">
                        <c:v>94.032771562928872</c:v>
                      </c:pt>
                      <c:pt idx="188">
                        <c:v>93.831235213365531</c:v>
                      </c:pt>
                      <c:pt idx="189">
                        <c:v>93.965592779741073</c:v>
                      </c:pt>
                      <c:pt idx="190">
                        <c:v>93.961211554750577</c:v>
                      </c:pt>
                      <c:pt idx="191">
                        <c:v>93.961211554750577</c:v>
                      </c:pt>
                      <c:pt idx="192">
                        <c:v>93.724625405263168</c:v>
                      </c:pt>
                      <c:pt idx="193">
                        <c:v>93.612173963840149</c:v>
                      </c:pt>
                      <c:pt idx="194">
                        <c:v>93.327394339457172</c:v>
                      </c:pt>
                      <c:pt idx="195">
                        <c:v>93.209101264713468</c:v>
                      </c:pt>
                      <c:pt idx="196">
                        <c:v>92.990040015188114</c:v>
                      </c:pt>
                      <c:pt idx="197">
                        <c:v>93.010485731810491</c:v>
                      </c:pt>
                      <c:pt idx="198">
                        <c:v>93.168209831468758</c:v>
                      </c:pt>
                      <c:pt idx="199">
                        <c:v>93.181353506440274</c:v>
                      </c:pt>
                      <c:pt idx="200">
                        <c:v>93.518707830709332</c:v>
                      </c:pt>
                      <c:pt idx="201">
                        <c:v>93.385810672663936</c:v>
                      </c:pt>
                      <c:pt idx="202">
                        <c:v>93.412098022606983</c:v>
                      </c:pt>
                      <c:pt idx="203">
                        <c:v>93.466133130823238</c:v>
                      </c:pt>
                      <c:pt idx="204">
                        <c:v>93.268978006250407</c:v>
                      </c:pt>
                      <c:pt idx="205">
                        <c:v>93.362444139381225</c:v>
                      </c:pt>
                      <c:pt idx="206">
                        <c:v>93.41793965592764</c:v>
                      </c:pt>
                      <c:pt idx="207">
                        <c:v>93.41793965592764</c:v>
                      </c:pt>
                      <c:pt idx="208">
                        <c:v>93.542074363992</c:v>
                      </c:pt>
                      <c:pt idx="209">
                        <c:v>93.420860472587961</c:v>
                      </c:pt>
                      <c:pt idx="210">
                        <c:v>94.162747904313875</c:v>
                      </c:pt>
                      <c:pt idx="211">
                        <c:v>94.232847504161995</c:v>
                      </c:pt>
                      <c:pt idx="212">
                        <c:v>94.428542220404665</c:v>
                      </c:pt>
                      <c:pt idx="213">
                        <c:v>94.650524286590354</c:v>
                      </c:pt>
                      <c:pt idx="214">
                        <c:v>94.527849986856154</c:v>
                      </c:pt>
                      <c:pt idx="215">
                        <c:v>94.489879370271765</c:v>
                      </c:pt>
                      <c:pt idx="216">
                        <c:v>94.262055670765378</c:v>
                      </c:pt>
                      <c:pt idx="217">
                        <c:v>94.276659754067069</c:v>
                      </c:pt>
                      <c:pt idx="218">
                        <c:v>94.393492420480598</c:v>
                      </c:pt>
                      <c:pt idx="219">
                        <c:v>94.292724245698935</c:v>
                      </c:pt>
                      <c:pt idx="220">
                        <c:v>94.457750387008048</c:v>
                      </c:pt>
                      <c:pt idx="221">
                        <c:v>94.519087536875162</c:v>
                      </c:pt>
                      <c:pt idx="222">
                        <c:v>94.386190378829767</c:v>
                      </c:pt>
                      <c:pt idx="223">
                        <c:v>94.564360195110396</c:v>
                      </c:pt>
                      <c:pt idx="224">
                        <c:v>94.514706311884638</c:v>
                      </c:pt>
                      <c:pt idx="225">
                        <c:v>94.777579811315078</c:v>
                      </c:pt>
                      <c:pt idx="226">
                        <c:v>94.616934894996476</c:v>
                      </c:pt>
                      <c:pt idx="227">
                        <c:v>94.562899786780235</c:v>
                      </c:pt>
                      <c:pt idx="228">
                        <c:v>94.466512836989054</c:v>
                      </c:pt>
                      <c:pt idx="229">
                        <c:v>94.470894061979578</c:v>
                      </c:pt>
                      <c:pt idx="230">
                        <c:v>94.297105470689459</c:v>
                      </c:pt>
                      <c:pt idx="231">
                        <c:v>94.61255367000598</c:v>
                      </c:pt>
                      <c:pt idx="232">
                        <c:v>94.770277769664233</c:v>
                      </c:pt>
                      <c:pt idx="233">
                        <c:v>94.700178169816112</c:v>
                      </c:pt>
                      <c:pt idx="234">
                        <c:v>94.435844262055511</c:v>
                      </c:pt>
                      <c:pt idx="235">
                        <c:v>94.48695855361143</c:v>
                      </c:pt>
                      <c:pt idx="236">
                        <c:v>94.646143061599872</c:v>
                      </c:pt>
                      <c:pt idx="237">
                        <c:v>94.67097000321273</c:v>
                      </c:pt>
                      <c:pt idx="238">
                        <c:v>95.078423927329922</c:v>
                      </c:pt>
                      <c:pt idx="239">
                        <c:v>94.787802669626274</c:v>
                      </c:pt>
                      <c:pt idx="240">
                        <c:v>94.286882612378264</c:v>
                      </c:pt>
                      <c:pt idx="241">
                        <c:v>94.35552180389621</c:v>
                      </c:pt>
                      <c:pt idx="242">
                        <c:v>94.371586295528076</c:v>
                      </c:pt>
                      <c:pt idx="243">
                        <c:v>94.488418961941605</c:v>
                      </c:pt>
                      <c:pt idx="244">
                        <c:v>94.422700587083995</c:v>
                      </c:pt>
                      <c:pt idx="245">
                        <c:v>94.354061395566049</c:v>
                      </c:pt>
                      <c:pt idx="246">
                        <c:v>94.670970003212759</c:v>
                      </c:pt>
                      <c:pt idx="247">
                        <c:v>94.717703069778167</c:v>
                      </c:pt>
                      <c:pt idx="248">
                        <c:v>94.710401028127336</c:v>
                      </c:pt>
                      <c:pt idx="249">
                        <c:v>94.609632853345673</c:v>
                      </c:pt>
                      <c:pt idx="250">
                        <c:v>94.608172445015512</c:v>
                      </c:pt>
                      <c:pt idx="251">
                        <c:v>94.587726728393136</c:v>
                      </c:pt>
                      <c:pt idx="252">
                        <c:v>94.549756111808733</c:v>
                      </c:pt>
                      <c:pt idx="253">
                        <c:v>94.713321844787686</c:v>
                      </c:pt>
                      <c:pt idx="254">
                        <c:v>94.694336536495484</c:v>
                      </c:pt>
                      <c:pt idx="255">
                        <c:v>94.841837777842585</c:v>
                      </c:pt>
                      <c:pt idx="256">
                        <c:v>94.944066360954423</c:v>
                      </c:pt>
                      <c:pt idx="257">
                        <c:v>94.641761836609419</c:v>
                      </c:pt>
                      <c:pt idx="258">
                        <c:v>94.503023045243353</c:v>
                      </c:pt>
                      <c:pt idx="259">
                        <c:v>94.570201828431138</c:v>
                      </c:pt>
                      <c:pt idx="260">
                        <c:v>94.64760346993009</c:v>
                      </c:pt>
                      <c:pt idx="261">
                        <c:v>94.504483453573513</c:v>
                      </c:pt>
                      <c:pt idx="262">
                        <c:v>94.427081812074547</c:v>
                      </c:pt>
                      <c:pt idx="263">
                        <c:v>94.348219762245421</c:v>
                      </c:pt>
                      <c:pt idx="264">
                        <c:v>94.321932412302374</c:v>
                      </c:pt>
                      <c:pt idx="265">
                        <c:v>94.28104097905765</c:v>
                      </c:pt>
                      <c:pt idx="266">
                        <c:v>94.237228729152577</c:v>
                      </c:pt>
                      <c:pt idx="267">
                        <c:v>94.257674445774938</c:v>
                      </c:pt>
                      <c:pt idx="268">
                        <c:v>94.432923445395232</c:v>
                      </c:pt>
                      <c:pt idx="269">
                        <c:v>94.359903028886777</c:v>
                      </c:pt>
                      <c:pt idx="270">
                        <c:v>94.2167830125302</c:v>
                      </c:pt>
                      <c:pt idx="271">
                        <c:v>94.108712796097691</c:v>
                      </c:pt>
                      <c:pt idx="272">
                        <c:v>94.212401787539704</c:v>
                      </c:pt>
                      <c:pt idx="273">
                        <c:v>94.024009112947894</c:v>
                      </c:pt>
                      <c:pt idx="274">
                        <c:v>93.933463796477412</c:v>
                      </c:pt>
                      <c:pt idx="275">
                        <c:v>94.29272424569902</c:v>
                      </c:pt>
                      <c:pt idx="276">
                        <c:v>94.42270058708408</c:v>
                      </c:pt>
                      <c:pt idx="277">
                        <c:v>94.42270058708408</c:v>
                      </c:pt>
                      <c:pt idx="278">
                        <c:v>94.42270058708408</c:v>
                      </c:pt>
                      <c:pt idx="279">
                        <c:v>94.317551187311906</c:v>
                      </c:pt>
                      <c:pt idx="280">
                        <c:v>94.327774045623087</c:v>
                      </c:pt>
                      <c:pt idx="281">
                        <c:v>94.430002628734925</c:v>
                      </c:pt>
                      <c:pt idx="282">
                        <c:v>94.283961795718014</c:v>
                      </c:pt>
                      <c:pt idx="283">
                        <c:v>94.335076087273933</c:v>
                      </c:pt>
                      <c:pt idx="284">
                        <c:v>94.491339778602025</c:v>
                      </c:pt>
                      <c:pt idx="285">
                        <c:v>94.126237696059746</c:v>
                      </c:pt>
                    </c:numCache>
                  </c:numRef>
                </c:val>
                <c:smooth val="0"/>
                <c:extLst xmlns:c15="http://schemas.microsoft.com/office/drawing/2012/chart">
                  <c:ext xmlns:c16="http://schemas.microsoft.com/office/drawing/2014/chart" uri="{C3380CC4-5D6E-409C-BE32-E72D297353CC}">
                    <c16:uniqueId val="{00000005-82EC-404E-BFBD-7ACC2CB2272E}"/>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'Currency Chart'!$T$5</c15:sqref>
                        </c15:formulaRef>
                      </c:ext>
                    </c:extLst>
                    <c:strCache>
                      <c:ptCount val="1"/>
                      <c:pt idx="0">
                        <c:v>Rand</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44074</c:v>
                      </c:pt>
                      <c:pt idx="1">
                        <c:v>44075</c:v>
                      </c:pt>
                      <c:pt idx="2">
                        <c:v>44076</c:v>
                      </c:pt>
                      <c:pt idx="3">
                        <c:v>44077</c:v>
                      </c:pt>
                      <c:pt idx="4">
                        <c:v>44078</c:v>
                      </c:pt>
                      <c:pt idx="5">
                        <c:v>44081</c:v>
                      </c:pt>
                      <c:pt idx="6">
                        <c:v>44082</c:v>
                      </c:pt>
                      <c:pt idx="7">
                        <c:v>44083</c:v>
                      </c:pt>
                      <c:pt idx="8">
                        <c:v>44084</c:v>
                      </c:pt>
                      <c:pt idx="9">
                        <c:v>44085</c:v>
                      </c:pt>
                      <c:pt idx="10">
                        <c:v>44088</c:v>
                      </c:pt>
                      <c:pt idx="11">
                        <c:v>44089</c:v>
                      </c:pt>
                      <c:pt idx="12">
                        <c:v>44090</c:v>
                      </c:pt>
                      <c:pt idx="13">
                        <c:v>44091</c:v>
                      </c:pt>
                      <c:pt idx="14">
                        <c:v>44092</c:v>
                      </c:pt>
                      <c:pt idx="15">
                        <c:v>44095</c:v>
                      </c:pt>
                      <c:pt idx="16">
                        <c:v>44096</c:v>
                      </c:pt>
                      <c:pt idx="17">
                        <c:v>44097</c:v>
                      </c:pt>
                      <c:pt idx="18">
                        <c:v>44098</c:v>
                      </c:pt>
                      <c:pt idx="19">
                        <c:v>44099</c:v>
                      </c:pt>
                      <c:pt idx="20">
                        <c:v>44102</c:v>
                      </c:pt>
                      <c:pt idx="21">
                        <c:v>44103</c:v>
                      </c:pt>
                      <c:pt idx="22">
                        <c:v>44104</c:v>
                      </c:pt>
                      <c:pt idx="23">
                        <c:v>44105</c:v>
                      </c:pt>
                      <c:pt idx="24">
                        <c:v>44106</c:v>
                      </c:pt>
                      <c:pt idx="25">
                        <c:v>44109</c:v>
                      </c:pt>
                      <c:pt idx="26">
                        <c:v>44110</c:v>
                      </c:pt>
                      <c:pt idx="27">
                        <c:v>44111</c:v>
                      </c:pt>
                      <c:pt idx="28">
                        <c:v>44112</c:v>
                      </c:pt>
                      <c:pt idx="29">
                        <c:v>44113</c:v>
                      </c:pt>
                      <c:pt idx="30">
                        <c:v>44116</c:v>
                      </c:pt>
                      <c:pt idx="31">
                        <c:v>44117</c:v>
                      </c:pt>
                      <c:pt idx="32">
                        <c:v>44118</c:v>
                      </c:pt>
                      <c:pt idx="33">
                        <c:v>44119</c:v>
                      </c:pt>
                      <c:pt idx="34">
                        <c:v>44120</c:v>
                      </c:pt>
                      <c:pt idx="35">
                        <c:v>44123</c:v>
                      </c:pt>
                      <c:pt idx="36">
                        <c:v>44124</c:v>
                      </c:pt>
                      <c:pt idx="37">
                        <c:v>44125</c:v>
                      </c:pt>
                      <c:pt idx="38">
                        <c:v>44126</c:v>
                      </c:pt>
                      <c:pt idx="39">
                        <c:v>44127</c:v>
                      </c:pt>
                      <c:pt idx="40">
                        <c:v>44130</c:v>
                      </c:pt>
                      <c:pt idx="41">
                        <c:v>44131</c:v>
                      </c:pt>
                      <c:pt idx="42">
                        <c:v>44132</c:v>
                      </c:pt>
                      <c:pt idx="43">
                        <c:v>44133</c:v>
                      </c:pt>
                      <c:pt idx="44">
                        <c:v>44134</c:v>
                      </c:pt>
                      <c:pt idx="45">
                        <c:v>44137</c:v>
                      </c:pt>
                      <c:pt idx="46">
                        <c:v>44138</c:v>
                      </c:pt>
                      <c:pt idx="47">
                        <c:v>44139</c:v>
                      </c:pt>
                      <c:pt idx="48">
                        <c:v>44140</c:v>
                      </c:pt>
                      <c:pt idx="49">
                        <c:v>44141</c:v>
                      </c:pt>
                      <c:pt idx="50">
                        <c:v>44144</c:v>
                      </c:pt>
                      <c:pt idx="51">
                        <c:v>44145</c:v>
                      </c:pt>
                      <c:pt idx="52">
                        <c:v>44146</c:v>
                      </c:pt>
                      <c:pt idx="53">
                        <c:v>44147</c:v>
                      </c:pt>
                      <c:pt idx="54">
                        <c:v>44148</c:v>
                      </c:pt>
                      <c:pt idx="55">
                        <c:v>44151</c:v>
                      </c:pt>
                      <c:pt idx="56">
                        <c:v>44152</c:v>
                      </c:pt>
                      <c:pt idx="57">
                        <c:v>44153</c:v>
                      </c:pt>
                      <c:pt idx="58">
                        <c:v>44154</c:v>
                      </c:pt>
                      <c:pt idx="59">
                        <c:v>44155</c:v>
                      </c:pt>
                      <c:pt idx="60">
                        <c:v>44158</c:v>
                      </c:pt>
                      <c:pt idx="61">
                        <c:v>44159</c:v>
                      </c:pt>
                      <c:pt idx="62">
                        <c:v>44160</c:v>
                      </c:pt>
                      <c:pt idx="63">
                        <c:v>44161</c:v>
                      </c:pt>
                      <c:pt idx="64">
                        <c:v>44162</c:v>
                      </c:pt>
                      <c:pt idx="65">
                        <c:v>44165</c:v>
                      </c:pt>
                      <c:pt idx="66">
                        <c:v>44166</c:v>
                      </c:pt>
                      <c:pt idx="67">
                        <c:v>44167</c:v>
                      </c:pt>
                      <c:pt idx="68">
                        <c:v>44168</c:v>
                      </c:pt>
                      <c:pt idx="69">
                        <c:v>44169</c:v>
                      </c:pt>
                      <c:pt idx="70">
                        <c:v>44172</c:v>
                      </c:pt>
                      <c:pt idx="71">
                        <c:v>44173</c:v>
                      </c:pt>
                      <c:pt idx="72">
                        <c:v>44174</c:v>
                      </c:pt>
                      <c:pt idx="73">
                        <c:v>44175</c:v>
                      </c:pt>
                      <c:pt idx="74">
                        <c:v>44176</c:v>
                      </c:pt>
                      <c:pt idx="75">
                        <c:v>44179</c:v>
                      </c:pt>
                      <c:pt idx="76">
                        <c:v>44180</c:v>
                      </c:pt>
                      <c:pt idx="77">
                        <c:v>44181</c:v>
                      </c:pt>
                      <c:pt idx="78">
                        <c:v>44182</c:v>
                      </c:pt>
                      <c:pt idx="79">
                        <c:v>44183</c:v>
                      </c:pt>
                      <c:pt idx="80">
                        <c:v>44186</c:v>
                      </c:pt>
                      <c:pt idx="81">
                        <c:v>44187</c:v>
                      </c:pt>
                      <c:pt idx="82">
                        <c:v>44188</c:v>
                      </c:pt>
                      <c:pt idx="83">
                        <c:v>44189</c:v>
                      </c:pt>
                      <c:pt idx="84">
                        <c:v>44190</c:v>
                      </c:pt>
                      <c:pt idx="85">
                        <c:v>44193</c:v>
                      </c:pt>
                      <c:pt idx="86">
                        <c:v>44194</c:v>
                      </c:pt>
                      <c:pt idx="87">
                        <c:v>44195</c:v>
                      </c:pt>
                      <c:pt idx="88">
                        <c:v>44196</c:v>
                      </c:pt>
                      <c:pt idx="89">
                        <c:v>44197</c:v>
                      </c:pt>
                      <c:pt idx="90">
                        <c:v>44200</c:v>
                      </c:pt>
                      <c:pt idx="91">
                        <c:v>44201</c:v>
                      </c:pt>
                      <c:pt idx="92">
                        <c:v>44202</c:v>
                      </c:pt>
                      <c:pt idx="93">
                        <c:v>44203</c:v>
                      </c:pt>
                      <c:pt idx="94">
                        <c:v>44204</c:v>
                      </c:pt>
                      <c:pt idx="95">
                        <c:v>44207</c:v>
                      </c:pt>
                      <c:pt idx="96">
                        <c:v>44208</c:v>
                      </c:pt>
                      <c:pt idx="97">
                        <c:v>44209</c:v>
                      </c:pt>
                      <c:pt idx="98">
                        <c:v>44210</c:v>
                      </c:pt>
                      <c:pt idx="99">
                        <c:v>44211</c:v>
                      </c:pt>
                      <c:pt idx="100">
                        <c:v>44214</c:v>
                      </c:pt>
                      <c:pt idx="101">
                        <c:v>44215</c:v>
                      </c:pt>
                      <c:pt idx="102">
                        <c:v>44216</c:v>
                      </c:pt>
                      <c:pt idx="103">
                        <c:v>44217</c:v>
                      </c:pt>
                      <c:pt idx="104">
                        <c:v>44218</c:v>
                      </c:pt>
                      <c:pt idx="105">
                        <c:v>44221</c:v>
                      </c:pt>
                      <c:pt idx="106">
                        <c:v>44222</c:v>
                      </c:pt>
                      <c:pt idx="107">
                        <c:v>44223</c:v>
                      </c:pt>
                      <c:pt idx="108">
                        <c:v>44224</c:v>
                      </c:pt>
                      <c:pt idx="109">
                        <c:v>44225</c:v>
                      </c:pt>
                      <c:pt idx="110">
                        <c:v>44228</c:v>
                      </c:pt>
                      <c:pt idx="111">
                        <c:v>44229</c:v>
                      </c:pt>
                      <c:pt idx="112">
                        <c:v>44230</c:v>
                      </c:pt>
                      <c:pt idx="113">
                        <c:v>44231</c:v>
                      </c:pt>
                      <c:pt idx="114">
                        <c:v>44232</c:v>
                      </c:pt>
                      <c:pt idx="115">
                        <c:v>44235</c:v>
                      </c:pt>
                      <c:pt idx="116">
                        <c:v>44236</c:v>
                      </c:pt>
                      <c:pt idx="117">
                        <c:v>44237</c:v>
                      </c:pt>
                      <c:pt idx="118">
                        <c:v>44238</c:v>
                      </c:pt>
                      <c:pt idx="119">
                        <c:v>44239</c:v>
                      </c:pt>
                      <c:pt idx="120">
                        <c:v>44242</c:v>
                      </c:pt>
                      <c:pt idx="121">
                        <c:v>44243</c:v>
                      </c:pt>
                      <c:pt idx="122">
                        <c:v>44244</c:v>
                      </c:pt>
                      <c:pt idx="123">
                        <c:v>44245</c:v>
                      </c:pt>
                      <c:pt idx="124">
                        <c:v>44246</c:v>
                      </c:pt>
                      <c:pt idx="125">
                        <c:v>44247</c:v>
                      </c:pt>
                      <c:pt idx="126">
                        <c:v>44249</c:v>
                      </c:pt>
                      <c:pt idx="127">
                        <c:v>44250</c:v>
                      </c:pt>
                      <c:pt idx="128">
                        <c:v>44251</c:v>
                      </c:pt>
                      <c:pt idx="129">
                        <c:v>44252</c:v>
                      </c:pt>
                      <c:pt idx="130">
                        <c:v>44253</c:v>
                      </c:pt>
                      <c:pt idx="131">
                        <c:v>44256</c:v>
                      </c:pt>
                      <c:pt idx="132">
                        <c:v>44257</c:v>
                      </c:pt>
                      <c:pt idx="133">
                        <c:v>44258</c:v>
                      </c:pt>
                      <c:pt idx="134">
                        <c:v>44259</c:v>
                      </c:pt>
                      <c:pt idx="135">
                        <c:v>44260</c:v>
                      </c:pt>
                      <c:pt idx="136">
                        <c:v>44263</c:v>
                      </c:pt>
                      <c:pt idx="137">
                        <c:v>44264</c:v>
                      </c:pt>
                      <c:pt idx="138">
                        <c:v>44265</c:v>
                      </c:pt>
                      <c:pt idx="139">
                        <c:v>44266</c:v>
                      </c:pt>
                      <c:pt idx="140">
                        <c:v>44267</c:v>
                      </c:pt>
                      <c:pt idx="141">
                        <c:v>44270</c:v>
                      </c:pt>
                      <c:pt idx="142">
                        <c:v>44271</c:v>
                      </c:pt>
                      <c:pt idx="143">
                        <c:v>44272</c:v>
                      </c:pt>
                      <c:pt idx="144">
                        <c:v>44273</c:v>
                      </c:pt>
                      <c:pt idx="145">
                        <c:v>44274</c:v>
                      </c:pt>
                      <c:pt idx="146">
                        <c:v>44277</c:v>
                      </c:pt>
                      <c:pt idx="147">
                        <c:v>44278</c:v>
                      </c:pt>
                      <c:pt idx="148">
                        <c:v>44279</c:v>
                      </c:pt>
                      <c:pt idx="149">
                        <c:v>44280</c:v>
                      </c:pt>
                      <c:pt idx="150">
                        <c:v>44281</c:v>
                      </c:pt>
                      <c:pt idx="151">
                        <c:v>44284</c:v>
                      </c:pt>
                      <c:pt idx="152">
                        <c:v>44285</c:v>
                      </c:pt>
                      <c:pt idx="153">
                        <c:v>44286</c:v>
                      </c:pt>
                      <c:pt idx="154">
                        <c:v>44287</c:v>
                      </c:pt>
                      <c:pt idx="155">
                        <c:v>44288</c:v>
                      </c:pt>
                      <c:pt idx="156">
                        <c:v>44291</c:v>
                      </c:pt>
                      <c:pt idx="157">
                        <c:v>44292</c:v>
                      </c:pt>
                      <c:pt idx="158">
                        <c:v>44293</c:v>
                      </c:pt>
                      <c:pt idx="159">
                        <c:v>44294</c:v>
                      </c:pt>
                      <c:pt idx="160">
                        <c:v>44295</c:v>
                      </c:pt>
                      <c:pt idx="161">
                        <c:v>44298</c:v>
                      </c:pt>
                      <c:pt idx="162">
                        <c:v>44299</c:v>
                      </c:pt>
                      <c:pt idx="163">
                        <c:v>44300</c:v>
                      </c:pt>
                      <c:pt idx="164">
                        <c:v>44301</c:v>
                      </c:pt>
                      <c:pt idx="165">
                        <c:v>44302</c:v>
                      </c:pt>
                      <c:pt idx="166">
                        <c:v>44305</c:v>
                      </c:pt>
                      <c:pt idx="167">
                        <c:v>44306</c:v>
                      </c:pt>
                      <c:pt idx="168">
                        <c:v>44307</c:v>
                      </c:pt>
                      <c:pt idx="169">
                        <c:v>44308</c:v>
                      </c:pt>
                      <c:pt idx="170">
                        <c:v>44309</c:v>
                      </c:pt>
                      <c:pt idx="171">
                        <c:v>44311</c:v>
                      </c:pt>
                      <c:pt idx="172">
                        <c:v>44312</c:v>
                      </c:pt>
                      <c:pt idx="173">
                        <c:v>44313</c:v>
                      </c:pt>
                      <c:pt idx="174">
                        <c:v>44314</c:v>
                      </c:pt>
                      <c:pt idx="175">
                        <c:v>44315</c:v>
                      </c:pt>
                      <c:pt idx="176">
                        <c:v>44316</c:v>
                      </c:pt>
                      <c:pt idx="177">
                        <c:v>44319</c:v>
                      </c:pt>
                      <c:pt idx="178">
                        <c:v>44320</c:v>
                      </c:pt>
                      <c:pt idx="179">
                        <c:v>44321</c:v>
                      </c:pt>
                      <c:pt idx="180">
                        <c:v>44322</c:v>
                      </c:pt>
                      <c:pt idx="181">
                        <c:v>44323</c:v>
                      </c:pt>
                      <c:pt idx="182">
                        <c:v>44326</c:v>
                      </c:pt>
                      <c:pt idx="183">
                        <c:v>44327</c:v>
                      </c:pt>
                      <c:pt idx="184">
                        <c:v>44328</c:v>
                      </c:pt>
                      <c:pt idx="185">
                        <c:v>44329</c:v>
                      </c:pt>
                      <c:pt idx="186">
                        <c:v>44330</c:v>
                      </c:pt>
                      <c:pt idx="187">
                        <c:v>44333</c:v>
                      </c:pt>
                      <c:pt idx="188">
                        <c:v>44334</c:v>
                      </c:pt>
                      <c:pt idx="189">
                        <c:v>44335</c:v>
                      </c:pt>
                      <c:pt idx="190">
                        <c:v>44336</c:v>
                      </c:pt>
                      <c:pt idx="191">
                        <c:v>44337</c:v>
                      </c:pt>
                      <c:pt idx="192">
                        <c:v>44340</c:v>
                      </c:pt>
                      <c:pt idx="193">
                        <c:v>44341</c:v>
                      </c:pt>
                      <c:pt idx="194">
                        <c:v>44342</c:v>
                      </c:pt>
                      <c:pt idx="195">
                        <c:v>44343</c:v>
                      </c:pt>
                      <c:pt idx="196">
                        <c:v>44344</c:v>
                      </c:pt>
                      <c:pt idx="197">
                        <c:v>44347</c:v>
                      </c:pt>
                      <c:pt idx="198">
                        <c:v>44348</c:v>
                      </c:pt>
                      <c:pt idx="199">
                        <c:v>44349</c:v>
                      </c:pt>
                      <c:pt idx="200">
                        <c:v>44350</c:v>
                      </c:pt>
                      <c:pt idx="201">
                        <c:v>44351</c:v>
                      </c:pt>
                      <c:pt idx="202">
                        <c:v>44354</c:v>
                      </c:pt>
                      <c:pt idx="203">
                        <c:v>44355</c:v>
                      </c:pt>
                      <c:pt idx="204">
                        <c:v>44356</c:v>
                      </c:pt>
                      <c:pt idx="205">
                        <c:v>44357</c:v>
                      </c:pt>
                      <c:pt idx="206">
                        <c:v>44358</c:v>
                      </c:pt>
                      <c:pt idx="207">
                        <c:v>44361</c:v>
                      </c:pt>
                      <c:pt idx="208">
                        <c:v>44362</c:v>
                      </c:pt>
                      <c:pt idx="209">
                        <c:v>44363</c:v>
                      </c:pt>
                      <c:pt idx="210">
                        <c:v>44364</c:v>
                      </c:pt>
                      <c:pt idx="211">
                        <c:v>44365</c:v>
                      </c:pt>
                      <c:pt idx="212">
                        <c:v>44368</c:v>
                      </c:pt>
                      <c:pt idx="213">
                        <c:v>44369</c:v>
                      </c:pt>
                      <c:pt idx="214">
                        <c:v>44370</c:v>
                      </c:pt>
                      <c:pt idx="215">
                        <c:v>44371</c:v>
                      </c:pt>
                      <c:pt idx="216">
                        <c:v>44372</c:v>
                      </c:pt>
                      <c:pt idx="217">
                        <c:v>44375</c:v>
                      </c:pt>
                      <c:pt idx="218">
                        <c:v>44376</c:v>
                      </c:pt>
                      <c:pt idx="219">
                        <c:v>44377</c:v>
                      </c:pt>
                      <c:pt idx="220">
                        <c:v>44378</c:v>
                      </c:pt>
                      <c:pt idx="221">
                        <c:v>44379</c:v>
                      </c:pt>
                      <c:pt idx="222">
                        <c:v>44382</c:v>
                      </c:pt>
                      <c:pt idx="223">
                        <c:v>44383</c:v>
                      </c:pt>
                      <c:pt idx="224">
                        <c:v>44384</c:v>
                      </c:pt>
                      <c:pt idx="225">
                        <c:v>44385</c:v>
                      </c:pt>
                      <c:pt idx="226">
                        <c:v>44386</c:v>
                      </c:pt>
                      <c:pt idx="227">
                        <c:v>44389</c:v>
                      </c:pt>
                      <c:pt idx="228">
                        <c:v>44390</c:v>
                      </c:pt>
                      <c:pt idx="229">
                        <c:v>44391</c:v>
                      </c:pt>
                      <c:pt idx="230">
                        <c:v>44392</c:v>
                      </c:pt>
                      <c:pt idx="231">
                        <c:v>44393</c:v>
                      </c:pt>
                      <c:pt idx="232">
                        <c:v>44396</c:v>
                      </c:pt>
                      <c:pt idx="233">
                        <c:v>44397</c:v>
                      </c:pt>
                      <c:pt idx="234">
                        <c:v>44398</c:v>
                      </c:pt>
                      <c:pt idx="235">
                        <c:v>44399</c:v>
                      </c:pt>
                      <c:pt idx="236">
                        <c:v>44400</c:v>
                      </c:pt>
                      <c:pt idx="237">
                        <c:v>44403</c:v>
                      </c:pt>
                      <c:pt idx="238">
                        <c:v>44404</c:v>
                      </c:pt>
                      <c:pt idx="239">
                        <c:v>44405</c:v>
                      </c:pt>
                      <c:pt idx="240">
                        <c:v>44406</c:v>
                      </c:pt>
                      <c:pt idx="241">
                        <c:v>44407</c:v>
                      </c:pt>
                      <c:pt idx="242">
                        <c:v>44410</c:v>
                      </c:pt>
                      <c:pt idx="243">
                        <c:v>44411</c:v>
                      </c:pt>
                      <c:pt idx="244">
                        <c:v>44412</c:v>
                      </c:pt>
                      <c:pt idx="245">
                        <c:v>44413</c:v>
                      </c:pt>
                      <c:pt idx="246">
                        <c:v>44414</c:v>
                      </c:pt>
                      <c:pt idx="247">
                        <c:v>44417</c:v>
                      </c:pt>
                      <c:pt idx="248">
                        <c:v>44418</c:v>
                      </c:pt>
                      <c:pt idx="249">
                        <c:v>44419</c:v>
                      </c:pt>
                      <c:pt idx="250">
                        <c:v>44420</c:v>
                      </c:pt>
                      <c:pt idx="251">
                        <c:v>44421</c:v>
                      </c:pt>
                      <c:pt idx="252">
                        <c:v>44424</c:v>
                      </c:pt>
                      <c:pt idx="253">
                        <c:v>44425</c:v>
                      </c:pt>
                      <c:pt idx="254">
                        <c:v>44426</c:v>
                      </c:pt>
                      <c:pt idx="255">
                        <c:v>44427</c:v>
                      </c:pt>
                      <c:pt idx="256">
                        <c:v>44428</c:v>
                      </c:pt>
                      <c:pt idx="257">
                        <c:v>44431</c:v>
                      </c:pt>
                      <c:pt idx="258">
                        <c:v>44432</c:v>
                      </c:pt>
                      <c:pt idx="259">
                        <c:v>44433</c:v>
                      </c:pt>
                      <c:pt idx="260">
                        <c:v>44434</c:v>
                      </c:pt>
                      <c:pt idx="261">
                        <c:v>44435</c:v>
                      </c:pt>
                      <c:pt idx="262">
                        <c:v>44438</c:v>
                      </c:pt>
                      <c:pt idx="263">
                        <c:v>44439</c:v>
                      </c:pt>
                      <c:pt idx="264">
                        <c:v>44440</c:v>
                      </c:pt>
                      <c:pt idx="265">
                        <c:v>44441</c:v>
                      </c:pt>
                      <c:pt idx="266">
                        <c:v>44442</c:v>
                      </c:pt>
                      <c:pt idx="267">
                        <c:v>44445</c:v>
                      </c:pt>
                      <c:pt idx="268">
                        <c:v>44446</c:v>
                      </c:pt>
                      <c:pt idx="269">
                        <c:v>44447</c:v>
                      </c:pt>
                      <c:pt idx="270">
                        <c:v>44448</c:v>
                      </c:pt>
                      <c:pt idx="271">
                        <c:v>44449</c:v>
                      </c:pt>
                      <c:pt idx="272">
                        <c:v>44452</c:v>
                      </c:pt>
                      <c:pt idx="273">
                        <c:v>44453</c:v>
                      </c:pt>
                      <c:pt idx="274">
                        <c:v>44454</c:v>
                      </c:pt>
                      <c:pt idx="275">
                        <c:v>44455</c:v>
                      </c:pt>
                      <c:pt idx="276">
                        <c:v>44456</c:v>
                      </c:pt>
                      <c:pt idx="277">
                        <c:v>44459</c:v>
                      </c:pt>
                      <c:pt idx="278">
                        <c:v>44460</c:v>
                      </c:pt>
                      <c:pt idx="279">
                        <c:v>44461</c:v>
                      </c:pt>
                      <c:pt idx="280">
                        <c:v>44462</c:v>
                      </c:pt>
                      <c:pt idx="281">
                        <c:v>44463</c:v>
                      </c:pt>
                      <c:pt idx="282">
                        <c:v>44466</c:v>
                      </c:pt>
                      <c:pt idx="283">
                        <c:v>44467</c:v>
                      </c:pt>
                      <c:pt idx="284">
                        <c:v>44468</c:v>
                      </c:pt>
                      <c:pt idx="285">
                        <c:v>44469</c:v>
                      </c:pt>
                    </c:numCache>
                  </c:numRef>
                </c:cat>
                <c:val>
                  <c:numRef>
                    <c:extLst xmlns:c15="http://schemas.microsoft.com/office/drawing/2012/chart">
                      <c:ext xmlns:c15="http://schemas.microsoft.com/office/drawing/2012/chart" uri="{02D57815-91ED-43cb-92C2-25804820EDAC}">
                        <c15:formulaRef>
                          <c15:sqref>'Currency Chart'!$T$6:$T$291</c15:sqref>
                        </c15:formulaRef>
                      </c:ext>
                    </c:extLst>
                    <c:numCache>
                      <c:formatCode>0</c:formatCode>
                      <c:ptCount val="286"/>
                      <c:pt idx="0" formatCode="General">
                        <c:v>100</c:v>
                      </c:pt>
                      <c:pt idx="1">
                        <c:v>98.229816781903736</c:v>
                      </c:pt>
                      <c:pt idx="2">
                        <c:v>99.189305684307485</c:v>
                      </c:pt>
                      <c:pt idx="3">
                        <c:v>98.738788741209603</c:v>
                      </c:pt>
                      <c:pt idx="4">
                        <c:v>98.055632642698143</c:v>
                      </c:pt>
                      <c:pt idx="5">
                        <c:v>98.808462396891855</c:v>
                      </c:pt>
                      <c:pt idx="6">
                        <c:v>99.794521761208301</c:v>
                      </c:pt>
                      <c:pt idx="7">
                        <c:v>98.022567178984531</c:v>
                      </c:pt>
                      <c:pt idx="8">
                        <c:v>99.756732659821324</c:v>
                      </c:pt>
                      <c:pt idx="9">
                        <c:v>98.812595579856037</c:v>
                      </c:pt>
                      <c:pt idx="10">
                        <c:v>98.356174089666439</c:v>
                      </c:pt>
                      <c:pt idx="11">
                        <c:v>97.021746446938778</c:v>
                      </c:pt>
                      <c:pt idx="12">
                        <c:v>95.819580659065551</c:v>
                      </c:pt>
                      <c:pt idx="13">
                        <c:v>95.378510991314414</c:v>
                      </c:pt>
                      <c:pt idx="14">
                        <c:v>96.340361712554824</c:v>
                      </c:pt>
                      <c:pt idx="15">
                        <c:v>99.055862920034699</c:v>
                      </c:pt>
                      <c:pt idx="16">
                        <c:v>99.152697492338831</c:v>
                      </c:pt>
                      <c:pt idx="17">
                        <c:v>100.77172430488717</c:v>
                      </c:pt>
                      <c:pt idx="18">
                        <c:v>99.853567232125428</c:v>
                      </c:pt>
                      <c:pt idx="19">
                        <c:v>101.07757984423802</c:v>
                      </c:pt>
                      <c:pt idx="20">
                        <c:v>100.63710063119605</c:v>
                      </c:pt>
                      <c:pt idx="21">
                        <c:v>100.03306546371357</c:v>
                      </c:pt>
                      <c:pt idx="22">
                        <c:v>98.806100578055108</c:v>
                      </c:pt>
                      <c:pt idx="23">
                        <c:v>98.013710358346913</c:v>
                      </c:pt>
                      <c:pt idx="24">
                        <c:v>97.675379809991639</c:v>
                      </c:pt>
                      <c:pt idx="25">
                        <c:v>97.841888037977995</c:v>
                      </c:pt>
                      <c:pt idx="26">
                        <c:v>98.750597835392995</c:v>
                      </c:pt>
                      <c:pt idx="27">
                        <c:v>98.127077662507858</c:v>
                      </c:pt>
                      <c:pt idx="28">
                        <c:v>97.896800325930954</c:v>
                      </c:pt>
                      <c:pt idx="29">
                        <c:v>97.172902852486658</c:v>
                      </c:pt>
                      <c:pt idx="30">
                        <c:v>97.45454974876148</c:v>
                      </c:pt>
                      <c:pt idx="31">
                        <c:v>97.185302401379261</c:v>
                      </c:pt>
                      <c:pt idx="32">
                        <c:v>97.557879322866512</c:v>
                      </c:pt>
                      <c:pt idx="33">
                        <c:v>98.333146356008726</c:v>
                      </c:pt>
                      <c:pt idx="34">
                        <c:v>97.714940275506123</c:v>
                      </c:pt>
                      <c:pt idx="35">
                        <c:v>97.469311116490772</c:v>
                      </c:pt>
                      <c:pt idx="36">
                        <c:v>97.276232426591662</c:v>
                      </c:pt>
                      <c:pt idx="37">
                        <c:v>96.207509402991192</c:v>
                      </c:pt>
                      <c:pt idx="38">
                        <c:v>95.638901518059015</c:v>
                      </c:pt>
                      <c:pt idx="39">
                        <c:v>95.57749422830517</c:v>
                      </c:pt>
                      <c:pt idx="40">
                        <c:v>95.80540974604537</c:v>
                      </c:pt>
                      <c:pt idx="41">
                        <c:v>95.626501969166384</c:v>
                      </c:pt>
                      <c:pt idx="42">
                        <c:v>96.727700001771311</c:v>
                      </c:pt>
                      <c:pt idx="43">
                        <c:v>96.759584556066557</c:v>
                      </c:pt>
                      <c:pt idx="44">
                        <c:v>95.912282048405416</c:v>
                      </c:pt>
                      <c:pt idx="45">
                        <c:v>95.716251084960462</c:v>
                      </c:pt>
                      <c:pt idx="46">
                        <c:v>94.81698856289222</c:v>
                      </c:pt>
                      <c:pt idx="47">
                        <c:v>93.722875986797362</c:v>
                      </c:pt>
                      <c:pt idx="48">
                        <c:v>92.579165215132107</c:v>
                      </c:pt>
                      <c:pt idx="49">
                        <c:v>92.011738239618268</c:v>
                      </c:pt>
                      <c:pt idx="50">
                        <c:v>90.708604696476698</c:v>
                      </c:pt>
                      <c:pt idx="51">
                        <c:v>92.258548308051971</c:v>
                      </c:pt>
                      <c:pt idx="52">
                        <c:v>92.231387391430076</c:v>
                      </c:pt>
                      <c:pt idx="53">
                        <c:v>92.34121196733598</c:v>
                      </c:pt>
                      <c:pt idx="54">
                        <c:v>91.426597622829277</c:v>
                      </c:pt>
                      <c:pt idx="55">
                        <c:v>90.513754642450081</c:v>
                      </c:pt>
                      <c:pt idx="56">
                        <c:v>90.912311571140862</c:v>
                      </c:pt>
                      <c:pt idx="57">
                        <c:v>91.208129380435793</c:v>
                      </c:pt>
                      <c:pt idx="58">
                        <c:v>90.986118409787295</c:v>
                      </c:pt>
                      <c:pt idx="59">
                        <c:v>90.995565685134039</c:v>
                      </c:pt>
                      <c:pt idx="60">
                        <c:v>91.159121639574565</c:v>
                      </c:pt>
                      <c:pt idx="61">
                        <c:v>89.703060326757551</c:v>
                      </c:pt>
                      <c:pt idx="62">
                        <c:v>89.298598850975054</c:v>
                      </c:pt>
                      <c:pt idx="63">
                        <c:v>89.615082575090995</c:v>
                      </c:pt>
                      <c:pt idx="64">
                        <c:v>90.063828154061355</c:v>
                      </c:pt>
                      <c:pt idx="65">
                        <c:v>91.320906229887555</c:v>
                      </c:pt>
                      <c:pt idx="66">
                        <c:v>90.010687230235916</c:v>
                      </c:pt>
                      <c:pt idx="67">
                        <c:v>90.181919095895665</c:v>
                      </c:pt>
                      <c:pt idx="68">
                        <c:v>89.484001629654912</c:v>
                      </c:pt>
                      <c:pt idx="69">
                        <c:v>89.799304444352515</c:v>
                      </c:pt>
                      <c:pt idx="70">
                        <c:v>89.531828461097803</c:v>
                      </c:pt>
                      <c:pt idx="71">
                        <c:v>88.435944520875452</c:v>
                      </c:pt>
                      <c:pt idx="72">
                        <c:v>88.373946776412438</c:v>
                      </c:pt>
                      <c:pt idx="73">
                        <c:v>88.673897768671566</c:v>
                      </c:pt>
                      <c:pt idx="74">
                        <c:v>89.291513394464999</c:v>
                      </c:pt>
                      <c:pt idx="75">
                        <c:v>88.736485967843763</c:v>
                      </c:pt>
                      <c:pt idx="76">
                        <c:v>87.833090262811325</c:v>
                      </c:pt>
                      <c:pt idx="77">
                        <c:v>87.462875160160763</c:v>
                      </c:pt>
                      <c:pt idx="78">
                        <c:v>86.429579419110581</c:v>
                      </c:pt>
                      <c:pt idx="79">
                        <c:v>85.766498780710947</c:v>
                      </c:pt>
                      <c:pt idx="80">
                        <c:v>86.191035716605285</c:v>
                      </c:pt>
                      <c:pt idx="81">
                        <c:v>86.490396254155243</c:v>
                      </c:pt>
                      <c:pt idx="82">
                        <c:v>86.142027975744043</c:v>
                      </c:pt>
                      <c:pt idx="83">
                        <c:v>86.258347553450847</c:v>
                      </c:pt>
                      <c:pt idx="84">
                        <c:v>86.014489758563016</c:v>
                      </c:pt>
                      <c:pt idx="85">
                        <c:v>86.423674872018879</c:v>
                      </c:pt>
                      <c:pt idx="86">
                        <c:v>86.841716806112331</c:v>
                      </c:pt>
                      <c:pt idx="87">
                        <c:v>86.208158903171281</c:v>
                      </c:pt>
                      <c:pt idx="88">
                        <c:v>86.724806773696372</c:v>
                      </c:pt>
                      <c:pt idx="89">
                        <c:v>86.524052172578052</c:v>
                      </c:pt>
                      <c:pt idx="90">
                        <c:v>86.88481999988187</c:v>
                      </c:pt>
                      <c:pt idx="91">
                        <c:v>88.376899049958325</c:v>
                      </c:pt>
                      <c:pt idx="92">
                        <c:v>88.878195098044955</c:v>
                      </c:pt>
                      <c:pt idx="93">
                        <c:v>91.098304804529917</c:v>
                      </c:pt>
                      <c:pt idx="94">
                        <c:v>90.243916840358708</c:v>
                      </c:pt>
                      <c:pt idx="95">
                        <c:v>91.799174544316529</c:v>
                      </c:pt>
                      <c:pt idx="96">
                        <c:v>90.050247695750443</c:v>
                      </c:pt>
                      <c:pt idx="97">
                        <c:v>90.030172235638616</c:v>
                      </c:pt>
                      <c:pt idx="98">
                        <c:v>88.976210579767425</c:v>
                      </c:pt>
                      <c:pt idx="99">
                        <c:v>89.861892643524712</c:v>
                      </c:pt>
                      <c:pt idx="100">
                        <c:v>89.452707530068849</c:v>
                      </c:pt>
                      <c:pt idx="101">
                        <c:v>88.418821334309499</c:v>
                      </c:pt>
                      <c:pt idx="102">
                        <c:v>87.950590749936481</c:v>
                      </c:pt>
                      <c:pt idx="103">
                        <c:v>88.182639450640892</c:v>
                      </c:pt>
                      <c:pt idx="104">
                        <c:v>89.213573372854384</c:v>
                      </c:pt>
                      <c:pt idx="105">
                        <c:v>89.950460849900452</c:v>
                      </c:pt>
                      <c:pt idx="106">
                        <c:v>88.930155112452042</c:v>
                      </c:pt>
                      <c:pt idx="107">
                        <c:v>90.090398615974109</c:v>
                      </c:pt>
                      <c:pt idx="108">
                        <c:v>89.601502116780082</c:v>
                      </c:pt>
                      <c:pt idx="109">
                        <c:v>89.498172542675064</c:v>
                      </c:pt>
                      <c:pt idx="110">
                        <c:v>88.960858757328964</c:v>
                      </c:pt>
                      <c:pt idx="111">
                        <c:v>88.31785357904117</c:v>
                      </c:pt>
                      <c:pt idx="112">
                        <c:v>88.186772633605088</c:v>
                      </c:pt>
                      <c:pt idx="113">
                        <c:v>88.546359551490539</c:v>
                      </c:pt>
                      <c:pt idx="114">
                        <c:v>87.779358884276718</c:v>
                      </c:pt>
                      <c:pt idx="115">
                        <c:v>87.837813900484704</c:v>
                      </c:pt>
                      <c:pt idx="116">
                        <c:v>86.935008650161436</c:v>
                      </c:pt>
                      <c:pt idx="117">
                        <c:v>87.06490868617918</c:v>
                      </c:pt>
                      <c:pt idx="118">
                        <c:v>86.375257585866834</c:v>
                      </c:pt>
                      <c:pt idx="119">
                        <c:v>85.906436546784647</c:v>
                      </c:pt>
                      <c:pt idx="120">
                        <c:v>85.280554555062807</c:v>
                      </c:pt>
                      <c:pt idx="121">
                        <c:v>86.499253074792847</c:v>
                      </c:pt>
                      <c:pt idx="122">
                        <c:v>86.458511699860011</c:v>
                      </c:pt>
                      <c:pt idx="123">
                        <c:v>86.196940263697016</c:v>
                      </c:pt>
                      <c:pt idx="124">
                        <c:v>86.471501703461783</c:v>
                      </c:pt>
                      <c:pt idx="125">
                        <c:v>86.471501703461783</c:v>
                      </c:pt>
                      <c:pt idx="126">
                        <c:v>86.595497192387811</c:v>
                      </c:pt>
                      <c:pt idx="127">
                        <c:v>85.818458795118062</c:v>
                      </c:pt>
                      <c:pt idx="128">
                        <c:v>85.549211447735843</c:v>
                      </c:pt>
                      <c:pt idx="129">
                        <c:v>88.937240568962096</c:v>
                      </c:pt>
                      <c:pt idx="130">
                        <c:v>89.114967436422717</c:v>
                      </c:pt>
                      <c:pt idx="131">
                        <c:v>88.627251846647027</c:v>
                      </c:pt>
                      <c:pt idx="132">
                        <c:v>88.170239901748275</c:v>
                      </c:pt>
                      <c:pt idx="133">
                        <c:v>89.031713322429539</c:v>
                      </c:pt>
                      <c:pt idx="134">
                        <c:v>90.291153217092415</c:v>
                      </c:pt>
                      <c:pt idx="135">
                        <c:v>90.622398308937647</c:v>
                      </c:pt>
                      <c:pt idx="136">
                        <c:v>91.707063609685761</c:v>
                      </c:pt>
                      <c:pt idx="137">
                        <c:v>90.310047767785917</c:v>
                      </c:pt>
                      <c:pt idx="138">
                        <c:v>88.95141148198222</c:v>
                      </c:pt>
                      <c:pt idx="139">
                        <c:v>87.522511085787116</c:v>
                      </c:pt>
                      <c:pt idx="140">
                        <c:v>88.168468537620768</c:v>
                      </c:pt>
                      <c:pt idx="141">
                        <c:v>87.716770685104549</c:v>
                      </c:pt>
                      <c:pt idx="142">
                        <c:v>87.719722958650394</c:v>
                      </c:pt>
                      <c:pt idx="143">
                        <c:v>86.479768069390175</c:v>
                      </c:pt>
                      <c:pt idx="144">
                        <c:v>87.194218267487727</c:v>
                      </c:pt>
                      <c:pt idx="145">
                        <c:v>86.798023157633622</c:v>
                      </c:pt>
                      <c:pt idx="146">
                        <c:v>86.848802262622371</c:v>
                      </c:pt>
                      <c:pt idx="147">
                        <c:v>87.991332124869288</c:v>
                      </c:pt>
                      <c:pt idx="148">
                        <c:v>88.390479508269237</c:v>
                      </c:pt>
                      <c:pt idx="149">
                        <c:v>88.683935498727493</c:v>
                      </c:pt>
                      <c:pt idx="150">
                        <c:v>88.550492734454721</c:v>
                      </c:pt>
                      <c:pt idx="151">
                        <c:v>88.002550764343539</c:v>
                      </c:pt>
                      <c:pt idx="152">
                        <c:v>88.053920324041471</c:v>
                      </c:pt>
                      <c:pt idx="153">
                        <c:v>87.189494629814348</c:v>
                      </c:pt>
                      <c:pt idx="154">
                        <c:v>86.292003471873613</c:v>
                      </c:pt>
                      <c:pt idx="155">
                        <c:v>86.626791291973888</c:v>
                      </c:pt>
                      <c:pt idx="156">
                        <c:v>85.885770631963609</c:v>
                      </c:pt>
                      <c:pt idx="157">
                        <c:v>85.715129221013029</c:v>
                      </c:pt>
                      <c:pt idx="158">
                        <c:v>85.938321101079879</c:v>
                      </c:pt>
                      <c:pt idx="159">
                        <c:v>85.640141472948244</c:v>
                      </c:pt>
                      <c:pt idx="160">
                        <c:v>86.169188892365952</c:v>
                      </c:pt>
                      <c:pt idx="161">
                        <c:v>86.000318845542893</c:v>
                      </c:pt>
                      <c:pt idx="162">
                        <c:v>85.753508777109204</c:v>
                      </c:pt>
                      <c:pt idx="163">
                        <c:v>84.949899917926743</c:v>
                      </c:pt>
                      <c:pt idx="164">
                        <c:v>83.58240681148547</c:v>
                      </c:pt>
                      <c:pt idx="165">
                        <c:v>84.440337503911707</c:v>
                      </c:pt>
                      <c:pt idx="166">
                        <c:v>83.929594180478318</c:v>
                      </c:pt>
                      <c:pt idx="167">
                        <c:v>84.417900224963176</c:v>
                      </c:pt>
                      <c:pt idx="168">
                        <c:v>84.085474223699592</c:v>
                      </c:pt>
                      <c:pt idx="169">
                        <c:v>84.420262043799838</c:v>
                      </c:pt>
                      <c:pt idx="170">
                        <c:v>84.249030178140103</c:v>
                      </c:pt>
                      <c:pt idx="171">
                        <c:v>84.249030178140103</c:v>
                      </c:pt>
                      <c:pt idx="172">
                        <c:v>84.27087700237945</c:v>
                      </c:pt>
                      <c:pt idx="173">
                        <c:v>84.806419423598015</c:v>
                      </c:pt>
                      <c:pt idx="174">
                        <c:v>84.006943747379751</c:v>
                      </c:pt>
                      <c:pt idx="175">
                        <c:v>84.439747049202495</c:v>
                      </c:pt>
                      <c:pt idx="176">
                        <c:v>85.579324637903554</c:v>
                      </c:pt>
                      <c:pt idx="177">
                        <c:v>84.974108561002723</c:v>
                      </c:pt>
                      <c:pt idx="178">
                        <c:v>85.344914118362453</c:v>
                      </c:pt>
                      <c:pt idx="179">
                        <c:v>84.799333967087961</c:v>
                      </c:pt>
                      <c:pt idx="180">
                        <c:v>84.081341040735381</c:v>
                      </c:pt>
                      <c:pt idx="181">
                        <c:v>82.983095281676327</c:v>
                      </c:pt>
                      <c:pt idx="182">
                        <c:v>82.893936620591433</c:v>
                      </c:pt>
                      <c:pt idx="183">
                        <c:v>82.630003365591762</c:v>
                      </c:pt>
                      <c:pt idx="184">
                        <c:v>83.335596743051724</c:v>
                      </c:pt>
                      <c:pt idx="185">
                        <c:v>83.29839809637393</c:v>
                      </c:pt>
                      <c:pt idx="186">
                        <c:v>83.317883101776602</c:v>
                      </c:pt>
                      <c:pt idx="187">
                        <c:v>83.300759915210634</c:v>
                      </c:pt>
                      <c:pt idx="188">
                        <c:v>82.589852445368109</c:v>
                      </c:pt>
                      <c:pt idx="189">
                        <c:v>83.25706626673194</c:v>
                      </c:pt>
                      <c:pt idx="190">
                        <c:v>82.481799233589712</c:v>
                      </c:pt>
                      <c:pt idx="191">
                        <c:v>82.403859211979054</c:v>
                      </c:pt>
                      <c:pt idx="192">
                        <c:v>82.171810511274643</c:v>
                      </c:pt>
                      <c:pt idx="193">
                        <c:v>81.802185863333264</c:v>
                      </c:pt>
                      <c:pt idx="194">
                        <c:v>81.279633445716456</c:v>
                      </c:pt>
                      <c:pt idx="195">
                        <c:v>81.199331605269137</c:v>
                      </c:pt>
                      <c:pt idx="196">
                        <c:v>81.234168433110256</c:v>
                      </c:pt>
                      <c:pt idx="197">
                        <c:v>81.000348368278338</c:v>
                      </c:pt>
                      <c:pt idx="198">
                        <c:v>81.163313868009695</c:v>
                      </c:pt>
                      <c:pt idx="199">
                        <c:v>79.78046893912996</c:v>
                      </c:pt>
                      <c:pt idx="200">
                        <c:v>80.479567314789065</c:v>
                      </c:pt>
                      <c:pt idx="201">
                        <c:v>79.325228358358714</c:v>
                      </c:pt>
                      <c:pt idx="202">
                        <c:v>79.652340267239737</c:v>
                      </c:pt>
                      <c:pt idx="203">
                        <c:v>80.098724027373407</c:v>
                      </c:pt>
                      <c:pt idx="204">
                        <c:v>81.191065239340745</c:v>
                      </c:pt>
                      <c:pt idx="205">
                        <c:v>80.270546347742325</c:v>
                      </c:pt>
                      <c:pt idx="206">
                        <c:v>80.749405116880439</c:v>
                      </c:pt>
                      <c:pt idx="207">
                        <c:v>81.276090717461443</c:v>
                      </c:pt>
                      <c:pt idx="208">
                        <c:v>81.250701164967069</c:v>
                      </c:pt>
                      <c:pt idx="209">
                        <c:v>82.717981117258333</c:v>
                      </c:pt>
                      <c:pt idx="210">
                        <c:v>83.088786674618063</c:v>
                      </c:pt>
                      <c:pt idx="211">
                        <c:v>84.910929907121414</c:v>
                      </c:pt>
                      <c:pt idx="212">
                        <c:v>84.019343296272396</c:v>
                      </c:pt>
                      <c:pt idx="213">
                        <c:v>84.21360289558983</c:v>
                      </c:pt>
                      <c:pt idx="214">
                        <c:v>83.888852805545483</c:v>
                      </c:pt>
                      <c:pt idx="215">
                        <c:v>83.793199142659702</c:v>
                      </c:pt>
                      <c:pt idx="216">
                        <c:v>83.497381333364757</c:v>
                      </c:pt>
                      <c:pt idx="217">
                        <c:v>84.051227850567656</c:v>
                      </c:pt>
                      <c:pt idx="218">
                        <c:v>84.710175306003094</c:v>
                      </c:pt>
                      <c:pt idx="219">
                        <c:v>84.243716085757583</c:v>
                      </c:pt>
                      <c:pt idx="220">
                        <c:v>85.128217240096532</c:v>
                      </c:pt>
                      <c:pt idx="221">
                        <c:v>84.141567421070889</c:v>
                      </c:pt>
                      <c:pt idx="222">
                        <c:v>84.187622888386272</c:v>
                      </c:pt>
                      <c:pt idx="223">
                        <c:v>84.902073086483824</c:v>
                      </c:pt>
                      <c:pt idx="224">
                        <c:v>84.462184328151039</c:v>
                      </c:pt>
                      <c:pt idx="225">
                        <c:v>84.622197554336509</c:v>
                      </c:pt>
                      <c:pt idx="226">
                        <c:v>83.694593206228035</c:v>
                      </c:pt>
                      <c:pt idx="227">
                        <c:v>85.059724493832604</c:v>
                      </c:pt>
                      <c:pt idx="228">
                        <c:v>86.961579112074119</c:v>
                      </c:pt>
                      <c:pt idx="229">
                        <c:v>85.657855114223381</c:v>
                      </c:pt>
                      <c:pt idx="230">
                        <c:v>85.952492014099988</c:v>
                      </c:pt>
                      <c:pt idx="231">
                        <c:v>84.941633551998322</c:v>
                      </c:pt>
                      <c:pt idx="232">
                        <c:v>85.998547481415372</c:v>
                      </c:pt>
                      <c:pt idx="233">
                        <c:v>86.208749357880436</c:v>
                      </c:pt>
                      <c:pt idx="234">
                        <c:v>86.18158844125854</c:v>
                      </c:pt>
                      <c:pt idx="235">
                        <c:v>86.696464947656125</c:v>
                      </c:pt>
                      <c:pt idx="236">
                        <c:v>87.638240208784723</c:v>
                      </c:pt>
                      <c:pt idx="237">
                        <c:v>87.428038332319659</c:v>
                      </c:pt>
                      <c:pt idx="238">
                        <c:v>87.263891923169965</c:v>
                      </c:pt>
                      <c:pt idx="239">
                        <c:v>87.236731006548069</c:v>
                      </c:pt>
                      <c:pt idx="240">
                        <c:v>85.907617456202956</c:v>
                      </c:pt>
                      <c:pt idx="241">
                        <c:v>85.983195658976911</c:v>
                      </c:pt>
                      <c:pt idx="242">
                        <c:v>85.347866391908326</c:v>
                      </c:pt>
                      <c:pt idx="243">
                        <c:v>84.486983425936231</c:v>
                      </c:pt>
                      <c:pt idx="244">
                        <c:v>84.81999988190897</c:v>
                      </c:pt>
                      <c:pt idx="245">
                        <c:v>85.633056016438175</c:v>
                      </c:pt>
                      <c:pt idx="246">
                        <c:v>86.163284345274207</c:v>
                      </c:pt>
                      <c:pt idx="247">
                        <c:v>87.259168285496557</c:v>
                      </c:pt>
                      <c:pt idx="248">
                        <c:v>87.33769876181637</c:v>
                      </c:pt>
                      <c:pt idx="249">
                        <c:v>86.508109895430366</c:v>
                      </c:pt>
                      <c:pt idx="250">
                        <c:v>87.25739692136905</c:v>
                      </c:pt>
                      <c:pt idx="251">
                        <c:v>86.919066373013763</c:v>
                      </c:pt>
                      <c:pt idx="252">
                        <c:v>87.575061554903314</c:v>
                      </c:pt>
                      <c:pt idx="253">
                        <c:v>87.938191201043807</c:v>
                      </c:pt>
                      <c:pt idx="254">
                        <c:v>88.205076729589351</c:v>
                      </c:pt>
                      <c:pt idx="255">
                        <c:v>89.75679170529213</c:v>
                      </c:pt>
                      <c:pt idx="256">
                        <c:v>90.30591458482165</c:v>
                      </c:pt>
                      <c:pt idx="257">
                        <c:v>89.257267021333007</c:v>
                      </c:pt>
                      <c:pt idx="258">
                        <c:v>88.577653651076574</c:v>
                      </c:pt>
                      <c:pt idx="259">
                        <c:v>88.26943629288904</c:v>
                      </c:pt>
                      <c:pt idx="260">
                        <c:v>88.104108974321008</c:v>
                      </c:pt>
                      <c:pt idx="261">
                        <c:v>86.893086365810206</c:v>
                      </c:pt>
                      <c:pt idx="262">
                        <c:v>86.573650368148407</c:v>
                      </c:pt>
                      <c:pt idx="263">
                        <c:v>85.682063757299389</c:v>
                      </c:pt>
                      <c:pt idx="264">
                        <c:v>85.074485861561882</c:v>
                      </c:pt>
                      <c:pt idx="265">
                        <c:v>85.330152750633147</c:v>
                      </c:pt>
                      <c:pt idx="266">
                        <c:v>84.492887973027905</c:v>
                      </c:pt>
                      <c:pt idx="267">
                        <c:v>83.9892301061046</c:v>
                      </c:pt>
                      <c:pt idx="268">
                        <c:v>84.448013415130873</c:v>
                      </c:pt>
                      <c:pt idx="269">
                        <c:v>83.730020488778294</c:v>
                      </c:pt>
                      <c:pt idx="270">
                        <c:v>83.843387792939239</c:v>
                      </c:pt>
                      <c:pt idx="271">
                        <c:v>83.834530972301664</c:v>
                      </c:pt>
                      <c:pt idx="272">
                        <c:v>83.546979528935125</c:v>
                      </c:pt>
                      <c:pt idx="273">
                        <c:v>84.548390715690047</c:v>
                      </c:pt>
                      <c:pt idx="274">
                        <c:v>85.065038586215138</c:v>
                      </c:pt>
                      <c:pt idx="275">
                        <c:v>86.156198888764123</c:v>
                      </c:pt>
                      <c:pt idx="276">
                        <c:v>86.69351267411021</c:v>
                      </c:pt>
                      <c:pt idx="277">
                        <c:v>87.298728751011041</c:v>
                      </c:pt>
                      <c:pt idx="278">
                        <c:v>87.532548815842972</c:v>
                      </c:pt>
                      <c:pt idx="279">
                        <c:v>87.329432395887963</c:v>
                      </c:pt>
                      <c:pt idx="280">
                        <c:v>87.02593867537378</c:v>
                      </c:pt>
                      <c:pt idx="281">
                        <c:v>88.223971280282825</c:v>
                      </c:pt>
                      <c:pt idx="282">
                        <c:v>88.310177667821861</c:v>
                      </c:pt>
                      <c:pt idx="283">
                        <c:v>89.114376981713477</c:v>
                      </c:pt>
                      <c:pt idx="284">
                        <c:v>89.605044845035025</c:v>
                      </c:pt>
                      <c:pt idx="285">
                        <c:v>89.090168338637454</c:v>
                      </c:pt>
                    </c:numCache>
                  </c:numRef>
                </c:val>
                <c:smooth val="0"/>
                <c:extLst xmlns:c15="http://schemas.microsoft.com/office/drawing/2012/chart">
                  <c:ext xmlns:c16="http://schemas.microsoft.com/office/drawing/2014/chart" uri="{C3380CC4-5D6E-409C-BE32-E72D297353CC}">
                    <c16:uniqueId val="{00000006-82EC-404E-BFBD-7ACC2CB2272E}"/>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'Currency Chart'!$U$5</c15:sqref>
                        </c15:formulaRef>
                      </c:ext>
                    </c:extLst>
                    <c:strCache>
                      <c:ptCount val="1"/>
                      <c:pt idx="0">
                        <c:v>Won</c:v>
                      </c:pt>
                    </c:strCache>
                  </c:strRef>
                </c:tx>
                <c:spPr>
                  <a:ln w="28575" cap="rnd">
                    <a:solidFill>
                      <a:schemeClr val="accent6"/>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44074</c:v>
                      </c:pt>
                      <c:pt idx="1">
                        <c:v>44075</c:v>
                      </c:pt>
                      <c:pt idx="2">
                        <c:v>44076</c:v>
                      </c:pt>
                      <c:pt idx="3">
                        <c:v>44077</c:v>
                      </c:pt>
                      <c:pt idx="4">
                        <c:v>44078</c:v>
                      </c:pt>
                      <c:pt idx="5">
                        <c:v>44081</c:v>
                      </c:pt>
                      <c:pt idx="6">
                        <c:v>44082</c:v>
                      </c:pt>
                      <c:pt idx="7">
                        <c:v>44083</c:v>
                      </c:pt>
                      <c:pt idx="8">
                        <c:v>44084</c:v>
                      </c:pt>
                      <c:pt idx="9">
                        <c:v>44085</c:v>
                      </c:pt>
                      <c:pt idx="10">
                        <c:v>44088</c:v>
                      </c:pt>
                      <c:pt idx="11">
                        <c:v>44089</c:v>
                      </c:pt>
                      <c:pt idx="12">
                        <c:v>44090</c:v>
                      </c:pt>
                      <c:pt idx="13">
                        <c:v>44091</c:v>
                      </c:pt>
                      <c:pt idx="14">
                        <c:v>44092</c:v>
                      </c:pt>
                      <c:pt idx="15">
                        <c:v>44095</c:v>
                      </c:pt>
                      <c:pt idx="16">
                        <c:v>44096</c:v>
                      </c:pt>
                      <c:pt idx="17">
                        <c:v>44097</c:v>
                      </c:pt>
                      <c:pt idx="18">
                        <c:v>44098</c:v>
                      </c:pt>
                      <c:pt idx="19">
                        <c:v>44099</c:v>
                      </c:pt>
                      <c:pt idx="20">
                        <c:v>44102</c:v>
                      </c:pt>
                      <c:pt idx="21">
                        <c:v>44103</c:v>
                      </c:pt>
                      <c:pt idx="22">
                        <c:v>44104</c:v>
                      </c:pt>
                      <c:pt idx="23">
                        <c:v>44105</c:v>
                      </c:pt>
                      <c:pt idx="24">
                        <c:v>44106</c:v>
                      </c:pt>
                      <c:pt idx="25">
                        <c:v>44109</c:v>
                      </c:pt>
                      <c:pt idx="26">
                        <c:v>44110</c:v>
                      </c:pt>
                      <c:pt idx="27">
                        <c:v>44111</c:v>
                      </c:pt>
                      <c:pt idx="28">
                        <c:v>44112</c:v>
                      </c:pt>
                      <c:pt idx="29">
                        <c:v>44113</c:v>
                      </c:pt>
                      <c:pt idx="30">
                        <c:v>44116</c:v>
                      </c:pt>
                      <c:pt idx="31">
                        <c:v>44117</c:v>
                      </c:pt>
                      <c:pt idx="32">
                        <c:v>44118</c:v>
                      </c:pt>
                      <c:pt idx="33">
                        <c:v>44119</c:v>
                      </c:pt>
                      <c:pt idx="34">
                        <c:v>44120</c:v>
                      </c:pt>
                      <c:pt idx="35">
                        <c:v>44123</c:v>
                      </c:pt>
                      <c:pt idx="36">
                        <c:v>44124</c:v>
                      </c:pt>
                      <c:pt idx="37">
                        <c:v>44125</c:v>
                      </c:pt>
                      <c:pt idx="38">
                        <c:v>44126</c:v>
                      </c:pt>
                      <c:pt idx="39">
                        <c:v>44127</c:v>
                      </c:pt>
                      <c:pt idx="40">
                        <c:v>44130</c:v>
                      </c:pt>
                      <c:pt idx="41">
                        <c:v>44131</c:v>
                      </c:pt>
                      <c:pt idx="42">
                        <c:v>44132</c:v>
                      </c:pt>
                      <c:pt idx="43">
                        <c:v>44133</c:v>
                      </c:pt>
                      <c:pt idx="44">
                        <c:v>44134</c:v>
                      </c:pt>
                      <c:pt idx="45">
                        <c:v>44137</c:v>
                      </c:pt>
                      <c:pt idx="46">
                        <c:v>44138</c:v>
                      </c:pt>
                      <c:pt idx="47">
                        <c:v>44139</c:v>
                      </c:pt>
                      <c:pt idx="48">
                        <c:v>44140</c:v>
                      </c:pt>
                      <c:pt idx="49">
                        <c:v>44141</c:v>
                      </c:pt>
                      <c:pt idx="50">
                        <c:v>44144</c:v>
                      </c:pt>
                      <c:pt idx="51">
                        <c:v>44145</c:v>
                      </c:pt>
                      <c:pt idx="52">
                        <c:v>44146</c:v>
                      </c:pt>
                      <c:pt idx="53">
                        <c:v>44147</c:v>
                      </c:pt>
                      <c:pt idx="54">
                        <c:v>44148</c:v>
                      </c:pt>
                      <c:pt idx="55">
                        <c:v>44151</c:v>
                      </c:pt>
                      <c:pt idx="56">
                        <c:v>44152</c:v>
                      </c:pt>
                      <c:pt idx="57">
                        <c:v>44153</c:v>
                      </c:pt>
                      <c:pt idx="58">
                        <c:v>44154</c:v>
                      </c:pt>
                      <c:pt idx="59">
                        <c:v>44155</c:v>
                      </c:pt>
                      <c:pt idx="60">
                        <c:v>44158</c:v>
                      </c:pt>
                      <c:pt idx="61">
                        <c:v>44159</c:v>
                      </c:pt>
                      <c:pt idx="62">
                        <c:v>44160</c:v>
                      </c:pt>
                      <c:pt idx="63">
                        <c:v>44161</c:v>
                      </c:pt>
                      <c:pt idx="64">
                        <c:v>44162</c:v>
                      </c:pt>
                      <c:pt idx="65">
                        <c:v>44165</c:v>
                      </c:pt>
                      <c:pt idx="66">
                        <c:v>44166</c:v>
                      </c:pt>
                      <c:pt idx="67">
                        <c:v>44167</c:v>
                      </c:pt>
                      <c:pt idx="68">
                        <c:v>44168</c:v>
                      </c:pt>
                      <c:pt idx="69">
                        <c:v>44169</c:v>
                      </c:pt>
                      <c:pt idx="70">
                        <c:v>44172</c:v>
                      </c:pt>
                      <c:pt idx="71">
                        <c:v>44173</c:v>
                      </c:pt>
                      <c:pt idx="72">
                        <c:v>44174</c:v>
                      </c:pt>
                      <c:pt idx="73">
                        <c:v>44175</c:v>
                      </c:pt>
                      <c:pt idx="74">
                        <c:v>44176</c:v>
                      </c:pt>
                      <c:pt idx="75">
                        <c:v>44179</c:v>
                      </c:pt>
                      <c:pt idx="76">
                        <c:v>44180</c:v>
                      </c:pt>
                      <c:pt idx="77">
                        <c:v>44181</c:v>
                      </c:pt>
                      <c:pt idx="78">
                        <c:v>44182</c:v>
                      </c:pt>
                      <c:pt idx="79">
                        <c:v>44183</c:v>
                      </c:pt>
                      <c:pt idx="80">
                        <c:v>44186</c:v>
                      </c:pt>
                      <c:pt idx="81">
                        <c:v>44187</c:v>
                      </c:pt>
                      <c:pt idx="82">
                        <c:v>44188</c:v>
                      </c:pt>
                      <c:pt idx="83">
                        <c:v>44189</c:v>
                      </c:pt>
                      <c:pt idx="84">
                        <c:v>44190</c:v>
                      </c:pt>
                      <c:pt idx="85">
                        <c:v>44193</c:v>
                      </c:pt>
                      <c:pt idx="86">
                        <c:v>44194</c:v>
                      </c:pt>
                      <c:pt idx="87">
                        <c:v>44195</c:v>
                      </c:pt>
                      <c:pt idx="88">
                        <c:v>44196</c:v>
                      </c:pt>
                      <c:pt idx="89">
                        <c:v>44197</c:v>
                      </c:pt>
                      <c:pt idx="90">
                        <c:v>44200</c:v>
                      </c:pt>
                      <c:pt idx="91">
                        <c:v>44201</c:v>
                      </c:pt>
                      <c:pt idx="92">
                        <c:v>44202</c:v>
                      </c:pt>
                      <c:pt idx="93">
                        <c:v>44203</c:v>
                      </c:pt>
                      <c:pt idx="94">
                        <c:v>44204</c:v>
                      </c:pt>
                      <c:pt idx="95">
                        <c:v>44207</c:v>
                      </c:pt>
                      <c:pt idx="96">
                        <c:v>44208</c:v>
                      </c:pt>
                      <c:pt idx="97">
                        <c:v>44209</c:v>
                      </c:pt>
                      <c:pt idx="98">
                        <c:v>44210</c:v>
                      </c:pt>
                      <c:pt idx="99">
                        <c:v>44211</c:v>
                      </c:pt>
                      <c:pt idx="100">
                        <c:v>44214</c:v>
                      </c:pt>
                      <c:pt idx="101">
                        <c:v>44215</c:v>
                      </c:pt>
                      <c:pt idx="102">
                        <c:v>44216</c:v>
                      </c:pt>
                      <c:pt idx="103">
                        <c:v>44217</c:v>
                      </c:pt>
                      <c:pt idx="104">
                        <c:v>44218</c:v>
                      </c:pt>
                      <c:pt idx="105">
                        <c:v>44221</c:v>
                      </c:pt>
                      <c:pt idx="106">
                        <c:v>44222</c:v>
                      </c:pt>
                      <c:pt idx="107">
                        <c:v>44223</c:v>
                      </c:pt>
                      <c:pt idx="108">
                        <c:v>44224</c:v>
                      </c:pt>
                      <c:pt idx="109">
                        <c:v>44225</c:v>
                      </c:pt>
                      <c:pt idx="110">
                        <c:v>44228</c:v>
                      </c:pt>
                      <c:pt idx="111">
                        <c:v>44229</c:v>
                      </c:pt>
                      <c:pt idx="112">
                        <c:v>44230</c:v>
                      </c:pt>
                      <c:pt idx="113">
                        <c:v>44231</c:v>
                      </c:pt>
                      <c:pt idx="114">
                        <c:v>44232</c:v>
                      </c:pt>
                      <c:pt idx="115">
                        <c:v>44235</c:v>
                      </c:pt>
                      <c:pt idx="116">
                        <c:v>44236</c:v>
                      </c:pt>
                      <c:pt idx="117">
                        <c:v>44237</c:v>
                      </c:pt>
                      <c:pt idx="118">
                        <c:v>44238</c:v>
                      </c:pt>
                      <c:pt idx="119">
                        <c:v>44239</c:v>
                      </c:pt>
                      <c:pt idx="120">
                        <c:v>44242</c:v>
                      </c:pt>
                      <c:pt idx="121">
                        <c:v>44243</c:v>
                      </c:pt>
                      <c:pt idx="122">
                        <c:v>44244</c:v>
                      </c:pt>
                      <c:pt idx="123">
                        <c:v>44245</c:v>
                      </c:pt>
                      <c:pt idx="124">
                        <c:v>44246</c:v>
                      </c:pt>
                      <c:pt idx="125">
                        <c:v>44247</c:v>
                      </c:pt>
                      <c:pt idx="126">
                        <c:v>44249</c:v>
                      </c:pt>
                      <c:pt idx="127">
                        <c:v>44250</c:v>
                      </c:pt>
                      <c:pt idx="128">
                        <c:v>44251</c:v>
                      </c:pt>
                      <c:pt idx="129">
                        <c:v>44252</c:v>
                      </c:pt>
                      <c:pt idx="130">
                        <c:v>44253</c:v>
                      </c:pt>
                      <c:pt idx="131">
                        <c:v>44256</c:v>
                      </c:pt>
                      <c:pt idx="132">
                        <c:v>44257</c:v>
                      </c:pt>
                      <c:pt idx="133">
                        <c:v>44258</c:v>
                      </c:pt>
                      <c:pt idx="134">
                        <c:v>44259</c:v>
                      </c:pt>
                      <c:pt idx="135">
                        <c:v>44260</c:v>
                      </c:pt>
                      <c:pt idx="136">
                        <c:v>44263</c:v>
                      </c:pt>
                      <c:pt idx="137">
                        <c:v>44264</c:v>
                      </c:pt>
                      <c:pt idx="138">
                        <c:v>44265</c:v>
                      </c:pt>
                      <c:pt idx="139">
                        <c:v>44266</c:v>
                      </c:pt>
                      <c:pt idx="140">
                        <c:v>44267</c:v>
                      </c:pt>
                      <c:pt idx="141">
                        <c:v>44270</c:v>
                      </c:pt>
                      <c:pt idx="142">
                        <c:v>44271</c:v>
                      </c:pt>
                      <c:pt idx="143">
                        <c:v>44272</c:v>
                      </c:pt>
                      <c:pt idx="144">
                        <c:v>44273</c:v>
                      </c:pt>
                      <c:pt idx="145">
                        <c:v>44274</c:v>
                      </c:pt>
                      <c:pt idx="146">
                        <c:v>44277</c:v>
                      </c:pt>
                      <c:pt idx="147">
                        <c:v>44278</c:v>
                      </c:pt>
                      <c:pt idx="148">
                        <c:v>44279</c:v>
                      </c:pt>
                      <c:pt idx="149">
                        <c:v>44280</c:v>
                      </c:pt>
                      <c:pt idx="150">
                        <c:v>44281</c:v>
                      </c:pt>
                      <c:pt idx="151">
                        <c:v>44284</c:v>
                      </c:pt>
                      <c:pt idx="152">
                        <c:v>44285</c:v>
                      </c:pt>
                      <c:pt idx="153">
                        <c:v>44286</c:v>
                      </c:pt>
                      <c:pt idx="154">
                        <c:v>44287</c:v>
                      </c:pt>
                      <c:pt idx="155">
                        <c:v>44288</c:v>
                      </c:pt>
                      <c:pt idx="156">
                        <c:v>44291</c:v>
                      </c:pt>
                      <c:pt idx="157">
                        <c:v>44292</c:v>
                      </c:pt>
                      <c:pt idx="158">
                        <c:v>44293</c:v>
                      </c:pt>
                      <c:pt idx="159">
                        <c:v>44294</c:v>
                      </c:pt>
                      <c:pt idx="160">
                        <c:v>44295</c:v>
                      </c:pt>
                      <c:pt idx="161">
                        <c:v>44298</c:v>
                      </c:pt>
                      <c:pt idx="162">
                        <c:v>44299</c:v>
                      </c:pt>
                      <c:pt idx="163">
                        <c:v>44300</c:v>
                      </c:pt>
                      <c:pt idx="164">
                        <c:v>44301</c:v>
                      </c:pt>
                      <c:pt idx="165">
                        <c:v>44302</c:v>
                      </c:pt>
                      <c:pt idx="166">
                        <c:v>44305</c:v>
                      </c:pt>
                      <c:pt idx="167">
                        <c:v>44306</c:v>
                      </c:pt>
                      <c:pt idx="168">
                        <c:v>44307</c:v>
                      </c:pt>
                      <c:pt idx="169">
                        <c:v>44308</c:v>
                      </c:pt>
                      <c:pt idx="170">
                        <c:v>44309</c:v>
                      </c:pt>
                      <c:pt idx="171">
                        <c:v>44311</c:v>
                      </c:pt>
                      <c:pt idx="172">
                        <c:v>44312</c:v>
                      </c:pt>
                      <c:pt idx="173">
                        <c:v>44313</c:v>
                      </c:pt>
                      <c:pt idx="174">
                        <c:v>44314</c:v>
                      </c:pt>
                      <c:pt idx="175">
                        <c:v>44315</c:v>
                      </c:pt>
                      <c:pt idx="176">
                        <c:v>44316</c:v>
                      </c:pt>
                      <c:pt idx="177">
                        <c:v>44319</c:v>
                      </c:pt>
                      <c:pt idx="178">
                        <c:v>44320</c:v>
                      </c:pt>
                      <c:pt idx="179">
                        <c:v>44321</c:v>
                      </c:pt>
                      <c:pt idx="180">
                        <c:v>44322</c:v>
                      </c:pt>
                      <c:pt idx="181">
                        <c:v>44323</c:v>
                      </c:pt>
                      <c:pt idx="182">
                        <c:v>44326</c:v>
                      </c:pt>
                      <c:pt idx="183">
                        <c:v>44327</c:v>
                      </c:pt>
                      <c:pt idx="184">
                        <c:v>44328</c:v>
                      </c:pt>
                      <c:pt idx="185">
                        <c:v>44329</c:v>
                      </c:pt>
                      <c:pt idx="186">
                        <c:v>44330</c:v>
                      </c:pt>
                      <c:pt idx="187">
                        <c:v>44333</c:v>
                      </c:pt>
                      <c:pt idx="188">
                        <c:v>44334</c:v>
                      </c:pt>
                      <c:pt idx="189">
                        <c:v>44335</c:v>
                      </c:pt>
                      <c:pt idx="190">
                        <c:v>44336</c:v>
                      </c:pt>
                      <c:pt idx="191">
                        <c:v>44337</c:v>
                      </c:pt>
                      <c:pt idx="192">
                        <c:v>44340</c:v>
                      </c:pt>
                      <c:pt idx="193">
                        <c:v>44341</c:v>
                      </c:pt>
                      <c:pt idx="194">
                        <c:v>44342</c:v>
                      </c:pt>
                      <c:pt idx="195">
                        <c:v>44343</c:v>
                      </c:pt>
                      <c:pt idx="196">
                        <c:v>44344</c:v>
                      </c:pt>
                      <c:pt idx="197">
                        <c:v>44347</c:v>
                      </c:pt>
                      <c:pt idx="198">
                        <c:v>44348</c:v>
                      </c:pt>
                      <c:pt idx="199">
                        <c:v>44349</c:v>
                      </c:pt>
                      <c:pt idx="200">
                        <c:v>44350</c:v>
                      </c:pt>
                      <c:pt idx="201">
                        <c:v>44351</c:v>
                      </c:pt>
                      <c:pt idx="202">
                        <c:v>44354</c:v>
                      </c:pt>
                      <c:pt idx="203">
                        <c:v>44355</c:v>
                      </c:pt>
                      <c:pt idx="204">
                        <c:v>44356</c:v>
                      </c:pt>
                      <c:pt idx="205">
                        <c:v>44357</c:v>
                      </c:pt>
                      <c:pt idx="206">
                        <c:v>44358</c:v>
                      </c:pt>
                      <c:pt idx="207">
                        <c:v>44361</c:v>
                      </c:pt>
                      <c:pt idx="208">
                        <c:v>44362</c:v>
                      </c:pt>
                      <c:pt idx="209">
                        <c:v>44363</c:v>
                      </c:pt>
                      <c:pt idx="210">
                        <c:v>44364</c:v>
                      </c:pt>
                      <c:pt idx="211">
                        <c:v>44365</c:v>
                      </c:pt>
                      <c:pt idx="212">
                        <c:v>44368</c:v>
                      </c:pt>
                      <c:pt idx="213">
                        <c:v>44369</c:v>
                      </c:pt>
                      <c:pt idx="214">
                        <c:v>44370</c:v>
                      </c:pt>
                      <c:pt idx="215">
                        <c:v>44371</c:v>
                      </c:pt>
                      <c:pt idx="216">
                        <c:v>44372</c:v>
                      </c:pt>
                      <c:pt idx="217">
                        <c:v>44375</c:v>
                      </c:pt>
                      <c:pt idx="218">
                        <c:v>44376</c:v>
                      </c:pt>
                      <c:pt idx="219">
                        <c:v>44377</c:v>
                      </c:pt>
                      <c:pt idx="220">
                        <c:v>44378</c:v>
                      </c:pt>
                      <c:pt idx="221">
                        <c:v>44379</c:v>
                      </c:pt>
                      <c:pt idx="222">
                        <c:v>44382</c:v>
                      </c:pt>
                      <c:pt idx="223">
                        <c:v>44383</c:v>
                      </c:pt>
                      <c:pt idx="224">
                        <c:v>44384</c:v>
                      </c:pt>
                      <c:pt idx="225">
                        <c:v>44385</c:v>
                      </c:pt>
                      <c:pt idx="226">
                        <c:v>44386</c:v>
                      </c:pt>
                      <c:pt idx="227">
                        <c:v>44389</c:v>
                      </c:pt>
                      <c:pt idx="228">
                        <c:v>44390</c:v>
                      </c:pt>
                      <c:pt idx="229">
                        <c:v>44391</c:v>
                      </c:pt>
                      <c:pt idx="230">
                        <c:v>44392</c:v>
                      </c:pt>
                      <c:pt idx="231">
                        <c:v>44393</c:v>
                      </c:pt>
                      <c:pt idx="232">
                        <c:v>44396</c:v>
                      </c:pt>
                      <c:pt idx="233">
                        <c:v>44397</c:v>
                      </c:pt>
                      <c:pt idx="234">
                        <c:v>44398</c:v>
                      </c:pt>
                      <c:pt idx="235">
                        <c:v>44399</c:v>
                      </c:pt>
                      <c:pt idx="236">
                        <c:v>44400</c:v>
                      </c:pt>
                      <c:pt idx="237">
                        <c:v>44403</c:v>
                      </c:pt>
                      <c:pt idx="238">
                        <c:v>44404</c:v>
                      </c:pt>
                      <c:pt idx="239">
                        <c:v>44405</c:v>
                      </c:pt>
                      <c:pt idx="240">
                        <c:v>44406</c:v>
                      </c:pt>
                      <c:pt idx="241">
                        <c:v>44407</c:v>
                      </c:pt>
                      <c:pt idx="242">
                        <c:v>44410</c:v>
                      </c:pt>
                      <c:pt idx="243">
                        <c:v>44411</c:v>
                      </c:pt>
                      <c:pt idx="244">
                        <c:v>44412</c:v>
                      </c:pt>
                      <c:pt idx="245">
                        <c:v>44413</c:v>
                      </c:pt>
                      <c:pt idx="246">
                        <c:v>44414</c:v>
                      </c:pt>
                      <c:pt idx="247">
                        <c:v>44417</c:v>
                      </c:pt>
                      <c:pt idx="248">
                        <c:v>44418</c:v>
                      </c:pt>
                      <c:pt idx="249">
                        <c:v>44419</c:v>
                      </c:pt>
                      <c:pt idx="250">
                        <c:v>44420</c:v>
                      </c:pt>
                      <c:pt idx="251">
                        <c:v>44421</c:v>
                      </c:pt>
                      <c:pt idx="252">
                        <c:v>44424</c:v>
                      </c:pt>
                      <c:pt idx="253">
                        <c:v>44425</c:v>
                      </c:pt>
                      <c:pt idx="254">
                        <c:v>44426</c:v>
                      </c:pt>
                      <c:pt idx="255">
                        <c:v>44427</c:v>
                      </c:pt>
                      <c:pt idx="256">
                        <c:v>44428</c:v>
                      </c:pt>
                      <c:pt idx="257">
                        <c:v>44431</c:v>
                      </c:pt>
                      <c:pt idx="258">
                        <c:v>44432</c:v>
                      </c:pt>
                      <c:pt idx="259">
                        <c:v>44433</c:v>
                      </c:pt>
                      <c:pt idx="260">
                        <c:v>44434</c:v>
                      </c:pt>
                      <c:pt idx="261">
                        <c:v>44435</c:v>
                      </c:pt>
                      <c:pt idx="262">
                        <c:v>44438</c:v>
                      </c:pt>
                      <c:pt idx="263">
                        <c:v>44439</c:v>
                      </c:pt>
                      <c:pt idx="264">
                        <c:v>44440</c:v>
                      </c:pt>
                      <c:pt idx="265">
                        <c:v>44441</c:v>
                      </c:pt>
                      <c:pt idx="266">
                        <c:v>44442</c:v>
                      </c:pt>
                      <c:pt idx="267">
                        <c:v>44445</c:v>
                      </c:pt>
                      <c:pt idx="268">
                        <c:v>44446</c:v>
                      </c:pt>
                      <c:pt idx="269">
                        <c:v>44447</c:v>
                      </c:pt>
                      <c:pt idx="270">
                        <c:v>44448</c:v>
                      </c:pt>
                      <c:pt idx="271">
                        <c:v>44449</c:v>
                      </c:pt>
                      <c:pt idx="272">
                        <c:v>44452</c:v>
                      </c:pt>
                      <c:pt idx="273">
                        <c:v>44453</c:v>
                      </c:pt>
                      <c:pt idx="274">
                        <c:v>44454</c:v>
                      </c:pt>
                      <c:pt idx="275">
                        <c:v>44455</c:v>
                      </c:pt>
                      <c:pt idx="276">
                        <c:v>44456</c:v>
                      </c:pt>
                      <c:pt idx="277">
                        <c:v>44459</c:v>
                      </c:pt>
                      <c:pt idx="278">
                        <c:v>44460</c:v>
                      </c:pt>
                      <c:pt idx="279">
                        <c:v>44461</c:v>
                      </c:pt>
                      <c:pt idx="280">
                        <c:v>44462</c:v>
                      </c:pt>
                      <c:pt idx="281">
                        <c:v>44463</c:v>
                      </c:pt>
                      <c:pt idx="282">
                        <c:v>44466</c:v>
                      </c:pt>
                      <c:pt idx="283">
                        <c:v>44467</c:v>
                      </c:pt>
                      <c:pt idx="284">
                        <c:v>44468</c:v>
                      </c:pt>
                      <c:pt idx="285">
                        <c:v>44469</c:v>
                      </c:pt>
                    </c:numCache>
                  </c:numRef>
                </c:cat>
                <c:val>
                  <c:numRef>
                    <c:extLst xmlns:c15="http://schemas.microsoft.com/office/drawing/2012/chart">
                      <c:ext xmlns:c15="http://schemas.microsoft.com/office/drawing/2012/chart" uri="{02D57815-91ED-43cb-92C2-25804820EDAC}">
                        <c15:formulaRef>
                          <c15:sqref>'Currency Chart'!$U$6:$U$291</c15:sqref>
                        </c15:formulaRef>
                      </c:ext>
                    </c:extLst>
                    <c:numCache>
                      <c:formatCode>0</c:formatCode>
                      <c:ptCount val="286"/>
                      <c:pt idx="0" formatCode="General">
                        <c:v>100</c:v>
                      </c:pt>
                      <c:pt idx="1">
                        <c:v>99.790393454214851</c:v>
                      </c:pt>
                      <c:pt idx="2">
                        <c:v>100.10017340943146</c:v>
                      </c:pt>
                      <c:pt idx="3">
                        <c:v>100.29799484822468</c:v>
                      </c:pt>
                      <c:pt idx="4">
                        <c:v>99.946125225179742</c:v>
                      </c:pt>
                      <c:pt idx="5">
                        <c:v>99.943599845110043</c:v>
                      </c:pt>
                      <c:pt idx="6">
                        <c:v>100.18182736501844</c:v>
                      </c:pt>
                      <c:pt idx="7">
                        <c:v>99.73483509268145</c:v>
                      </c:pt>
                      <c:pt idx="8">
                        <c:v>100.01431048706164</c:v>
                      </c:pt>
                      <c:pt idx="9">
                        <c:v>99.995791033217188</c:v>
                      </c:pt>
                      <c:pt idx="10">
                        <c:v>99.458726871727535</c:v>
                      </c:pt>
                      <c:pt idx="11">
                        <c:v>99.311413034328339</c:v>
                      </c:pt>
                      <c:pt idx="12">
                        <c:v>98.732259205010365</c:v>
                      </c:pt>
                      <c:pt idx="13">
                        <c:v>98.422479249793767</c:v>
                      </c:pt>
                      <c:pt idx="14">
                        <c:v>98.052931966260914</c:v>
                      </c:pt>
                      <c:pt idx="15">
                        <c:v>97.951916763472894</c:v>
                      </c:pt>
                      <c:pt idx="16">
                        <c:v>97.951916763472894</c:v>
                      </c:pt>
                      <c:pt idx="17">
                        <c:v>98.544539286495962</c:v>
                      </c:pt>
                      <c:pt idx="18">
                        <c:v>98.414061316228086</c:v>
                      </c:pt>
                      <c:pt idx="19">
                        <c:v>98.853477448355989</c:v>
                      </c:pt>
                      <c:pt idx="20">
                        <c:v>98.224657811000554</c:v>
                      </c:pt>
                      <c:pt idx="21">
                        <c:v>98.382914962035116</c:v>
                      </c:pt>
                      <c:pt idx="22">
                        <c:v>98.039463272555864</c:v>
                      </c:pt>
                      <c:pt idx="23">
                        <c:v>97.886256881660685</c:v>
                      </c:pt>
                      <c:pt idx="24">
                        <c:v>98.174992002963123</c:v>
                      </c:pt>
                      <c:pt idx="25">
                        <c:v>97.405592875061032</c:v>
                      </c:pt>
                      <c:pt idx="26">
                        <c:v>98.01589305857199</c:v>
                      </c:pt>
                      <c:pt idx="27">
                        <c:v>97.417377982052983</c:v>
                      </c:pt>
                      <c:pt idx="28">
                        <c:v>96.899675067764377</c:v>
                      </c:pt>
                      <c:pt idx="29">
                        <c:v>96.260753910130163</c:v>
                      </c:pt>
                      <c:pt idx="30">
                        <c:v>96.620199673384207</c:v>
                      </c:pt>
                      <c:pt idx="31">
                        <c:v>96.663131134569113</c:v>
                      </c:pt>
                      <c:pt idx="32">
                        <c:v>96.565483105207377</c:v>
                      </c:pt>
                      <c:pt idx="33">
                        <c:v>96.397124433894007</c:v>
                      </c:pt>
                      <c:pt idx="34">
                        <c:v>96.143744633567394</c:v>
                      </c:pt>
                      <c:pt idx="35">
                        <c:v>95.969493408758055</c:v>
                      </c:pt>
                      <c:pt idx="36">
                        <c:v>95.828913918211398</c:v>
                      </c:pt>
                      <c:pt idx="37">
                        <c:v>95.336464804619794</c:v>
                      </c:pt>
                      <c:pt idx="38">
                        <c:v>95.521659343064499</c:v>
                      </c:pt>
                      <c:pt idx="39">
                        <c:v>94.950081653955621</c:v>
                      </c:pt>
                      <c:pt idx="40">
                        <c:v>95.328046871054127</c:v>
                      </c:pt>
                      <c:pt idx="41">
                        <c:v>95.056147616883038</c:v>
                      </c:pt>
                      <c:pt idx="42">
                        <c:v>95.537653416839277</c:v>
                      </c:pt>
                      <c:pt idx="43">
                        <c:v>95.127700052191216</c:v>
                      </c:pt>
                      <c:pt idx="44">
                        <c:v>95.668973180463695</c:v>
                      </c:pt>
                      <c:pt idx="45">
                        <c:v>95.370978332239048</c:v>
                      </c:pt>
                      <c:pt idx="46">
                        <c:v>95.233766015118647</c:v>
                      </c:pt>
                      <c:pt idx="47">
                        <c:v>94.924827853258634</c:v>
                      </c:pt>
                      <c:pt idx="48">
                        <c:v>94.523292422176254</c:v>
                      </c:pt>
                      <c:pt idx="49">
                        <c:v>94.398707005404361</c:v>
                      </c:pt>
                      <c:pt idx="50">
                        <c:v>94.201727359967705</c:v>
                      </c:pt>
                      <c:pt idx="51">
                        <c:v>94.034210482010906</c:v>
                      </c:pt>
                      <c:pt idx="52">
                        <c:v>93.640251191137651</c:v>
                      </c:pt>
                      <c:pt idx="53">
                        <c:v>93.848174150209644</c:v>
                      </c:pt>
                      <c:pt idx="54">
                        <c:v>93.238715760055257</c:v>
                      </c:pt>
                      <c:pt idx="55">
                        <c:v>93.189891745374396</c:v>
                      </c:pt>
                      <c:pt idx="56">
                        <c:v>93.050154048184311</c:v>
                      </c:pt>
                      <c:pt idx="57">
                        <c:v>93.116655723353091</c:v>
                      </c:pt>
                      <c:pt idx="58">
                        <c:v>93.74126639392567</c:v>
                      </c:pt>
                      <c:pt idx="59">
                        <c:v>93.855750290418769</c:v>
                      </c:pt>
                      <c:pt idx="60">
                        <c:v>93.734532047073145</c:v>
                      </c:pt>
                      <c:pt idx="61">
                        <c:v>93.459265619475786</c:v>
                      </c:pt>
                      <c:pt idx="62">
                        <c:v>93.120022896779346</c:v>
                      </c:pt>
                      <c:pt idx="63">
                        <c:v>93.06614812195906</c:v>
                      </c:pt>
                      <c:pt idx="64">
                        <c:v>92.970183679310452</c:v>
                      </c:pt>
                      <c:pt idx="65">
                        <c:v>93.381820630671626</c:v>
                      </c:pt>
                      <c:pt idx="66">
                        <c:v>93.079616815664139</c:v>
                      </c:pt>
                      <c:pt idx="67">
                        <c:v>92.598952809064471</c:v>
                      </c:pt>
                      <c:pt idx="68">
                        <c:v>91.930568883950414</c:v>
                      </c:pt>
                      <c:pt idx="69">
                        <c:v>91.231038604643373</c:v>
                      </c:pt>
                      <c:pt idx="70">
                        <c:v>91.21083556408577</c:v>
                      </c:pt>
                      <c:pt idx="71">
                        <c:v>91.322794080509155</c:v>
                      </c:pt>
                      <c:pt idx="72">
                        <c:v>91.459164604272985</c:v>
                      </c:pt>
                      <c:pt idx="73">
                        <c:v>91.380877822112268</c:v>
                      </c:pt>
                      <c:pt idx="74">
                        <c:v>91.896055356331175</c:v>
                      </c:pt>
                      <c:pt idx="75">
                        <c:v>92.013906426250514</c:v>
                      </c:pt>
                      <c:pt idx="76">
                        <c:v>91.7074936444602</c:v>
                      </c:pt>
                      <c:pt idx="77">
                        <c:v>91.954139097934274</c:v>
                      </c:pt>
                      <c:pt idx="78">
                        <c:v>92.008855666111131</c:v>
                      </c:pt>
                      <c:pt idx="79">
                        <c:v>92.545919827600784</c:v>
                      </c:pt>
                      <c:pt idx="80">
                        <c:v>92.81192652827589</c:v>
                      </c:pt>
                      <c:pt idx="81">
                        <c:v>93.415492364934323</c:v>
                      </c:pt>
                      <c:pt idx="82">
                        <c:v>93.157061804468313</c:v>
                      </c:pt>
                      <c:pt idx="83">
                        <c:v>92.731114366045489</c:v>
                      </c:pt>
                      <c:pt idx="84">
                        <c:v>92.518982440190655</c:v>
                      </c:pt>
                      <c:pt idx="85">
                        <c:v>92.226880145461962</c:v>
                      </c:pt>
                      <c:pt idx="86">
                        <c:v>91.837129821371533</c:v>
                      </c:pt>
                      <c:pt idx="87">
                        <c:v>91.555129046921635</c:v>
                      </c:pt>
                      <c:pt idx="88">
                        <c:v>91.2899641396031</c:v>
                      </c:pt>
                      <c:pt idx="89">
                        <c:v>91.311850766873832</c:v>
                      </c:pt>
                      <c:pt idx="90">
                        <c:v>91.459164604273028</c:v>
                      </c:pt>
                      <c:pt idx="91">
                        <c:v>91.45411384413363</c:v>
                      </c:pt>
                      <c:pt idx="92">
                        <c:v>91.581224640975222</c:v>
                      </c:pt>
                      <c:pt idx="93">
                        <c:v>92.115763422395148</c:v>
                      </c:pt>
                      <c:pt idx="94">
                        <c:v>92.002121319258634</c:v>
                      </c:pt>
                      <c:pt idx="95">
                        <c:v>92.364092462582377</c:v>
                      </c:pt>
                      <c:pt idx="96">
                        <c:v>92.132599289526496</c:v>
                      </c:pt>
                      <c:pt idx="97">
                        <c:v>92.354832735660125</c:v>
                      </c:pt>
                      <c:pt idx="98">
                        <c:v>92.25045035944585</c:v>
                      </c:pt>
                      <c:pt idx="99">
                        <c:v>92.87253564994873</c:v>
                      </c:pt>
                      <c:pt idx="100">
                        <c:v>92.80940114820622</c:v>
                      </c:pt>
                      <c:pt idx="101">
                        <c:v>92.718487465697009</c:v>
                      </c:pt>
                      <c:pt idx="102">
                        <c:v>92.290014647204487</c:v>
                      </c:pt>
                      <c:pt idx="103">
                        <c:v>92.587167702072591</c:v>
                      </c:pt>
                      <c:pt idx="104">
                        <c:v>93.052679428254038</c:v>
                      </c:pt>
                      <c:pt idx="105">
                        <c:v>92.814451908345617</c:v>
                      </c:pt>
                      <c:pt idx="106">
                        <c:v>92.683132144721199</c:v>
                      </c:pt>
                      <c:pt idx="107">
                        <c:v>93.302692055154395</c:v>
                      </c:pt>
                      <c:pt idx="108">
                        <c:v>93.651194504773059</c:v>
                      </c:pt>
                      <c:pt idx="109">
                        <c:v>94.082192703335281</c:v>
                      </c:pt>
                      <c:pt idx="110">
                        <c:v>93.987070054043215</c:v>
                      </c:pt>
                      <c:pt idx="111">
                        <c:v>93.891105611394593</c:v>
                      </c:pt>
                      <c:pt idx="112">
                        <c:v>93.730323080290347</c:v>
                      </c:pt>
                      <c:pt idx="113">
                        <c:v>94.280855935485064</c:v>
                      </c:pt>
                      <c:pt idx="114">
                        <c:v>94.008956681313975</c:v>
                      </c:pt>
                      <c:pt idx="115">
                        <c:v>93.911308651952211</c:v>
                      </c:pt>
                      <c:pt idx="116">
                        <c:v>93.513140394296116</c:v>
                      </c:pt>
                      <c:pt idx="117">
                        <c:v>93.058571981750021</c:v>
                      </c:pt>
                      <c:pt idx="118">
                        <c:v>92.775729413943552</c:v>
                      </c:pt>
                      <c:pt idx="119">
                        <c:v>92.815293701702203</c:v>
                      </c:pt>
                      <c:pt idx="120">
                        <c:v>92.707544152061658</c:v>
                      </c:pt>
                      <c:pt idx="121">
                        <c:v>93.151169250972373</c:v>
                      </c:pt>
                      <c:pt idx="122">
                        <c:v>93.069515295385386</c:v>
                      </c:pt>
                      <c:pt idx="123">
                        <c:v>93.183157398521914</c:v>
                      </c:pt>
                      <c:pt idx="124">
                        <c:v>92.95671498560543</c:v>
                      </c:pt>
                      <c:pt idx="125">
                        <c:v>92.95671498560543</c:v>
                      </c:pt>
                      <c:pt idx="126">
                        <c:v>93.572907722612356</c:v>
                      </c:pt>
                      <c:pt idx="127">
                        <c:v>93.450005892553619</c:v>
                      </c:pt>
                      <c:pt idx="128">
                        <c:v>93.2092529925755</c:v>
                      </c:pt>
                      <c:pt idx="129">
                        <c:v>94.17731535262736</c:v>
                      </c:pt>
                      <c:pt idx="130">
                        <c:v>94.608313551189596</c:v>
                      </c:pt>
                      <c:pt idx="131">
                        <c:v>93.71937976665501</c:v>
                      </c:pt>
                      <c:pt idx="132">
                        <c:v>94.70259440712509</c:v>
                      </c:pt>
                      <c:pt idx="133">
                        <c:v>94.790140916208045</c:v>
                      </c:pt>
                      <c:pt idx="134">
                        <c:v>95.195885314073251</c:v>
                      </c:pt>
                      <c:pt idx="135">
                        <c:v>94.954290620738576</c:v>
                      </c:pt>
                      <c:pt idx="136">
                        <c:v>96.034311497213821</c:v>
                      </c:pt>
                      <c:pt idx="137">
                        <c:v>95.535969830126277</c:v>
                      </c:pt>
                      <c:pt idx="138">
                        <c:v>95.620149165782948</c:v>
                      </c:pt>
                      <c:pt idx="139">
                        <c:v>95.152112059531774</c:v>
                      </c:pt>
                      <c:pt idx="140">
                        <c:v>95.627725305992044</c:v>
                      </c:pt>
                      <c:pt idx="141">
                        <c:v>95.320470730845145</c:v>
                      </c:pt>
                      <c:pt idx="142">
                        <c:v>95.038469956395261</c:v>
                      </c:pt>
                      <c:pt idx="143">
                        <c:v>94.382712931629698</c:v>
                      </c:pt>
                      <c:pt idx="144">
                        <c:v>94.933245786824415</c:v>
                      </c:pt>
                      <c:pt idx="145">
                        <c:v>95.048571476674056</c:v>
                      </c:pt>
                      <c:pt idx="146">
                        <c:v>94.785931949425219</c:v>
                      </c:pt>
                      <c:pt idx="147">
                        <c:v>95.366769365456349</c:v>
                      </c:pt>
                      <c:pt idx="148">
                        <c:v>95.53512803676972</c:v>
                      </c:pt>
                      <c:pt idx="149">
                        <c:v>95.553647490614168</c:v>
                      </c:pt>
                      <c:pt idx="150">
                        <c:v>94.998063875280067</c:v>
                      </c:pt>
                      <c:pt idx="151">
                        <c:v>95.253969055676379</c:v>
                      </c:pt>
                      <c:pt idx="152">
                        <c:v>95.340673771402763</c:v>
                      </c:pt>
                      <c:pt idx="153">
                        <c:v>94.884421772143554</c:v>
                      </c:pt>
                      <c:pt idx="154">
                        <c:v>95.014899742411401</c:v>
                      </c:pt>
                      <c:pt idx="155">
                        <c:v>95.008165395558876</c:v>
                      </c:pt>
                      <c:pt idx="156">
                        <c:v>94.632725558530069</c:v>
                      </c:pt>
                      <c:pt idx="157">
                        <c:v>94.210987086890086</c:v>
                      </c:pt>
                      <c:pt idx="158">
                        <c:v>94.199201979898135</c:v>
                      </c:pt>
                      <c:pt idx="159">
                        <c:v>93.929828105796744</c:v>
                      </c:pt>
                      <c:pt idx="160">
                        <c:v>94.363351684428679</c:v>
                      </c:pt>
                      <c:pt idx="161">
                        <c:v>94.644510665521977</c:v>
                      </c:pt>
                      <c:pt idx="162">
                        <c:v>94.396181625334762</c:v>
                      </c:pt>
                      <c:pt idx="163">
                        <c:v>93.950872939710905</c:v>
                      </c:pt>
                      <c:pt idx="164">
                        <c:v>94.001380541104936</c:v>
                      </c:pt>
                      <c:pt idx="165">
                        <c:v>93.98622826068673</c:v>
                      </c:pt>
                      <c:pt idx="166">
                        <c:v>93.887738437968395</c:v>
                      </c:pt>
                      <c:pt idx="167">
                        <c:v>94.051888142498939</c:v>
                      </c:pt>
                      <c:pt idx="168">
                        <c:v>93.973601360338222</c:v>
                      </c:pt>
                      <c:pt idx="169">
                        <c:v>94.178998939340531</c:v>
                      </c:pt>
                      <c:pt idx="170">
                        <c:v>93.836389043217835</c:v>
                      </c:pt>
                      <c:pt idx="171">
                        <c:v>93.836389043217835</c:v>
                      </c:pt>
                      <c:pt idx="172">
                        <c:v>93.461790999545585</c:v>
                      </c:pt>
                      <c:pt idx="173">
                        <c:v>93.719379766655038</c:v>
                      </c:pt>
                      <c:pt idx="174">
                        <c:v>93.428961058639501</c:v>
                      </c:pt>
                      <c:pt idx="175">
                        <c:v>93.23955755341197</c:v>
                      </c:pt>
                      <c:pt idx="176">
                        <c:v>94.041786622220158</c:v>
                      </c:pt>
                      <c:pt idx="177">
                        <c:v>94.309476909608392</c:v>
                      </c:pt>
                      <c:pt idx="178">
                        <c:v>94.766570702224186</c:v>
                      </c:pt>
                      <c:pt idx="179">
                        <c:v>94.678182399784674</c:v>
                      </c:pt>
                      <c:pt idx="180">
                        <c:v>94.304426149468995</c:v>
                      </c:pt>
                      <c:pt idx="181">
                        <c:v>93.542603161776015</c:v>
                      </c:pt>
                      <c:pt idx="182">
                        <c:v>94.001380541104936</c:v>
                      </c:pt>
                      <c:pt idx="183">
                        <c:v>94.245500614509297</c:v>
                      </c:pt>
                      <c:pt idx="184">
                        <c:v>95.352458878394685</c:v>
                      </c:pt>
                      <c:pt idx="185">
                        <c:v>94.847382864454588</c:v>
                      </c:pt>
                      <c:pt idx="186">
                        <c:v>94.7682542889373</c:v>
                      </c:pt>
                      <c:pt idx="187">
                        <c:v>95.689176221021427</c:v>
                      </c:pt>
                      <c:pt idx="188">
                        <c:v>94.864218731585936</c:v>
                      </c:pt>
                      <c:pt idx="189">
                        <c:v>95.221980908126838</c:v>
                      </c:pt>
                      <c:pt idx="190">
                        <c:v>94.925669646615319</c:v>
                      </c:pt>
                      <c:pt idx="191">
                        <c:v>94.92314426654562</c:v>
                      </c:pt>
                      <c:pt idx="192">
                        <c:v>94.573800023570371</c:v>
                      </c:pt>
                      <c:pt idx="193">
                        <c:v>94.479519167634876</c:v>
                      </c:pt>
                      <c:pt idx="194">
                        <c:v>93.995487987608954</c:v>
                      </c:pt>
                      <c:pt idx="195">
                        <c:v>94.158795898782927</c:v>
                      </c:pt>
                      <c:pt idx="196">
                        <c:v>93.698334932740863</c:v>
                      </c:pt>
                      <c:pt idx="197">
                        <c:v>93.15116925097243</c:v>
                      </c:pt>
                      <c:pt idx="198">
                        <c:v>93.302692055154466</c:v>
                      </c:pt>
                      <c:pt idx="199">
                        <c:v>93.516507567722442</c:v>
                      </c:pt>
                      <c:pt idx="200">
                        <c:v>93.98286108726046</c:v>
                      </c:pt>
                      <c:pt idx="201">
                        <c:v>93.48283583345976</c:v>
                      </c:pt>
                      <c:pt idx="202">
                        <c:v>93.491253767025427</c:v>
                      </c:pt>
                      <c:pt idx="203">
                        <c:v>94.088927050187891</c:v>
                      </c:pt>
                      <c:pt idx="204">
                        <c:v>93.911308651952282</c:v>
                      </c:pt>
                      <c:pt idx="205">
                        <c:v>93.634358637641796</c:v>
                      </c:pt>
                      <c:pt idx="206">
                        <c:v>93.977810327121077</c:v>
                      </c:pt>
                      <c:pt idx="207">
                        <c:v>93.971917773625094</c:v>
                      </c:pt>
                      <c:pt idx="208">
                        <c:v>94.035894068724176</c:v>
                      </c:pt>
                      <c:pt idx="209">
                        <c:v>95.348249911611873</c:v>
                      </c:pt>
                      <c:pt idx="210">
                        <c:v>95.484620435375689</c:v>
                      </c:pt>
                      <c:pt idx="211">
                        <c:v>95.538495210195975</c:v>
                      </c:pt>
                      <c:pt idx="212">
                        <c:v>95.240500361971328</c:v>
                      </c:pt>
                      <c:pt idx="213">
                        <c:v>95.42316952034632</c:v>
                      </c:pt>
                      <c:pt idx="214">
                        <c:v>95.615098405643565</c:v>
                      </c:pt>
                      <c:pt idx="215">
                        <c:v>95.188309173864184</c:v>
                      </c:pt>
                      <c:pt idx="216">
                        <c:v>94.880212805360713</c:v>
                      </c:pt>
                      <c:pt idx="217">
                        <c:v>95.12601646547823</c:v>
                      </c:pt>
                      <c:pt idx="218">
                        <c:v>95.25901981581579</c:v>
                      </c:pt>
                      <c:pt idx="219">
                        <c:v>95.163055373167182</c:v>
                      </c:pt>
                      <c:pt idx="220">
                        <c:v>95.487145815445402</c:v>
                      </c:pt>
                      <c:pt idx="221">
                        <c:v>95.167264339950009</c:v>
                      </c:pt>
                      <c:pt idx="222">
                        <c:v>95.158004613027785</c:v>
                      </c:pt>
                      <c:pt idx="223">
                        <c:v>95.690859807734583</c:v>
                      </c:pt>
                      <c:pt idx="224">
                        <c:v>96.090711652103835</c:v>
                      </c:pt>
                      <c:pt idx="225">
                        <c:v>96.519184470596343</c:v>
                      </c:pt>
                      <c:pt idx="226">
                        <c:v>96.278431570618238</c:v>
                      </c:pt>
                      <c:pt idx="227">
                        <c:v>96.541071097867075</c:v>
                      </c:pt>
                      <c:pt idx="228">
                        <c:v>96.801185245046241</c:v>
                      </c:pt>
                      <c:pt idx="229">
                        <c:v>96.319679445090003</c:v>
                      </c:pt>
                      <c:pt idx="230">
                        <c:v>96.098287792312917</c:v>
                      </c:pt>
                      <c:pt idx="231">
                        <c:v>96.091553445460391</c:v>
                      </c:pt>
                      <c:pt idx="232">
                        <c:v>96.87610485378066</c:v>
                      </c:pt>
                      <c:pt idx="233">
                        <c:v>96.593262285974205</c:v>
                      </c:pt>
                      <c:pt idx="234">
                        <c:v>96.748152263582483</c:v>
                      </c:pt>
                      <c:pt idx="235">
                        <c:v>96.852534639796772</c:v>
                      </c:pt>
                      <c:pt idx="236">
                        <c:v>96.934188595383759</c:v>
                      </c:pt>
                      <c:pt idx="237">
                        <c:v>97.020051517753586</c:v>
                      </c:pt>
                      <c:pt idx="238">
                        <c:v>97.163998181726527</c:v>
                      </c:pt>
                      <c:pt idx="239">
                        <c:v>96.828964425812927</c:v>
                      </c:pt>
                      <c:pt idx="240">
                        <c:v>96.227082175867636</c:v>
                      </c:pt>
                      <c:pt idx="241">
                        <c:v>96.924928868461549</c:v>
                      </c:pt>
                      <c:pt idx="242">
                        <c:v>96.821388285603831</c:v>
                      </c:pt>
                      <c:pt idx="243">
                        <c:v>96.674916241561206</c:v>
                      </c:pt>
                      <c:pt idx="244">
                        <c:v>96.365136286344608</c:v>
                      </c:pt>
                      <c:pt idx="245">
                        <c:v>96.182467127969602</c:v>
                      </c:pt>
                      <c:pt idx="246">
                        <c:v>96.379446773406244</c:v>
                      </c:pt>
                      <c:pt idx="247">
                        <c:v>96.544438271293359</c:v>
                      </c:pt>
                      <c:pt idx="248">
                        <c:v>97.033520211458679</c:v>
                      </c:pt>
                      <c:pt idx="249">
                        <c:v>97.141269761099238</c:v>
                      </c:pt>
                      <c:pt idx="250">
                        <c:v>97.898883782009392</c:v>
                      </c:pt>
                      <c:pt idx="251">
                        <c:v>97.763355051602119</c:v>
                      </c:pt>
                      <c:pt idx="252">
                        <c:v>98.09249625401975</c:v>
                      </c:pt>
                      <c:pt idx="253">
                        <c:v>99.104331868613073</c:v>
                      </c:pt>
                      <c:pt idx="254">
                        <c:v>98.492348098388987</c:v>
                      </c:pt>
                      <c:pt idx="255">
                        <c:v>99.018468946243246</c:v>
                      </c:pt>
                      <c:pt idx="256">
                        <c:v>98.923346296951195</c:v>
                      </c:pt>
                      <c:pt idx="257">
                        <c:v>98.435947943498988</c:v>
                      </c:pt>
                      <c:pt idx="258">
                        <c:v>97.955283936899335</c:v>
                      </c:pt>
                      <c:pt idx="259">
                        <c:v>97.973803390743797</c:v>
                      </c:pt>
                      <c:pt idx="260">
                        <c:v>98.534437766217323</c:v>
                      </c:pt>
                      <c:pt idx="261">
                        <c:v>97.751569944610168</c:v>
                      </c:pt>
                      <c:pt idx="262">
                        <c:v>98.013367678502433</c:v>
                      </c:pt>
                      <c:pt idx="263">
                        <c:v>97.541121605468447</c:v>
                      </c:pt>
                      <c:pt idx="264">
                        <c:v>97.26669697122766</c:v>
                      </c:pt>
                      <c:pt idx="265">
                        <c:v>97.483879657221905</c:v>
                      </c:pt>
                      <c:pt idx="266">
                        <c:v>97.166523561796211</c:v>
                      </c:pt>
                      <c:pt idx="267">
                        <c:v>97.398858528208649</c:v>
                      </c:pt>
                      <c:pt idx="268">
                        <c:v>97.814704446352678</c:v>
                      </c:pt>
                      <c:pt idx="269">
                        <c:v>98.198562216947153</c:v>
                      </c:pt>
                      <c:pt idx="270">
                        <c:v>98.45951815748289</c:v>
                      </c:pt>
                      <c:pt idx="271">
                        <c:v>98.509183965520322</c:v>
                      </c:pt>
                      <c:pt idx="272">
                        <c:v>98.728050238227681</c:v>
                      </c:pt>
                      <c:pt idx="273">
                        <c:v>98.677542636833678</c:v>
                      </c:pt>
                      <c:pt idx="274">
                        <c:v>98.17246662289358</c:v>
                      </c:pt>
                      <c:pt idx="275">
                        <c:v>98.926713470377464</c:v>
                      </c:pt>
                      <c:pt idx="276">
                        <c:v>99.389699816489212</c:v>
                      </c:pt>
                      <c:pt idx="277">
                        <c:v>99.808912908059497</c:v>
                      </c:pt>
                      <c:pt idx="278">
                        <c:v>99.664966244086571</c:v>
                      </c:pt>
                      <c:pt idx="279">
                        <c:v>99.478929912285295</c:v>
                      </c:pt>
                      <c:pt idx="280">
                        <c:v>98.879573042409717</c:v>
                      </c:pt>
                      <c:pt idx="281">
                        <c:v>99.30467868747597</c:v>
                      </c:pt>
                      <c:pt idx="282">
                        <c:v>99.158206643433346</c:v>
                      </c:pt>
                      <c:pt idx="283">
                        <c:v>99.934340118187976</c:v>
                      </c:pt>
                      <c:pt idx="284">
                        <c:v>99.930131151405135</c:v>
                      </c:pt>
                      <c:pt idx="285">
                        <c:v>99.687694664713902</c:v>
                      </c:pt>
                    </c:numCache>
                  </c:numRef>
                </c:val>
                <c:smooth val="0"/>
                <c:extLst xmlns:c15="http://schemas.microsoft.com/office/drawing/2012/chart">
                  <c:ext xmlns:c16="http://schemas.microsoft.com/office/drawing/2014/chart" uri="{C3380CC4-5D6E-409C-BE32-E72D297353CC}">
                    <c16:uniqueId val="{00000007-82EC-404E-BFBD-7ACC2CB2272E}"/>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'Currency Chart'!$V$5</c15:sqref>
                        </c15:formulaRef>
                      </c:ext>
                    </c:extLst>
                    <c:strCache>
                      <c:ptCount val="1"/>
                      <c:pt idx="0">
                        <c:v>Pound</c:v>
                      </c:pt>
                    </c:strCache>
                  </c:strRef>
                </c:tx>
                <c:spPr>
                  <a:ln w="28575" cap="rnd">
                    <a:solidFill>
                      <a:schemeClr val="accent1">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44074</c:v>
                      </c:pt>
                      <c:pt idx="1">
                        <c:v>44075</c:v>
                      </c:pt>
                      <c:pt idx="2">
                        <c:v>44076</c:v>
                      </c:pt>
                      <c:pt idx="3">
                        <c:v>44077</c:v>
                      </c:pt>
                      <c:pt idx="4">
                        <c:v>44078</c:v>
                      </c:pt>
                      <c:pt idx="5">
                        <c:v>44081</c:v>
                      </c:pt>
                      <c:pt idx="6">
                        <c:v>44082</c:v>
                      </c:pt>
                      <c:pt idx="7">
                        <c:v>44083</c:v>
                      </c:pt>
                      <c:pt idx="8">
                        <c:v>44084</c:v>
                      </c:pt>
                      <c:pt idx="9">
                        <c:v>44085</c:v>
                      </c:pt>
                      <c:pt idx="10">
                        <c:v>44088</c:v>
                      </c:pt>
                      <c:pt idx="11">
                        <c:v>44089</c:v>
                      </c:pt>
                      <c:pt idx="12">
                        <c:v>44090</c:v>
                      </c:pt>
                      <c:pt idx="13">
                        <c:v>44091</c:v>
                      </c:pt>
                      <c:pt idx="14">
                        <c:v>44092</c:v>
                      </c:pt>
                      <c:pt idx="15">
                        <c:v>44095</c:v>
                      </c:pt>
                      <c:pt idx="16">
                        <c:v>44096</c:v>
                      </c:pt>
                      <c:pt idx="17">
                        <c:v>44097</c:v>
                      </c:pt>
                      <c:pt idx="18">
                        <c:v>44098</c:v>
                      </c:pt>
                      <c:pt idx="19">
                        <c:v>44099</c:v>
                      </c:pt>
                      <c:pt idx="20">
                        <c:v>44102</c:v>
                      </c:pt>
                      <c:pt idx="21">
                        <c:v>44103</c:v>
                      </c:pt>
                      <c:pt idx="22">
                        <c:v>44104</c:v>
                      </c:pt>
                      <c:pt idx="23">
                        <c:v>44105</c:v>
                      </c:pt>
                      <c:pt idx="24">
                        <c:v>44106</c:v>
                      </c:pt>
                      <c:pt idx="25">
                        <c:v>44109</c:v>
                      </c:pt>
                      <c:pt idx="26">
                        <c:v>44110</c:v>
                      </c:pt>
                      <c:pt idx="27">
                        <c:v>44111</c:v>
                      </c:pt>
                      <c:pt idx="28">
                        <c:v>44112</c:v>
                      </c:pt>
                      <c:pt idx="29">
                        <c:v>44113</c:v>
                      </c:pt>
                      <c:pt idx="30">
                        <c:v>44116</c:v>
                      </c:pt>
                      <c:pt idx="31">
                        <c:v>44117</c:v>
                      </c:pt>
                      <c:pt idx="32">
                        <c:v>44118</c:v>
                      </c:pt>
                      <c:pt idx="33">
                        <c:v>44119</c:v>
                      </c:pt>
                      <c:pt idx="34">
                        <c:v>44120</c:v>
                      </c:pt>
                      <c:pt idx="35">
                        <c:v>44123</c:v>
                      </c:pt>
                      <c:pt idx="36">
                        <c:v>44124</c:v>
                      </c:pt>
                      <c:pt idx="37">
                        <c:v>44125</c:v>
                      </c:pt>
                      <c:pt idx="38">
                        <c:v>44126</c:v>
                      </c:pt>
                      <c:pt idx="39">
                        <c:v>44127</c:v>
                      </c:pt>
                      <c:pt idx="40">
                        <c:v>44130</c:v>
                      </c:pt>
                      <c:pt idx="41">
                        <c:v>44131</c:v>
                      </c:pt>
                      <c:pt idx="42">
                        <c:v>44132</c:v>
                      </c:pt>
                      <c:pt idx="43">
                        <c:v>44133</c:v>
                      </c:pt>
                      <c:pt idx="44">
                        <c:v>44134</c:v>
                      </c:pt>
                      <c:pt idx="45">
                        <c:v>44137</c:v>
                      </c:pt>
                      <c:pt idx="46">
                        <c:v>44138</c:v>
                      </c:pt>
                      <c:pt idx="47">
                        <c:v>44139</c:v>
                      </c:pt>
                      <c:pt idx="48">
                        <c:v>44140</c:v>
                      </c:pt>
                      <c:pt idx="49">
                        <c:v>44141</c:v>
                      </c:pt>
                      <c:pt idx="50">
                        <c:v>44144</c:v>
                      </c:pt>
                      <c:pt idx="51">
                        <c:v>44145</c:v>
                      </c:pt>
                      <c:pt idx="52">
                        <c:v>44146</c:v>
                      </c:pt>
                      <c:pt idx="53">
                        <c:v>44147</c:v>
                      </c:pt>
                      <c:pt idx="54">
                        <c:v>44148</c:v>
                      </c:pt>
                      <c:pt idx="55">
                        <c:v>44151</c:v>
                      </c:pt>
                      <c:pt idx="56">
                        <c:v>44152</c:v>
                      </c:pt>
                      <c:pt idx="57">
                        <c:v>44153</c:v>
                      </c:pt>
                      <c:pt idx="58">
                        <c:v>44154</c:v>
                      </c:pt>
                      <c:pt idx="59">
                        <c:v>44155</c:v>
                      </c:pt>
                      <c:pt idx="60">
                        <c:v>44158</c:v>
                      </c:pt>
                      <c:pt idx="61">
                        <c:v>44159</c:v>
                      </c:pt>
                      <c:pt idx="62">
                        <c:v>44160</c:v>
                      </c:pt>
                      <c:pt idx="63">
                        <c:v>44161</c:v>
                      </c:pt>
                      <c:pt idx="64">
                        <c:v>44162</c:v>
                      </c:pt>
                      <c:pt idx="65">
                        <c:v>44165</c:v>
                      </c:pt>
                      <c:pt idx="66">
                        <c:v>44166</c:v>
                      </c:pt>
                      <c:pt idx="67">
                        <c:v>44167</c:v>
                      </c:pt>
                      <c:pt idx="68">
                        <c:v>44168</c:v>
                      </c:pt>
                      <c:pt idx="69">
                        <c:v>44169</c:v>
                      </c:pt>
                      <c:pt idx="70">
                        <c:v>44172</c:v>
                      </c:pt>
                      <c:pt idx="71">
                        <c:v>44173</c:v>
                      </c:pt>
                      <c:pt idx="72">
                        <c:v>44174</c:v>
                      </c:pt>
                      <c:pt idx="73">
                        <c:v>44175</c:v>
                      </c:pt>
                      <c:pt idx="74">
                        <c:v>44176</c:v>
                      </c:pt>
                      <c:pt idx="75">
                        <c:v>44179</c:v>
                      </c:pt>
                      <c:pt idx="76">
                        <c:v>44180</c:v>
                      </c:pt>
                      <c:pt idx="77">
                        <c:v>44181</c:v>
                      </c:pt>
                      <c:pt idx="78">
                        <c:v>44182</c:v>
                      </c:pt>
                      <c:pt idx="79">
                        <c:v>44183</c:v>
                      </c:pt>
                      <c:pt idx="80">
                        <c:v>44186</c:v>
                      </c:pt>
                      <c:pt idx="81">
                        <c:v>44187</c:v>
                      </c:pt>
                      <c:pt idx="82">
                        <c:v>44188</c:v>
                      </c:pt>
                      <c:pt idx="83">
                        <c:v>44189</c:v>
                      </c:pt>
                      <c:pt idx="84">
                        <c:v>44190</c:v>
                      </c:pt>
                      <c:pt idx="85">
                        <c:v>44193</c:v>
                      </c:pt>
                      <c:pt idx="86">
                        <c:v>44194</c:v>
                      </c:pt>
                      <c:pt idx="87">
                        <c:v>44195</c:v>
                      </c:pt>
                      <c:pt idx="88">
                        <c:v>44196</c:v>
                      </c:pt>
                      <c:pt idx="89">
                        <c:v>44197</c:v>
                      </c:pt>
                      <c:pt idx="90">
                        <c:v>44200</c:v>
                      </c:pt>
                      <c:pt idx="91">
                        <c:v>44201</c:v>
                      </c:pt>
                      <c:pt idx="92">
                        <c:v>44202</c:v>
                      </c:pt>
                      <c:pt idx="93">
                        <c:v>44203</c:v>
                      </c:pt>
                      <c:pt idx="94">
                        <c:v>44204</c:v>
                      </c:pt>
                      <c:pt idx="95">
                        <c:v>44207</c:v>
                      </c:pt>
                      <c:pt idx="96">
                        <c:v>44208</c:v>
                      </c:pt>
                      <c:pt idx="97">
                        <c:v>44209</c:v>
                      </c:pt>
                      <c:pt idx="98">
                        <c:v>44210</c:v>
                      </c:pt>
                      <c:pt idx="99">
                        <c:v>44211</c:v>
                      </c:pt>
                      <c:pt idx="100">
                        <c:v>44214</c:v>
                      </c:pt>
                      <c:pt idx="101">
                        <c:v>44215</c:v>
                      </c:pt>
                      <c:pt idx="102">
                        <c:v>44216</c:v>
                      </c:pt>
                      <c:pt idx="103">
                        <c:v>44217</c:v>
                      </c:pt>
                      <c:pt idx="104">
                        <c:v>44218</c:v>
                      </c:pt>
                      <c:pt idx="105">
                        <c:v>44221</c:v>
                      </c:pt>
                      <c:pt idx="106">
                        <c:v>44222</c:v>
                      </c:pt>
                      <c:pt idx="107">
                        <c:v>44223</c:v>
                      </c:pt>
                      <c:pt idx="108">
                        <c:v>44224</c:v>
                      </c:pt>
                      <c:pt idx="109">
                        <c:v>44225</c:v>
                      </c:pt>
                      <c:pt idx="110">
                        <c:v>44228</c:v>
                      </c:pt>
                      <c:pt idx="111">
                        <c:v>44229</c:v>
                      </c:pt>
                      <c:pt idx="112">
                        <c:v>44230</c:v>
                      </c:pt>
                      <c:pt idx="113">
                        <c:v>44231</c:v>
                      </c:pt>
                      <c:pt idx="114">
                        <c:v>44232</c:v>
                      </c:pt>
                      <c:pt idx="115">
                        <c:v>44235</c:v>
                      </c:pt>
                      <c:pt idx="116">
                        <c:v>44236</c:v>
                      </c:pt>
                      <c:pt idx="117">
                        <c:v>44237</c:v>
                      </c:pt>
                      <c:pt idx="118">
                        <c:v>44238</c:v>
                      </c:pt>
                      <c:pt idx="119">
                        <c:v>44239</c:v>
                      </c:pt>
                      <c:pt idx="120">
                        <c:v>44242</c:v>
                      </c:pt>
                      <c:pt idx="121">
                        <c:v>44243</c:v>
                      </c:pt>
                      <c:pt idx="122">
                        <c:v>44244</c:v>
                      </c:pt>
                      <c:pt idx="123">
                        <c:v>44245</c:v>
                      </c:pt>
                      <c:pt idx="124">
                        <c:v>44246</c:v>
                      </c:pt>
                      <c:pt idx="125">
                        <c:v>44247</c:v>
                      </c:pt>
                      <c:pt idx="126">
                        <c:v>44249</c:v>
                      </c:pt>
                      <c:pt idx="127">
                        <c:v>44250</c:v>
                      </c:pt>
                      <c:pt idx="128">
                        <c:v>44251</c:v>
                      </c:pt>
                      <c:pt idx="129">
                        <c:v>44252</c:v>
                      </c:pt>
                      <c:pt idx="130">
                        <c:v>44253</c:v>
                      </c:pt>
                      <c:pt idx="131">
                        <c:v>44256</c:v>
                      </c:pt>
                      <c:pt idx="132">
                        <c:v>44257</c:v>
                      </c:pt>
                      <c:pt idx="133">
                        <c:v>44258</c:v>
                      </c:pt>
                      <c:pt idx="134">
                        <c:v>44259</c:v>
                      </c:pt>
                      <c:pt idx="135">
                        <c:v>44260</c:v>
                      </c:pt>
                      <c:pt idx="136">
                        <c:v>44263</c:v>
                      </c:pt>
                      <c:pt idx="137">
                        <c:v>44264</c:v>
                      </c:pt>
                      <c:pt idx="138">
                        <c:v>44265</c:v>
                      </c:pt>
                      <c:pt idx="139">
                        <c:v>44266</c:v>
                      </c:pt>
                      <c:pt idx="140">
                        <c:v>44267</c:v>
                      </c:pt>
                      <c:pt idx="141">
                        <c:v>44270</c:v>
                      </c:pt>
                      <c:pt idx="142">
                        <c:v>44271</c:v>
                      </c:pt>
                      <c:pt idx="143">
                        <c:v>44272</c:v>
                      </c:pt>
                      <c:pt idx="144">
                        <c:v>44273</c:v>
                      </c:pt>
                      <c:pt idx="145">
                        <c:v>44274</c:v>
                      </c:pt>
                      <c:pt idx="146">
                        <c:v>44277</c:v>
                      </c:pt>
                      <c:pt idx="147">
                        <c:v>44278</c:v>
                      </c:pt>
                      <c:pt idx="148">
                        <c:v>44279</c:v>
                      </c:pt>
                      <c:pt idx="149">
                        <c:v>44280</c:v>
                      </c:pt>
                      <c:pt idx="150">
                        <c:v>44281</c:v>
                      </c:pt>
                      <c:pt idx="151">
                        <c:v>44284</c:v>
                      </c:pt>
                      <c:pt idx="152">
                        <c:v>44285</c:v>
                      </c:pt>
                      <c:pt idx="153">
                        <c:v>44286</c:v>
                      </c:pt>
                      <c:pt idx="154">
                        <c:v>44287</c:v>
                      </c:pt>
                      <c:pt idx="155">
                        <c:v>44288</c:v>
                      </c:pt>
                      <c:pt idx="156">
                        <c:v>44291</c:v>
                      </c:pt>
                      <c:pt idx="157">
                        <c:v>44292</c:v>
                      </c:pt>
                      <c:pt idx="158">
                        <c:v>44293</c:v>
                      </c:pt>
                      <c:pt idx="159">
                        <c:v>44294</c:v>
                      </c:pt>
                      <c:pt idx="160">
                        <c:v>44295</c:v>
                      </c:pt>
                      <c:pt idx="161">
                        <c:v>44298</c:v>
                      </c:pt>
                      <c:pt idx="162">
                        <c:v>44299</c:v>
                      </c:pt>
                      <c:pt idx="163">
                        <c:v>44300</c:v>
                      </c:pt>
                      <c:pt idx="164">
                        <c:v>44301</c:v>
                      </c:pt>
                      <c:pt idx="165">
                        <c:v>44302</c:v>
                      </c:pt>
                      <c:pt idx="166">
                        <c:v>44305</c:v>
                      </c:pt>
                      <c:pt idx="167">
                        <c:v>44306</c:v>
                      </c:pt>
                      <c:pt idx="168">
                        <c:v>44307</c:v>
                      </c:pt>
                      <c:pt idx="169">
                        <c:v>44308</c:v>
                      </c:pt>
                      <c:pt idx="170">
                        <c:v>44309</c:v>
                      </c:pt>
                      <c:pt idx="171">
                        <c:v>44311</c:v>
                      </c:pt>
                      <c:pt idx="172">
                        <c:v>44312</c:v>
                      </c:pt>
                      <c:pt idx="173">
                        <c:v>44313</c:v>
                      </c:pt>
                      <c:pt idx="174">
                        <c:v>44314</c:v>
                      </c:pt>
                      <c:pt idx="175">
                        <c:v>44315</c:v>
                      </c:pt>
                      <c:pt idx="176">
                        <c:v>44316</c:v>
                      </c:pt>
                      <c:pt idx="177">
                        <c:v>44319</c:v>
                      </c:pt>
                      <c:pt idx="178">
                        <c:v>44320</c:v>
                      </c:pt>
                      <c:pt idx="179">
                        <c:v>44321</c:v>
                      </c:pt>
                      <c:pt idx="180">
                        <c:v>44322</c:v>
                      </c:pt>
                      <c:pt idx="181">
                        <c:v>44323</c:v>
                      </c:pt>
                      <c:pt idx="182">
                        <c:v>44326</c:v>
                      </c:pt>
                      <c:pt idx="183">
                        <c:v>44327</c:v>
                      </c:pt>
                      <c:pt idx="184">
                        <c:v>44328</c:v>
                      </c:pt>
                      <c:pt idx="185">
                        <c:v>44329</c:v>
                      </c:pt>
                      <c:pt idx="186">
                        <c:v>44330</c:v>
                      </c:pt>
                      <c:pt idx="187">
                        <c:v>44333</c:v>
                      </c:pt>
                      <c:pt idx="188">
                        <c:v>44334</c:v>
                      </c:pt>
                      <c:pt idx="189">
                        <c:v>44335</c:v>
                      </c:pt>
                      <c:pt idx="190">
                        <c:v>44336</c:v>
                      </c:pt>
                      <c:pt idx="191">
                        <c:v>44337</c:v>
                      </c:pt>
                      <c:pt idx="192">
                        <c:v>44340</c:v>
                      </c:pt>
                      <c:pt idx="193">
                        <c:v>44341</c:v>
                      </c:pt>
                      <c:pt idx="194">
                        <c:v>44342</c:v>
                      </c:pt>
                      <c:pt idx="195">
                        <c:v>44343</c:v>
                      </c:pt>
                      <c:pt idx="196">
                        <c:v>44344</c:v>
                      </c:pt>
                      <c:pt idx="197">
                        <c:v>44347</c:v>
                      </c:pt>
                      <c:pt idx="198">
                        <c:v>44348</c:v>
                      </c:pt>
                      <c:pt idx="199">
                        <c:v>44349</c:v>
                      </c:pt>
                      <c:pt idx="200">
                        <c:v>44350</c:v>
                      </c:pt>
                      <c:pt idx="201">
                        <c:v>44351</c:v>
                      </c:pt>
                      <c:pt idx="202">
                        <c:v>44354</c:v>
                      </c:pt>
                      <c:pt idx="203">
                        <c:v>44355</c:v>
                      </c:pt>
                      <c:pt idx="204">
                        <c:v>44356</c:v>
                      </c:pt>
                      <c:pt idx="205">
                        <c:v>44357</c:v>
                      </c:pt>
                      <c:pt idx="206">
                        <c:v>44358</c:v>
                      </c:pt>
                      <c:pt idx="207">
                        <c:v>44361</c:v>
                      </c:pt>
                      <c:pt idx="208">
                        <c:v>44362</c:v>
                      </c:pt>
                      <c:pt idx="209">
                        <c:v>44363</c:v>
                      </c:pt>
                      <c:pt idx="210">
                        <c:v>44364</c:v>
                      </c:pt>
                      <c:pt idx="211">
                        <c:v>44365</c:v>
                      </c:pt>
                      <c:pt idx="212">
                        <c:v>44368</c:v>
                      </c:pt>
                      <c:pt idx="213">
                        <c:v>44369</c:v>
                      </c:pt>
                      <c:pt idx="214">
                        <c:v>44370</c:v>
                      </c:pt>
                      <c:pt idx="215">
                        <c:v>44371</c:v>
                      </c:pt>
                      <c:pt idx="216">
                        <c:v>44372</c:v>
                      </c:pt>
                      <c:pt idx="217">
                        <c:v>44375</c:v>
                      </c:pt>
                      <c:pt idx="218">
                        <c:v>44376</c:v>
                      </c:pt>
                      <c:pt idx="219">
                        <c:v>44377</c:v>
                      </c:pt>
                      <c:pt idx="220">
                        <c:v>44378</c:v>
                      </c:pt>
                      <c:pt idx="221">
                        <c:v>44379</c:v>
                      </c:pt>
                      <c:pt idx="222">
                        <c:v>44382</c:v>
                      </c:pt>
                      <c:pt idx="223">
                        <c:v>44383</c:v>
                      </c:pt>
                      <c:pt idx="224">
                        <c:v>44384</c:v>
                      </c:pt>
                      <c:pt idx="225">
                        <c:v>44385</c:v>
                      </c:pt>
                      <c:pt idx="226">
                        <c:v>44386</c:v>
                      </c:pt>
                      <c:pt idx="227">
                        <c:v>44389</c:v>
                      </c:pt>
                      <c:pt idx="228">
                        <c:v>44390</c:v>
                      </c:pt>
                      <c:pt idx="229">
                        <c:v>44391</c:v>
                      </c:pt>
                      <c:pt idx="230">
                        <c:v>44392</c:v>
                      </c:pt>
                      <c:pt idx="231">
                        <c:v>44393</c:v>
                      </c:pt>
                      <c:pt idx="232">
                        <c:v>44396</c:v>
                      </c:pt>
                      <c:pt idx="233">
                        <c:v>44397</c:v>
                      </c:pt>
                      <c:pt idx="234">
                        <c:v>44398</c:v>
                      </c:pt>
                      <c:pt idx="235">
                        <c:v>44399</c:v>
                      </c:pt>
                      <c:pt idx="236">
                        <c:v>44400</c:v>
                      </c:pt>
                      <c:pt idx="237">
                        <c:v>44403</c:v>
                      </c:pt>
                      <c:pt idx="238">
                        <c:v>44404</c:v>
                      </c:pt>
                      <c:pt idx="239">
                        <c:v>44405</c:v>
                      </c:pt>
                      <c:pt idx="240">
                        <c:v>44406</c:v>
                      </c:pt>
                      <c:pt idx="241">
                        <c:v>44407</c:v>
                      </c:pt>
                      <c:pt idx="242">
                        <c:v>44410</c:v>
                      </c:pt>
                      <c:pt idx="243">
                        <c:v>44411</c:v>
                      </c:pt>
                      <c:pt idx="244">
                        <c:v>44412</c:v>
                      </c:pt>
                      <c:pt idx="245">
                        <c:v>44413</c:v>
                      </c:pt>
                      <c:pt idx="246">
                        <c:v>44414</c:v>
                      </c:pt>
                      <c:pt idx="247">
                        <c:v>44417</c:v>
                      </c:pt>
                      <c:pt idx="248">
                        <c:v>44418</c:v>
                      </c:pt>
                      <c:pt idx="249">
                        <c:v>44419</c:v>
                      </c:pt>
                      <c:pt idx="250">
                        <c:v>44420</c:v>
                      </c:pt>
                      <c:pt idx="251">
                        <c:v>44421</c:v>
                      </c:pt>
                      <c:pt idx="252">
                        <c:v>44424</c:v>
                      </c:pt>
                      <c:pt idx="253">
                        <c:v>44425</c:v>
                      </c:pt>
                      <c:pt idx="254">
                        <c:v>44426</c:v>
                      </c:pt>
                      <c:pt idx="255">
                        <c:v>44427</c:v>
                      </c:pt>
                      <c:pt idx="256">
                        <c:v>44428</c:v>
                      </c:pt>
                      <c:pt idx="257">
                        <c:v>44431</c:v>
                      </c:pt>
                      <c:pt idx="258">
                        <c:v>44432</c:v>
                      </c:pt>
                      <c:pt idx="259">
                        <c:v>44433</c:v>
                      </c:pt>
                      <c:pt idx="260">
                        <c:v>44434</c:v>
                      </c:pt>
                      <c:pt idx="261">
                        <c:v>44435</c:v>
                      </c:pt>
                      <c:pt idx="262">
                        <c:v>44438</c:v>
                      </c:pt>
                      <c:pt idx="263">
                        <c:v>44439</c:v>
                      </c:pt>
                      <c:pt idx="264">
                        <c:v>44440</c:v>
                      </c:pt>
                      <c:pt idx="265">
                        <c:v>44441</c:v>
                      </c:pt>
                      <c:pt idx="266">
                        <c:v>44442</c:v>
                      </c:pt>
                      <c:pt idx="267">
                        <c:v>44445</c:v>
                      </c:pt>
                      <c:pt idx="268">
                        <c:v>44446</c:v>
                      </c:pt>
                      <c:pt idx="269">
                        <c:v>44447</c:v>
                      </c:pt>
                      <c:pt idx="270">
                        <c:v>44448</c:v>
                      </c:pt>
                      <c:pt idx="271">
                        <c:v>44449</c:v>
                      </c:pt>
                      <c:pt idx="272">
                        <c:v>44452</c:v>
                      </c:pt>
                      <c:pt idx="273">
                        <c:v>44453</c:v>
                      </c:pt>
                      <c:pt idx="274">
                        <c:v>44454</c:v>
                      </c:pt>
                      <c:pt idx="275">
                        <c:v>44455</c:v>
                      </c:pt>
                      <c:pt idx="276">
                        <c:v>44456</c:v>
                      </c:pt>
                      <c:pt idx="277">
                        <c:v>44459</c:v>
                      </c:pt>
                      <c:pt idx="278">
                        <c:v>44460</c:v>
                      </c:pt>
                      <c:pt idx="279">
                        <c:v>44461</c:v>
                      </c:pt>
                      <c:pt idx="280">
                        <c:v>44462</c:v>
                      </c:pt>
                      <c:pt idx="281">
                        <c:v>44463</c:v>
                      </c:pt>
                      <c:pt idx="282">
                        <c:v>44466</c:v>
                      </c:pt>
                      <c:pt idx="283">
                        <c:v>44467</c:v>
                      </c:pt>
                      <c:pt idx="284">
                        <c:v>44468</c:v>
                      </c:pt>
                      <c:pt idx="285">
                        <c:v>44469</c:v>
                      </c:pt>
                    </c:numCache>
                  </c:numRef>
                </c:cat>
                <c:val>
                  <c:numRef>
                    <c:extLst xmlns:c15="http://schemas.microsoft.com/office/drawing/2012/chart">
                      <c:ext xmlns:c15="http://schemas.microsoft.com/office/drawing/2012/chart" uri="{02D57815-91ED-43cb-92C2-25804820EDAC}">
                        <c15:formulaRef>
                          <c15:sqref>'Currency Chart'!$V$6:$V$291</c15:sqref>
                        </c15:formulaRef>
                      </c:ext>
                    </c:extLst>
                    <c:numCache>
                      <c:formatCode>0</c:formatCode>
                      <c:ptCount val="286"/>
                      <c:pt idx="0" formatCode="General">
                        <c:v>100</c:v>
                      </c:pt>
                      <c:pt idx="1">
                        <c:v>99.906379563996254</c:v>
                      </c:pt>
                      <c:pt idx="2">
                        <c:v>100.17386652400695</c:v>
                      </c:pt>
                      <c:pt idx="3">
                        <c:v>100.68209174802729</c:v>
                      </c:pt>
                      <c:pt idx="4">
                        <c:v>100.68209174802729</c:v>
                      </c:pt>
                      <c:pt idx="5">
                        <c:v>101.55142436806206</c:v>
                      </c:pt>
                      <c:pt idx="6">
                        <c:v>103.00922830012037</c:v>
                      </c:pt>
                      <c:pt idx="7">
                        <c:v>102.84873612411396</c:v>
                      </c:pt>
                      <c:pt idx="8">
                        <c:v>104.42690918817708</c:v>
                      </c:pt>
                      <c:pt idx="9">
                        <c:v>104.50715527618028</c:v>
                      </c:pt>
                      <c:pt idx="10">
                        <c:v>104.09255048816371</c:v>
                      </c:pt>
                      <c:pt idx="11">
                        <c:v>103.75819178815034</c:v>
                      </c:pt>
                      <c:pt idx="12">
                        <c:v>103.12959743212519</c:v>
                      </c:pt>
                      <c:pt idx="13">
                        <c:v>103.07610004012307</c:v>
                      </c:pt>
                      <c:pt idx="14">
                        <c:v>103.53082787214124</c:v>
                      </c:pt>
                      <c:pt idx="15">
                        <c:v>104.34666310017387</c:v>
                      </c:pt>
                      <c:pt idx="16">
                        <c:v>105.01538050020062</c:v>
                      </c:pt>
                      <c:pt idx="17">
                        <c:v>105.09562658820384</c:v>
                      </c:pt>
                      <c:pt idx="18">
                        <c:v>104.86826267219475</c:v>
                      </c:pt>
                      <c:pt idx="19">
                        <c:v>104.89501136819581</c:v>
                      </c:pt>
                      <c:pt idx="20">
                        <c:v>104.18617092416747</c:v>
                      </c:pt>
                      <c:pt idx="21">
                        <c:v>103.95880700815837</c:v>
                      </c:pt>
                      <c:pt idx="22">
                        <c:v>103.49070482813966</c:v>
                      </c:pt>
                      <c:pt idx="23">
                        <c:v>103.73144309214926</c:v>
                      </c:pt>
                      <c:pt idx="24">
                        <c:v>103.34358700013377</c:v>
                      </c:pt>
                      <c:pt idx="25">
                        <c:v>103.02260264812092</c:v>
                      </c:pt>
                      <c:pt idx="26">
                        <c:v>103.82506352815302</c:v>
                      </c:pt>
                      <c:pt idx="27">
                        <c:v>103.50407917614019</c:v>
                      </c:pt>
                      <c:pt idx="28">
                        <c:v>103.38371004413538</c:v>
                      </c:pt>
                      <c:pt idx="29">
                        <c:v>102.48762872809954</c:v>
                      </c:pt>
                      <c:pt idx="30">
                        <c:v>102.36725959609471</c:v>
                      </c:pt>
                      <c:pt idx="31">
                        <c:v>103.38371004413537</c:v>
                      </c:pt>
                      <c:pt idx="32">
                        <c:v>102.75511568811021</c:v>
                      </c:pt>
                      <c:pt idx="33">
                        <c:v>103.54420222014177</c:v>
                      </c:pt>
                      <c:pt idx="34">
                        <c:v>103.53082787214123</c:v>
                      </c:pt>
                      <c:pt idx="35">
                        <c:v>103.26334091213053</c:v>
                      </c:pt>
                      <c:pt idx="36">
                        <c:v>103.30346395613212</c:v>
                      </c:pt>
                      <c:pt idx="37">
                        <c:v>101.68516784806738</c:v>
                      </c:pt>
                      <c:pt idx="38">
                        <c:v>102.20676742008825</c:v>
                      </c:pt>
                      <c:pt idx="39">
                        <c:v>102.52775177210108</c:v>
                      </c:pt>
                      <c:pt idx="40">
                        <c:v>102.68824394810753</c:v>
                      </c:pt>
                      <c:pt idx="41">
                        <c:v>102.51437742410056</c:v>
                      </c:pt>
                      <c:pt idx="42">
                        <c:v>102.99585395211982</c:v>
                      </c:pt>
                      <c:pt idx="43">
                        <c:v>103.45058178413801</c:v>
                      </c:pt>
                      <c:pt idx="44">
                        <c:v>103.31683830413266</c:v>
                      </c:pt>
                      <c:pt idx="45">
                        <c:v>103.50407917614017</c:v>
                      </c:pt>
                      <c:pt idx="46">
                        <c:v>102.39400829209576</c:v>
                      </c:pt>
                      <c:pt idx="47">
                        <c:v>102.95573090811824</c:v>
                      </c:pt>
                      <c:pt idx="48">
                        <c:v>101.72529089206903</c:v>
                      </c:pt>
                      <c:pt idx="49">
                        <c:v>101.63167045606528</c:v>
                      </c:pt>
                      <c:pt idx="50">
                        <c:v>101.59154741206368</c:v>
                      </c:pt>
                      <c:pt idx="51">
                        <c:v>100.73558914002942</c:v>
                      </c:pt>
                      <c:pt idx="52">
                        <c:v>101.12344523204493</c:v>
                      </c:pt>
                      <c:pt idx="53">
                        <c:v>101.95265480807809</c:v>
                      </c:pt>
                      <c:pt idx="54">
                        <c:v>101.40430654005615</c:v>
                      </c:pt>
                      <c:pt idx="55">
                        <c:v>101.32406045205296</c:v>
                      </c:pt>
                      <c:pt idx="56">
                        <c:v>100.94957870803798</c:v>
                      </c:pt>
                      <c:pt idx="57">
                        <c:v>100.74896348802994</c:v>
                      </c:pt>
                      <c:pt idx="58">
                        <c:v>100.82920957603315</c:v>
                      </c:pt>
                      <c:pt idx="59">
                        <c:v>100.66871740002674</c:v>
                      </c:pt>
                      <c:pt idx="60">
                        <c:v>100.37448174401496</c:v>
                      </c:pt>
                      <c:pt idx="61">
                        <c:v>100.08024608800319</c:v>
                      </c:pt>
                      <c:pt idx="62">
                        <c:v>99.906379563996239</c:v>
                      </c:pt>
                      <c:pt idx="63">
                        <c:v>100.09362043600372</c:v>
                      </c:pt>
                      <c:pt idx="64">
                        <c:v>100.4279791360171</c:v>
                      </c:pt>
                      <c:pt idx="65">
                        <c:v>100.37448174401496</c:v>
                      </c:pt>
                      <c:pt idx="66">
                        <c:v>99.679015647987143</c:v>
                      </c:pt>
                      <c:pt idx="67">
                        <c:v>100.05349739200211</c:v>
                      </c:pt>
                      <c:pt idx="68">
                        <c:v>99.465026079978585</c:v>
                      </c:pt>
                      <c:pt idx="69">
                        <c:v>99.491774775979664</c:v>
                      </c:pt>
                      <c:pt idx="70">
                        <c:v>99.946502607997857</c:v>
                      </c:pt>
                      <c:pt idx="71">
                        <c:v>100.13374348000535</c:v>
                      </c:pt>
                      <c:pt idx="72">
                        <c:v>99.812759127992507</c:v>
                      </c:pt>
                      <c:pt idx="73">
                        <c:v>100.58847131202354</c:v>
                      </c:pt>
                      <c:pt idx="74">
                        <c:v>101.1100708840444</c:v>
                      </c:pt>
                      <c:pt idx="75">
                        <c:v>100.36110739601445</c:v>
                      </c:pt>
                      <c:pt idx="76">
                        <c:v>99.331282599973264</c:v>
                      </c:pt>
                      <c:pt idx="77">
                        <c:v>98.983549551959356</c:v>
                      </c:pt>
                      <c:pt idx="78">
                        <c:v>98.448575631937956</c:v>
                      </c:pt>
                      <c:pt idx="79">
                        <c:v>98.88992911595561</c:v>
                      </c:pt>
                      <c:pt idx="80">
                        <c:v>99.277785207971135</c:v>
                      </c:pt>
                      <c:pt idx="81">
                        <c:v>100.08024608800325</c:v>
                      </c:pt>
                      <c:pt idx="82">
                        <c:v>99.10391868396421</c:v>
                      </c:pt>
                      <c:pt idx="83">
                        <c:v>98.675939547947095</c:v>
                      </c:pt>
                      <c:pt idx="84">
                        <c:v>98.689313895947635</c:v>
                      </c:pt>
                      <c:pt idx="85">
                        <c:v>99.411528687976514</c:v>
                      </c:pt>
                      <c:pt idx="86">
                        <c:v>99.050421291962081</c:v>
                      </c:pt>
                      <c:pt idx="87">
                        <c:v>98.140965627925695</c:v>
                      </c:pt>
                      <c:pt idx="88">
                        <c:v>97.779858231911248</c:v>
                      </c:pt>
                      <c:pt idx="89">
                        <c:v>97.806606927912327</c:v>
                      </c:pt>
                      <c:pt idx="90">
                        <c:v>98.52882171994122</c:v>
                      </c:pt>
                      <c:pt idx="91">
                        <c:v>98.140965627925695</c:v>
                      </c:pt>
                      <c:pt idx="92">
                        <c:v>98.261334759930506</c:v>
                      </c:pt>
                      <c:pt idx="93">
                        <c:v>98.568944763942795</c:v>
                      </c:pt>
                      <c:pt idx="94">
                        <c:v>98.58231911194332</c:v>
                      </c:pt>
                      <c:pt idx="95">
                        <c:v>98.930052159957242</c:v>
                      </c:pt>
                      <c:pt idx="96">
                        <c:v>97.846729971913916</c:v>
                      </c:pt>
                      <c:pt idx="97">
                        <c:v>98.047345191921934</c:v>
                      </c:pt>
                      <c:pt idx="98">
                        <c:v>97.686237795907502</c:v>
                      </c:pt>
                      <c:pt idx="99">
                        <c:v>98.408452587936381</c:v>
                      </c:pt>
                      <c:pt idx="100">
                        <c:v>98.421826935936906</c:v>
                      </c:pt>
                      <c:pt idx="101">
                        <c:v>98.114216931924602</c:v>
                      </c:pt>
                      <c:pt idx="102">
                        <c:v>97.926976059917109</c:v>
                      </c:pt>
                      <c:pt idx="103">
                        <c:v>97.37862779189517</c:v>
                      </c:pt>
                      <c:pt idx="104">
                        <c:v>97.712986491908552</c:v>
                      </c:pt>
                      <c:pt idx="105">
                        <c:v>97.793232579911745</c:v>
                      </c:pt>
                      <c:pt idx="106">
                        <c:v>97.325130399893027</c:v>
                      </c:pt>
                      <c:pt idx="107">
                        <c:v>97.712986491908552</c:v>
                      </c:pt>
                      <c:pt idx="108">
                        <c:v>97.458873879898391</c:v>
                      </c:pt>
                      <c:pt idx="109">
                        <c:v>97.605991707904266</c:v>
                      </c:pt>
                      <c:pt idx="110">
                        <c:v>97.873478667914966</c:v>
                      </c:pt>
                      <c:pt idx="111">
                        <c:v>97.846729971913902</c:v>
                      </c:pt>
                      <c:pt idx="112">
                        <c:v>97.993847799919791</c:v>
                      </c:pt>
                      <c:pt idx="113">
                        <c:v>97.806606927912298</c:v>
                      </c:pt>
                      <c:pt idx="114">
                        <c:v>97.365253443894645</c:v>
                      </c:pt>
                      <c:pt idx="115">
                        <c:v>97.325130399893041</c:v>
                      </c:pt>
                      <c:pt idx="116">
                        <c:v>96.790156479871641</c:v>
                      </c:pt>
                      <c:pt idx="117">
                        <c:v>96.656412999866291</c:v>
                      </c:pt>
                      <c:pt idx="118">
                        <c:v>96.790156479871641</c:v>
                      </c:pt>
                      <c:pt idx="119">
                        <c:v>96.602915607864162</c:v>
                      </c:pt>
                      <c:pt idx="120">
                        <c:v>96.174936471847019</c:v>
                      </c:pt>
                      <c:pt idx="121">
                        <c:v>96.188310819847558</c:v>
                      </c:pt>
                      <c:pt idx="122">
                        <c:v>96.549418215862019</c:v>
                      </c:pt>
                      <c:pt idx="123">
                        <c:v>95.666711247826726</c:v>
                      </c:pt>
                      <c:pt idx="124">
                        <c:v>95.412598635816551</c:v>
                      </c:pt>
                      <c:pt idx="125">
                        <c:v>95.412598635816551</c:v>
                      </c:pt>
                      <c:pt idx="126">
                        <c:v>95.078239935803168</c:v>
                      </c:pt>
                      <c:pt idx="127">
                        <c:v>94.757255583790325</c:v>
                      </c:pt>
                      <c:pt idx="128">
                        <c:v>94.570014711782818</c:v>
                      </c:pt>
                      <c:pt idx="129">
                        <c:v>95.412598635816522</c:v>
                      </c:pt>
                      <c:pt idx="130">
                        <c:v>95.974321251838987</c:v>
                      </c:pt>
                      <c:pt idx="131">
                        <c:v>96.02781864384113</c:v>
                      </c:pt>
                      <c:pt idx="132">
                        <c:v>95.827203423833112</c:v>
                      </c:pt>
                      <c:pt idx="133">
                        <c:v>95.827203423833112</c:v>
                      </c:pt>
                      <c:pt idx="134">
                        <c:v>96.228433863849162</c:v>
                      </c:pt>
                      <c:pt idx="135">
                        <c:v>96.602915607864134</c:v>
                      </c:pt>
                      <c:pt idx="136">
                        <c:v>96.72328473986893</c:v>
                      </c:pt>
                      <c:pt idx="137">
                        <c:v>96.241808211849673</c:v>
                      </c:pt>
                      <c:pt idx="138">
                        <c:v>95.987695599839512</c:v>
                      </c:pt>
                      <c:pt idx="139">
                        <c:v>95.573090811822922</c:v>
                      </c:pt>
                      <c:pt idx="140">
                        <c:v>96.027818643841115</c:v>
                      </c:pt>
                      <c:pt idx="141">
                        <c:v>96.241808211849687</c:v>
                      </c:pt>
                      <c:pt idx="142">
                        <c:v>96.255182559850226</c:v>
                      </c:pt>
                      <c:pt idx="143">
                        <c:v>95.760331683830429</c:v>
                      </c:pt>
                      <c:pt idx="144">
                        <c:v>96.041192991841655</c:v>
                      </c:pt>
                      <c:pt idx="145">
                        <c:v>96.402300387856116</c:v>
                      </c:pt>
                      <c:pt idx="146">
                        <c:v>96.455797779858258</c:v>
                      </c:pt>
                      <c:pt idx="147">
                        <c:v>97.24488431188982</c:v>
                      </c:pt>
                      <c:pt idx="148">
                        <c:v>97.686237795907473</c:v>
                      </c:pt>
                      <c:pt idx="149">
                        <c:v>97.36525344389463</c:v>
                      </c:pt>
                      <c:pt idx="150">
                        <c:v>96.990771699879659</c:v>
                      </c:pt>
                      <c:pt idx="151">
                        <c:v>97.151263875886087</c:v>
                      </c:pt>
                      <c:pt idx="152">
                        <c:v>97.311756051892502</c:v>
                      </c:pt>
                      <c:pt idx="153">
                        <c:v>97.017520395880737</c:v>
                      </c:pt>
                      <c:pt idx="154">
                        <c:v>96.66978734786683</c:v>
                      </c:pt>
                      <c:pt idx="155">
                        <c:v>96.66978734786683</c:v>
                      </c:pt>
                      <c:pt idx="156">
                        <c:v>96.215059515848637</c:v>
                      </c:pt>
                      <c:pt idx="157">
                        <c:v>96.723284739868944</c:v>
                      </c:pt>
                      <c:pt idx="158">
                        <c:v>97.351879095894105</c:v>
                      </c:pt>
                      <c:pt idx="159">
                        <c:v>97.36525344389463</c:v>
                      </c:pt>
                      <c:pt idx="160">
                        <c:v>97.539119967901584</c:v>
                      </c:pt>
                      <c:pt idx="161">
                        <c:v>97.311756051892502</c:v>
                      </c:pt>
                      <c:pt idx="162">
                        <c:v>97.258258659890359</c:v>
                      </c:pt>
                      <c:pt idx="163">
                        <c:v>97.044269091881802</c:v>
                      </c:pt>
                      <c:pt idx="164">
                        <c:v>96.990771699879645</c:v>
                      </c:pt>
                      <c:pt idx="165">
                        <c:v>96.683161695867341</c:v>
                      </c:pt>
                      <c:pt idx="166">
                        <c:v>95.599839507824015</c:v>
                      </c:pt>
                      <c:pt idx="167">
                        <c:v>95.947572555837937</c:v>
                      </c:pt>
                      <c:pt idx="168">
                        <c:v>96.001069947840065</c:v>
                      </c:pt>
                      <c:pt idx="169">
                        <c:v>96.629664303865212</c:v>
                      </c:pt>
                      <c:pt idx="170">
                        <c:v>96.375551691855051</c:v>
                      </c:pt>
                      <c:pt idx="171">
                        <c:v>96.375551691855051</c:v>
                      </c:pt>
                      <c:pt idx="172">
                        <c:v>96.201685167848098</c:v>
                      </c:pt>
                      <c:pt idx="173">
                        <c:v>96.108064731844351</c:v>
                      </c:pt>
                      <c:pt idx="174">
                        <c:v>95.974321251839001</c:v>
                      </c:pt>
                      <c:pt idx="175">
                        <c:v>95.920823859836844</c:v>
                      </c:pt>
                      <c:pt idx="176">
                        <c:v>96.790156479871627</c:v>
                      </c:pt>
                      <c:pt idx="177">
                        <c:v>96.134813427845415</c:v>
                      </c:pt>
                      <c:pt idx="178">
                        <c:v>96.29530560385183</c:v>
                      </c:pt>
                      <c:pt idx="179">
                        <c:v>96.174936471847019</c:v>
                      </c:pt>
                      <c:pt idx="180">
                        <c:v>96.281931255851305</c:v>
                      </c:pt>
                      <c:pt idx="181">
                        <c:v>95.693459943827776</c:v>
                      </c:pt>
                      <c:pt idx="182">
                        <c:v>94.663635147786579</c:v>
                      </c:pt>
                      <c:pt idx="183">
                        <c:v>94.556640363782293</c:v>
                      </c:pt>
                      <c:pt idx="184">
                        <c:v>95.145111675805836</c:v>
                      </c:pt>
                      <c:pt idx="185">
                        <c:v>95.158486023806375</c:v>
                      </c:pt>
                      <c:pt idx="186">
                        <c:v>94.850876019794086</c:v>
                      </c:pt>
                      <c:pt idx="187">
                        <c:v>94.596763407783925</c:v>
                      </c:pt>
                      <c:pt idx="188">
                        <c:v>94.249030359770003</c:v>
                      </c:pt>
                      <c:pt idx="189">
                        <c:v>94.743881235789814</c:v>
                      </c:pt>
                      <c:pt idx="190">
                        <c:v>94.235656011769493</c:v>
                      </c:pt>
                      <c:pt idx="191">
                        <c:v>94.516517319780732</c:v>
                      </c:pt>
                      <c:pt idx="192">
                        <c:v>94.463019927778589</c:v>
                      </c:pt>
                      <c:pt idx="193">
                        <c:v>94.476394275779128</c:v>
                      </c:pt>
                      <c:pt idx="194">
                        <c:v>94.703758191788211</c:v>
                      </c:pt>
                      <c:pt idx="195">
                        <c:v>94.128661227765207</c:v>
                      </c:pt>
                      <c:pt idx="196">
                        <c:v>94.249030359770018</c:v>
                      </c:pt>
                      <c:pt idx="197">
                        <c:v>94.088538183763603</c:v>
                      </c:pt>
                      <c:pt idx="198">
                        <c:v>94.503142971780179</c:v>
                      </c:pt>
                      <c:pt idx="199">
                        <c:v>94.369399491774828</c:v>
                      </c:pt>
                      <c:pt idx="200">
                        <c:v>94.797378627791957</c:v>
                      </c:pt>
                      <c:pt idx="201">
                        <c:v>94.463019927778589</c:v>
                      </c:pt>
                      <c:pt idx="202">
                        <c:v>94.302527751772161</c:v>
                      </c:pt>
                      <c:pt idx="203">
                        <c:v>94.463019927778589</c:v>
                      </c:pt>
                      <c:pt idx="204">
                        <c:v>94.703758191788197</c:v>
                      </c:pt>
                      <c:pt idx="205">
                        <c:v>94.3159020997727</c:v>
                      </c:pt>
                      <c:pt idx="206">
                        <c:v>94.797378627791957</c:v>
                      </c:pt>
                      <c:pt idx="207">
                        <c:v>94.770629931790879</c:v>
                      </c:pt>
                      <c:pt idx="208">
                        <c:v>94.944496455797832</c:v>
                      </c:pt>
                      <c:pt idx="209">
                        <c:v>95.599839507824043</c:v>
                      </c:pt>
                      <c:pt idx="210">
                        <c:v>96.054567339842222</c:v>
                      </c:pt>
                      <c:pt idx="211">
                        <c:v>96.830279523873244</c:v>
                      </c:pt>
                      <c:pt idx="212">
                        <c:v>95.960946903838476</c:v>
                      </c:pt>
                      <c:pt idx="213">
                        <c:v>95.867326467834729</c:v>
                      </c:pt>
                      <c:pt idx="214">
                        <c:v>95.760331683830444</c:v>
                      </c:pt>
                      <c:pt idx="215">
                        <c:v>96.041192991841669</c:v>
                      </c:pt>
                      <c:pt idx="216">
                        <c:v>96.362177343854512</c:v>
                      </c:pt>
                      <c:pt idx="217">
                        <c:v>96.308679951852369</c:v>
                      </c:pt>
                      <c:pt idx="218">
                        <c:v>96.643038651865751</c:v>
                      </c:pt>
                      <c:pt idx="219">
                        <c:v>96.69653604386788</c:v>
                      </c:pt>
                      <c:pt idx="220">
                        <c:v>97.124515179884995</c:v>
                      </c:pt>
                      <c:pt idx="221">
                        <c:v>96.683161695867341</c:v>
                      </c:pt>
                      <c:pt idx="222">
                        <c:v>96.576166911863055</c:v>
                      </c:pt>
                      <c:pt idx="223">
                        <c:v>96.883776915875373</c:v>
                      </c:pt>
                      <c:pt idx="224">
                        <c:v>96.883776915875373</c:v>
                      </c:pt>
                      <c:pt idx="225">
                        <c:v>97.004146047880184</c:v>
                      </c:pt>
                      <c:pt idx="226">
                        <c:v>96.201685167848098</c:v>
                      </c:pt>
                      <c:pt idx="227">
                        <c:v>96.335428647853433</c:v>
                      </c:pt>
                      <c:pt idx="228">
                        <c:v>96.803530827872152</c:v>
                      </c:pt>
                      <c:pt idx="229">
                        <c:v>96.482546475859323</c:v>
                      </c:pt>
                      <c:pt idx="230">
                        <c:v>96.696536043867866</c:v>
                      </c:pt>
                      <c:pt idx="231">
                        <c:v>97.12451517988498</c:v>
                      </c:pt>
                      <c:pt idx="232">
                        <c:v>97.793232579911731</c:v>
                      </c:pt>
                      <c:pt idx="233">
                        <c:v>98.127591279925099</c:v>
                      </c:pt>
                      <c:pt idx="234">
                        <c:v>97.525745619901016</c:v>
                      </c:pt>
                      <c:pt idx="235">
                        <c:v>97.111140831884427</c:v>
                      </c:pt>
                      <c:pt idx="236">
                        <c:v>97.29838170389192</c:v>
                      </c:pt>
                      <c:pt idx="237">
                        <c:v>96.76340778387052</c:v>
                      </c:pt>
                      <c:pt idx="238">
                        <c:v>96.348802995853944</c:v>
                      </c:pt>
                      <c:pt idx="239">
                        <c:v>96.201685167848055</c:v>
                      </c:pt>
                      <c:pt idx="240">
                        <c:v>95.773706031830926</c:v>
                      </c:pt>
                      <c:pt idx="241">
                        <c:v>96.188310819847501</c:v>
                      </c:pt>
                      <c:pt idx="242">
                        <c:v>96.322054299852837</c:v>
                      </c:pt>
                      <c:pt idx="243">
                        <c:v>96.094690383843755</c:v>
                      </c:pt>
                      <c:pt idx="244">
                        <c:v>96.268556907850694</c:v>
                      </c:pt>
                      <c:pt idx="245">
                        <c:v>96.001069947839994</c:v>
                      </c:pt>
                      <c:pt idx="246">
                        <c:v>96.388926039855505</c:v>
                      </c:pt>
                      <c:pt idx="247">
                        <c:v>96.576166911862998</c:v>
                      </c:pt>
                      <c:pt idx="248">
                        <c:v>96.589541259863523</c:v>
                      </c:pt>
                      <c:pt idx="249">
                        <c:v>96.388926039855505</c:v>
                      </c:pt>
                      <c:pt idx="250">
                        <c:v>96.857028219874223</c:v>
                      </c:pt>
                      <c:pt idx="251">
                        <c:v>96.442423431857634</c:v>
                      </c:pt>
                      <c:pt idx="252">
                        <c:v>96.536043867861395</c:v>
                      </c:pt>
                      <c:pt idx="253">
                        <c:v>97.325130399892956</c:v>
                      </c:pt>
                      <c:pt idx="254">
                        <c:v>97.204761267888131</c:v>
                      </c:pt>
                      <c:pt idx="255">
                        <c:v>98.03397084392131</c:v>
                      </c:pt>
                      <c:pt idx="256">
                        <c:v>98.16771432392666</c:v>
                      </c:pt>
                      <c:pt idx="257">
                        <c:v>97.472248227898845</c:v>
                      </c:pt>
                      <c:pt idx="258">
                        <c:v>97.405376487896163</c:v>
                      </c:pt>
                      <c:pt idx="259">
                        <c:v>97.178012571887081</c:v>
                      </c:pt>
                      <c:pt idx="260">
                        <c:v>97.605991707904195</c:v>
                      </c:pt>
                      <c:pt idx="261">
                        <c:v>97.191386919887606</c:v>
                      </c:pt>
                      <c:pt idx="262">
                        <c:v>97.178012571887066</c:v>
                      </c:pt>
                      <c:pt idx="263">
                        <c:v>97.204761267888131</c:v>
                      </c:pt>
                      <c:pt idx="264">
                        <c:v>97.111140831884384</c:v>
                      </c:pt>
                      <c:pt idx="265">
                        <c:v>96.656412999866205</c:v>
                      </c:pt>
                      <c:pt idx="266">
                        <c:v>96.442423431857634</c:v>
                      </c:pt>
                      <c:pt idx="267">
                        <c:v>96.643038651865666</c:v>
                      </c:pt>
                      <c:pt idx="268">
                        <c:v>96.990771699879559</c:v>
                      </c:pt>
                      <c:pt idx="269">
                        <c:v>97.097766483883845</c:v>
                      </c:pt>
                      <c:pt idx="270">
                        <c:v>96.643038651865666</c:v>
                      </c:pt>
                      <c:pt idx="271">
                        <c:v>96.616289955864602</c:v>
                      </c:pt>
                      <c:pt idx="272">
                        <c:v>96.629664303865127</c:v>
                      </c:pt>
                      <c:pt idx="273">
                        <c:v>96.830279523873159</c:v>
                      </c:pt>
                      <c:pt idx="274">
                        <c:v>96.643038651865666</c:v>
                      </c:pt>
                      <c:pt idx="275">
                        <c:v>96.977397351879034</c:v>
                      </c:pt>
                      <c:pt idx="276">
                        <c:v>97.298381703891891</c:v>
                      </c:pt>
                      <c:pt idx="277">
                        <c:v>97.90022736391596</c:v>
                      </c:pt>
                      <c:pt idx="278">
                        <c:v>97.886853015915435</c:v>
                      </c:pt>
                      <c:pt idx="279">
                        <c:v>98.12759127992507</c:v>
                      </c:pt>
                      <c:pt idx="280">
                        <c:v>97.485622575899384</c:v>
                      </c:pt>
                      <c:pt idx="281">
                        <c:v>97.793232579911688</c:v>
                      </c:pt>
                      <c:pt idx="282">
                        <c:v>97.619366055904749</c:v>
                      </c:pt>
                      <c:pt idx="283">
                        <c:v>98.796308679951835</c:v>
                      </c:pt>
                      <c:pt idx="284">
                        <c:v>99.572020863982871</c:v>
                      </c:pt>
                      <c:pt idx="285">
                        <c:v>99.251036511970028</c:v>
                      </c:pt>
                    </c:numCache>
                  </c:numRef>
                </c:val>
                <c:smooth val="0"/>
                <c:extLst xmlns:c15="http://schemas.microsoft.com/office/drawing/2012/chart">
                  <c:ext xmlns:c16="http://schemas.microsoft.com/office/drawing/2014/chart" uri="{C3380CC4-5D6E-409C-BE32-E72D297353CC}">
                    <c16:uniqueId val="{00000008-82EC-404E-BFBD-7ACC2CB2272E}"/>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'Currency Chart'!$W$5</c15:sqref>
                        </c15:formulaRef>
                      </c:ext>
                    </c:extLst>
                    <c:strCache>
                      <c:ptCount val="1"/>
                      <c:pt idx="0">
                        <c:v>Euro</c:v>
                      </c:pt>
                    </c:strCache>
                  </c:strRef>
                </c:tx>
                <c:spPr>
                  <a:ln w="28575" cap="rnd">
                    <a:solidFill>
                      <a:schemeClr val="accent2">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44074</c:v>
                      </c:pt>
                      <c:pt idx="1">
                        <c:v>44075</c:v>
                      </c:pt>
                      <c:pt idx="2">
                        <c:v>44076</c:v>
                      </c:pt>
                      <c:pt idx="3">
                        <c:v>44077</c:v>
                      </c:pt>
                      <c:pt idx="4">
                        <c:v>44078</c:v>
                      </c:pt>
                      <c:pt idx="5">
                        <c:v>44081</c:v>
                      </c:pt>
                      <c:pt idx="6">
                        <c:v>44082</c:v>
                      </c:pt>
                      <c:pt idx="7">
                        <c:v>44083</c:v>
                      </c:pt>
                      <c:pt idx="8">
                        <c:v>44084</c:v>
                      </c:pt>
                      <c:pt idx="9">
                        <c:v>44085</c:v>
                      </c:pt>
                      <c:pt idx="10">
                        <c:v>44088</c:v>
                      </c:pt>
                      <c:pt idx="11">
                        <c:v>44089</c:v>
                      </c:pt>
                      <c:pt idx="12">
                        <c:v>44090</c:v>
                      </c:pt>
                      <c:pt idx="13">
                        <c:v>44091</c:v>
                      </c:pt>
                      <c:pt idx="14">
                        <c:v>44092</c:v>
                      </c:pt>
                      <c:pt idx="15">
                        <c:v>44095</c:v>
                      </c:pt>
                      <c:pt idx="16">
                        <c:v>44096</c:v>
                      </c:pt>
                      <c:pt idx="17">
                        <c:v>44097</c:v>
                      </c:pt>
                      <c:pt idx="18">
                        <c:v>44098</c:v>
                      </c:pt>
                      <c:pt idx="19">
                        <c:v>44099</c:v>
                      </c:pt>
                      <c:pt idx="20">
                        <c:v>44102</c:v>
                      </c:pt>
                      <c:pt idx="21">
                        <c:v>44103</c:v>
                      </c:pt>
                      <c:pt idx="22">
                        <c:v>44104</c:v>
                      </c:pt>
                      <c:pt idx="23">
                        <c:v>44105</c:v>
                      </c:pt>
                      <c:pt idx="24">
                        <c:v>44106</c:v>
                      </c:pt>
                      <c:pt idx="25">
                        <c:v>44109</c:v>
                      </c:pt>
                      <c:pt idx="26">
                        <c:v>44110</c:v>
                      </c:pt>
                      <c:pt idx="27">
                        <c:v>44111</c:v>
                      </c:pt>
                      <c:pt idx="28">
                        <c:v>44112</c:v>
                      </c:pt>
                      <c:pt idx="29">
                        <c:v>44113</c:v>
                      </c:pt>
                      <c:pt idx="30">
                        <c:v>44116</c:v>
                      </c:pt>
                      <c:pt idx="31">
                        <c:v>44117</c:v>
                      </c:pt>
                      <c:pt idx="32">
                        <c:v>44118</c:v>
                      </c:pt>
                      <c:pt idx="33">
                        <c:v>44119</c:v>
                      </c:pt>
                      <c:pt idx="34">
                        <c:v>44120</c:v>
                      </c:pt>
                      <c:pt idx="35">
                        <c:v>44123</c:v>
                      </c:pt>
                      <c:pt idx="36">
                        <c:v>44124</c:v>
                      </c:pt>
                      <c:pt idx="37">
                        <c:v>44125</c:v>
                      </c:pt>
                      <c:pt idx="38">
                        <c:v>44126</c:v>
                      </c:pt>
                      <c:pt idx="39">
                        <c:v>44127</c:v>
                      </c:pt>
                      <c:pt idx="40">
                        <c:v>44130</c:v>
                      </c:pt>
                      <c:pt idx="41">
                        <c:v>44131</c:v>
                      </c:pt>
                      <c:pt idx="42">
                        <c:v>44132</c:v>
                      </c:pt>
                      <c:pt idx="43">
                        <c:v>44133</c:v>
                      </c:pt>
                      <c:pt idx="44">
                        <c:v>44134</c:v>
                      </c:pt>
                      <c:pt idx="45">
                        <c:v>44137</c:v>
                      </c:pt>
                      <c:pt idx="46">
                        <c:v>44138</c:v>
                      </c:pt>
                      <c:pt idx="47">
                        <c:v>44139</c:v>
                      </c:pt>
                      <c:pt idx="48">
                        <c:v>44140</c:v>
                      </c:pt>
                      <c:pt idx="49">
                        <c:v>44141</c:v>
                      </c:pt>
                      <c:pt idx="50">
                        <c:v>44144</c:v>
                      </c:pt>
                      <c:pt idx="51">
                        <c:v>44145</c:v>
                      </c:pt>
                      <c:pt idx="52">
                        <c:v>44146</c:v>
                      </c:pt>
                      <c:pt idx="53">
                        <c:v>44147</c:v>
                      </c:pt>
                      <c:pt idx="54">
                        <c:v>44148</c:v>
                      </c:pt>
                      <c:pt idx="55">
                        <c:v>44151</c:v>
                      </c:pt>
                      <c:pt idx="56">
                        <c:v>44152</c:v>
                      </c:pt>
                      <c:pt idx="57">
                        <c:v>44153</c:v>
                      </c:pt>
                      <c:pt idx="58">
                        <c:v>44154</c:v>
                      </c:pt>
                      <c:pt idx="59">
                        <c:v>44155</c:v>
                      </c:pt>
                      <c:pt idx="60">
                        <c:v>44158</c:v>
                      </c:pt>
                      <c:pt idx="61">
                        <c:v>44159</c:v>
                      </c:pt>
                      <c:pt idx="62">
                        <c:v>44160</c:v>
                      </c:pt>
                      <c:pt idx="63">
                        <c:v>44161</c:v>
                      </c:pt>
                      <c:pt idx="64">
                        <c:v>44162</c:v>
                      </c:pt>
                      <c:pt idx="65">
                        <c:v>44165</c:v>
                      </c:pt>
                      <c:pt idx="66">
                        <c:v>44166</c:v>
                      </c:pt>
                      <c:pt idx="67">
                        <c:v>44167</c:v>
                      </c:pt>
                      <c:pt idx="68">
                        <c:v>44168</c:v>
                      </c:pt>
                      <c:pt idx="69">
                        <c:v>44169</c:v>
                      </c:pt>
                      <c:pt idx="70">
                        <c:v>44172</c:v>
                      </c:pt>
                      <c:pt idx="71">
                        <c:v>44173</c:v>
                      </c:pt>
                      <c:pt idx="72">
                        <c:v>44174</c:v>
                      </c:pt>
                      <c:pt idx="73">
                        <c:v>44175</c:v>
                      </c:pt>
                      <c:pt idx="74">
                        <c:v>44176</c:v>
                      </c:pt>
                      <c:pt idx="75">
                        <c:v>44179</c:v>
                      </c:pt>
                      <c:pt idx="76">
                        <c:v>44180</c:v>
                      </c:pt>
                      <c:pt idx="77">
                        <c:v>44181</c:v>
                      </c:pt>
                      <c:pt idx="78">
                        <c:v>44182</c:v>
                      </c:pt>
                      <c:pt idx="79">
                        <c:v>44183</c:v>
                      </c:pt>
                      <c:pt idx="80">
                        <c:v>44186</c:v>
                      </c:pt>
                      <c:pt idx="81">
                        <c:v>44187</c:v>
                      </c:pt>
                      <c:pt idx="82">
                        <c:v>44188</c:v>
                      </c:pt>
                      <c:pt idx="83">
                        <c:v>44189</c:v>
                      </c:pt>
                      <c:pt idx="84">
                        <c:v>44190</c:v>
                      </c:pt>
                      <c:pt idx="85">
                        <c:v>44193</c:v>
                      </c:pt>
                      <c:pt idx="86">
                        <c:v>44194</c:v>
                      </c:pt>
                      <c:pt idx="87">
                        <c:v>44195</c:v>
                      </c:pt>
                      <c:pt idx="88">
                        <c:v>44196</c:v>
                      </c:pt>
                      <c:pt idx="89">
                        <c:v>44197</c:v>
                      </c:pt>
                      <c:pt idx="90">
                        <c:v>44200</c:v>
                      </c:pt>
                      <c:pt idx="91">
                        <c:v>44201</c:v>
                      </c:pt>
                      <c:pt idx="92">
                        <c:v>44202</c:v>
                      </c:pt>
                      <c:pt idx="93">
                        <c:v>44203</c:v>
                      </c:pt>
                      <c:pt idx="94">
                        <c:v>44204</c:v>
                      </c:pt>
                      <c:pt idx="95">
                        <c:v>44207</c:v>
                      </c:pt>
                      <c:pt idx="96">
                        <c:v>44208</c:v>
                      </c:pt>
                      <c:pt idx="97">
                        <c:v>44209</c:v>
                      </c:pt>
                      <c:pt idx="98">
                        <c:v>44210</c:v>
                      </c:pt>
                      <c:pt idx="99">
                        <c:v>44211</c:v>
                      </c:pt>
                      <c:pt idx="100">
                        <c:v>44214</c:v>
                      </c:pt>
                      <c:pt idx="101">
                        <c:v>44215</c:v>
                      </c:pt>
                      <c:pt idx="102">
                        <c:v>44216</c:v>
                      </c:pt>
                      <c:pt idx="103">
                        <c:v>44217</c:v>
                      </c:pt>
                      <c:pt idx="104">
                        <c:v>44218</c:v>
                      </c:pt>
                      <c:pt idx="105">
                        <c:v>44221</c:v>
                      </c:pt>
                      <c:pt idx="106">
                        <c:v>44222</c:v>
                      </c:pt>
                      <c:pt idx="107">
                        <c:v>44223</c:v>
                      </c:pt>
                      <c:pt idx="108">
                        <c:v>44224</c:v>
                      </c:pt>
                      <c:pt idx="109">
                        <c:v>44225</c:v>
                      </c:pt>
                      <c:pt idx="110">
                        <c:v>44228</c:v>
                      </c:pt>
                      <c:pt idx="111">
                        <c:v>44229</c:v>
                      </c:pt>
                      <c:pt idx="112">
                        <c:v>44230</c:v>
                      </c:pt>
                      <c:pt idx="113">
                        <c:v>44231</c:v>
                      </c:pt>
                      <c:pt idx="114">
                        <c:v>44232</c:v>
                      </c:pt>
                      <c:pt idx="115">
                        <c:v>44235</c:v>
                      </c:pt>
                      <c:pt idx="116">
                        <c:v>44236</c:v>
                      </c:pt>
                      <c:pt idx="117">
                        <c:v>44237</c:v>
                      </c:pt>
                      <c:pt idx="118">
                        <c:v>44238</c:v>
                      </c:pt>
                      <c:pt idx="119">
                        <c:v>44239</c:v>
                      </c:pt>
                      <c:pt idx="120">
                        <c:v>44242</c:v>
                      </c:pt>
                      <c:pt idx="121">
                        <c:v>44243</c:v>
                      </c:pt>
                      <c:pt idx="122">
                        <c:v>44244</c:v>
                      </c:pt>
                      <c:pt idx="123">
                        <c:v>44245</c:v>
                      </c:pt>
                      <c:pt idx="124">
                        <c:v>44246</c:v>
                      </c:pt>
                      <c:pt idx="125">
                        <c:v>44247</c:v>
                      </c:pt>
                      <c:pt idx="126">
                        <c:v>44249</c:v>
                      </c:pt>
                      <c:pt idx="127">
                        <c:v>44250</c:v>
                      </c:pt>
                      <c:pt idx="128">
                        <c:v>44251</c:v>
                      </c:pt>
                      <c:pt idx="129">
                        <c:v>44252</c:v>
                      </c:pt>
                      <c:pt idx="130">
                        <c:v>44253</c:v>
                      </c:pt>
                      <c:pt idx="131">
                        <c:v>44256</c:v>
                      </c:pt>
                      <c:pt idx="132">
                        <c:v>44257</c:v>
                      </c:pt>
                      <c:pt idx="133">
                        <c:v>44258</c:v>
                      </c:pt>
                      <c:pt idx="134">
                        <c:v>44259</c:v>
                      </c:pt>
                      <c:pt idx="135">
                        <c:v>44260</c:v>
                      </c:pt>
                      <c:pt idx="136">
                        <c:v>44263</c:v>
                      </c:pt>
                      <c:pt idx="137">
                        <c:v>44264</c:v>
                      </c:pt>
                      <c:pt idx="138">
                        <c:v>44265</c:v>
                      </c:pt>
                      <c:pt idx="139">
                        <c:v>44266</c:v>
                      </c:pt>
                      <c:pt idx="140">
                        <c:v>44267</c:v>
                      </c:pt>
                      <c:pt idx="141">
                        <c:v>44270</c:v>
                      </c:pt>
                      <c:pt idx="142">
                        <c:v>44271</c:v>
                      </c:pt>
                      <c:pt idx="143">
                        <c:v>44272</c:v>
                      </c:pt>
                      <c:pt idx="144">
                        <c:v>44273</c:v>
                      </c:pt>
                      <c:pt idx="145">
                        <c:v>44274</c:v>
                      </c:pt>
                      <c:pt idx="146">
                        <c:v>44277</c:v>
                      </c:pt>
                      <c:pt idx="147">
                        <c:v>44278</c:v>
                      </c:pt>
                      <c:pt idx="148">
                        <c:v>44279</c:v>
                      </c:pt>
                      <c:pt idx="149">
                        <c:v>44280</c:v>
                      </c:pt>
                      <c:pt idx="150">
                        <c:v>44281</c:v>
                      </c:pt>
                      <c:pt idx="151">
                        <c:v>44284</c:v>
                      </c:pt>
                      <c:pt idx="152">
                        <c:v>44285</c:v>
                      </c:pt>
                      <c:pt idx="153">
                        <c:v>44286</c:v>
                      </c:pt>
                      <c:pt idx="154">
                        <c:v>44287</c:v>
                      </c:pt>
                      <c:pt idx="155">
                        <c:v>44288</c:v>
                      </c:pt>
                      <c:pt idx="156">
                        <c:v>44291</c:v>
                      </c:pt>
                      <c:pt idx="157">
                        <c:v>44292</c:v>
                      </c:pt>
                      <c:pt idx="158">
                        <c:v>44293</c:v>
                      </c:pt>
                      <c:pt idx="159">
                        <c:v>44294</c:v>
                      </c:pt>
                      <c:pt idx="160">
                        <c:v>44295</c:v>
                      </c:pt>
                      <c:pt idx="161">
                        <c:v>44298</c:v>
                      </c:pt>
                      <c:pt idx="162">
                        <c:v>44299</c:v>
                      </c:pt>
                      <c:pt idx="163">
                        <c:v>44300</c:v>
                      </c:pt>
                      <c:pt idx="164">
                        <c:v>44301</c:v>
                      </c:pt>
                      <c:pt idx="165">
                        <c:v>44302</c:v>
                      </c:pt>
                      <c:pt idx="166">
                        <c:v>44305</c:v>
                      </c:pt>
                      <c:pt idx="167">
                        <c:v>44306</c:v>
                      </c:pt>
                      <c:pt idx="168">
                        <c:v>44307</c:v>
                      </c:pt>
                      <c:pt idx="169">
                        <c:v>44308</c:v>
                      </c:pt>
                      <c:pt idx="170">
                        <c:v>44309</c:v>
                      </c:pt>
                      <c:pt idx="171">
                        <c:v>44311</c:v>
                      </c:pt>
                      <c:pt idx="172">
                        <c:v>44312</c:v>
                      </c:pt>
                      <c:pt idx="173">
                        <c:v>44313</c:v>
                      </c:pt>
                      <c:pt idx="174">
                        <c:v>44314</c:v>
                      </c:pt>
                      <c:pt idx="175">
                        <c:v>44315</c:v>
                      </c:pt>
                      <c:pt idx="176">
                        <c:v>44316</c:v>
                      </c:pt>
                      <c:pt idx="177">
                        <c:v>44319</c:v>
                      </c:pt>
                      <c:pt idx="178">
                        <c:v>44320</c:v>
                      </c:pt>
                      <c:pt idx="179">
                        <c:v>44321</c:v>
                      </c:pt>
                      <c:pt idx="180">
                        <c:v>44322</c:v>
                      </c:pt>
                      <c:pt idx="181">
                        <c:v>44323</c:v>
                      </c:pt>
                      <c:pt idx="182">
                        <c:v>44326</c:v>
                      </c:pt>
                      <c:pt idx="183">
                        <c:v>44327</c:v>
                      </c:pt>
                      <c:pt idx="184">
                        <c:v>44328</c:v>
                      </c:pt>
                      <c:pt idx="185">
                        <c:v>44329</c:v>
                      </c:pt>
                      <c:pt idx="186">
                        <c:v>44330</c:v>
                      </c:pt>
                      <c:pt idx="187">
                        <c:v>44333</c:v>
                      </c:pt>
                      <c:pt idx="188">
                        <c:v>44334</c:v>
                      </c:pt>
                      <c:pt idx="189">
                        <c:v>44335</c:v>
                      </c:pt>
                      <c:pt idx="190">
                        <c:v>44336</c:v>
                      </c:pt>
                      <c:pt idx="191">
                        <c:v>44337</c:v>
                      </c:pt>
                      <c:pt idx="192">
                        <c:v>44340</c:v>
                      </c:pt>
                      <c:pt idx="193">
                        <c:v>44341</c:v>
                      </c:pt>
                      <c:pt idx="194">
                        <c:v>44342</c:v>
                      </c:pt>
                      <c:pt idx="195">
                        <c:v>44343</c:v>
                      </c:pt>
                      <c:pt idx="196">
                        <c:v>44344</c:v>
                      </c:pt>
                      <c:pt idx="197">
                        <c:v>44347</c:v>
                      </c:pt>
                      <c:pt idx="198">
                        <c:v>44348</c:v>
                      </c:pt>
                      <c:pt idx="199">
                        <c:v>44349</c:v>
                      </c:pt>
                      <c:pt idx="200">
                        <c:v>44350</c:v>
                      </c:pt>
                      <c:pt idx="201">
                        <c:v>44351</c:v>
                      </c:pt>
                      <c:pt idx="202">
                        <c:v>44354</c:v>
                      </c:pt>
                      <c:pt idx="203">
                        <c:v>44355</c:v>
                      </c:pt>
                      <c:pt idx="204">
                        <c:v>44356</c:v>
                      </c:pt>
                      <c:pt idx="205">
                        <c:v>44357</c:v>
                      </c:pt>
                      <c:pt idx="206">
                        <c:v>44358</c:v>
                      </c:pt>
                      <c:pt idx="207">
                        <c:v>44361</c:v>
                      </c:pt>
                      <c:pt idx="208">
                        <c:v>44362</c:v>
                      </c:pt>
                      <c:pt idx="209">
                        <c:v>44363</c:v>
                      </c:pt>
                      <c:pt idx="210">
                        <c:v>44364</c:v>
                      </c:pt>
                      <c:pt idx="211">
                        <c:v>44365</c:v>
                      </c:pt>
                      <c:pt idx="212">
                        <c:v>44368</c:v>
                      </c:pt>
                      <c:pt idx="213">
                        <c:v>44369</c:v>
                      </c:pt>
                      <c:pt idx="214">
                        <c:v>44370</c:v>
                      </c:pt>
                      <c:pt idx="215">
                        <c:v>44371</c:v>
                      </c:pt>
                      <c:pt idx="216">
                        <c:v>44372</c:v>
                      </c:pt>
                      <c:pt idx="217">
                        <c:v>44375</c:v>
                      </c:pt>
                      <c:pt idx="218">
                        <c:v>44376</c:v>
                      </c:pt>
                      <c:pt idx="219">
                        <c:v>44377</c:v>
                      </c:pt>
                      <c:pt idx="220">
                        <c:v>44378</c:v>
                      </c:pt>
                      <c:pt idx="221">
                        <c:v>44379</c:v>
                      </c:pt>
                      <c:pt idx="222">
                        <c:v>44382</c:v>
                      </c:pt>
                      <c:pt idx="223">
                        <c:v>44383</c:v>
                      </c:pt>
                      <c:pt idx="224">
                        <c:v>44384</c:v>
                      </c:pt>
                      <c:pt idx="225">
                        <c:v>44385</c:v>
                      </c:pt>
                      <c:pt idx="226">
                        <c:v>44386</c:v>
                      </c:pt>
                      <c:pt idx="227">
                        <c:v>44389</c:v>
                      </c:pt>
                      <c:pt idx="228">
                        <c:v>44390</c:v>
                      </c:pt>
                      <c:pt idx="229">
                        <c:v>44391</c:v>
                      </c:pt>
                      <c:pt idx="230">
                        <c:v>44392</c:v>
                      </c:pt>
                      <c:pt idx="231">
                        <c:v>44393</c:v>
                      </c:pt>
                      <c:pt idx="232">
                        <c:v>44396</c:v>
                      </c:pt>
                      <c:pt idx="233">
                        <c:v>44397</c:v>
                      </c:pt>
                      <c:pt idx="234">
                        <c:v>44398</c:v>
                      </c:pt>
                      <c:pt idx="235">
                        <c:v>44399</c:v>
                      </c:pt>
                      <c:pt idx="236">
                        <c:v>44400</c:v>
                      </c:pt>
                      <c:pt idx="237">
                        <c:v>44403</c:v>
                      </c:pt>
                      <c:pt idx="238">
                        <c:v>44404</c:v>
                      </c:pt>
                      <c:pt idx="239">
                        <c:v>44405</c:v>
                      </c:pt>
                      <c:pt idx="240">
                        <c:v>44406</c:v>
                      </c:pt>
                      <c:pt idx="241">
                        <c:v>44407</c:v>
                      </c:pt>
                      <c:pt idx="242">
                        <c:v>44410</c:v>
                      </c:pt>
                      <c:pt idx="243">
                        <c:v>44411</c:v>
                      </c:pt>
                      <c:pt idx="244">
                        <c:v>44412</c:v>
                      </c:pt>
                      <c:pt idx="245">
                        <c:v>44413</c:v>
                      </c:pt>
                      <c:pt idx="246">
                        <c:v>44414</c:v>
                      </c:pt>
                      <c:pt idx="247">
                        <c:v>44417</c:v>
                      </c:pt>
                      <c:pt idx="248">
                        <c:v>44418</c:v>
                      </c:pt>
                      <c:pt idx="249">
                        <c:v>44419</c:v>
                      </c:pt>
                      <c:pt idx="250">
                        <c:v>44420</c:v>
                      </c:pt>
                      <c:pt idx="251">
                        <c:v>44421</c:v>
                      </c:pt>
                      <c:pt idx="252">
                        <c:v>44424</c:v>
                      </c:pt>
                      <c:pt idx="253">
                        <c:v>44425</c:v>
                      </c:pt>
                      <c:pt idx="254">
                        <c:v>44426</c:v>
                      </c:pt>
                      <c:pt idx="255">
                        <c:v>44427</c:v>
                      </c:pt>
                      <c:pt idx="256">
                        <c:v>44428</c:v>
                      </c:pt>
                      <c:pt idx="257">
                        <c:v>44431</c:v>
                      </c:pt>
                      <c:pt idx="258">
                        <c:v>44432</c:v>
                      </c:pt>
                      <c:pt idx="259">
                        <c:v>44433</c:v>
                      </c:pt>
                      <c:pt idx="260">
                        <c:v>44434</c:v>
                      </c:pt>
                      <c:pt idx="261">
                        <c:v>44435</c:v>
                      </c:pt>
                      <c:pt idx="262">
                        <c:v>44438</c:v>
                      </c:pt>
                      <c:pt idx="263">
                        <c:v>44439</c:v>
                      </c:pt>
                      <c:pt idx="264">
                        <c:v>44440</c:v>
                      </c:pt>
                      <c:pt idx="265">
                        <c:v>44441</c:v>
                      </c:pt>
                      <c:pt idx="266">
                        <c:v>44442</c:v>
                      </c:pt>
                      <c:pt idx="267">
                        <c:v>44445</c:v>
                      </c:pt>
                      <c:pt idx="268">
                        <c:v>44446</c:v>
                      </c:pt>
                      <c:pt idx="269">
                        <c:v>44447</c:v>
                      </c:pt>
                      <c:pt idx="270">
                        <c:v>44448</c:v>
                      </c:pt>
                      <c:pt idx="271">
                        <c:v>44449</c:v>
                      </c:pt>
                      <c:pt idx="272">
                        <c:v>44452</c:v>
                      </c:pt>
                      <c:pt idx="273">
                        <c:v>44453</c:v>
                      </c:pt>
                      <c:pt idx="274">
                        <c:v>44454</c:v>
                      </c:pt>
                      <c:pt idx="275">
                        <c:v>44455</c:v>
                      </c:pt>
                      <c:pt idx="276">
                        <c:v>44456</c:v>
                      </c:pt>
                      <c:pt idx="277">
                        <c:v>44459</c:v>
                      </c:pt>
                      <c:pt idx="278">
                        <c:v>44460</c:v>
                      </c:pt>
                      <c:pt idx="279">
                        <c:v>44461</c:v>
                      </c:pt>
                      <c:pt idx="280">
                        <c:v>44462</c:v>
                      </c:pt>
                      <c:pt idx="281">
                        <c:v>44463</c:v>
                      </c:pt>
                      <c:pt idx="282">
                        <c:v>44466</c:v>
                      </c:pt>
                      <c:pt idx="283">
                        <c:v>44467</c:v>
                      </c:pt>
                      <c:pt idx="284">
                        <c:v>44468</c:v>
                      </c:pt>
                      <c:pt idx="285">
                        <c:v>44469</c:v>
                      </c:pt>
                    </c:numCache>
                  </c:numRef>
                </c:cat>
                <c:val>
                  <c:numRef>
                    <c:extLst xmlns:c15="http://schemas.microsoft.com/office/drawing/2012/chart">
                      <c:ext xmlns:c15="http://schemas.microsoft.com/office/drawing/2012/chart" uri="{02D57815-91ED-43cb-92C2-25804820EDAC}">
                        <c15:formulaRef>
                          <c15:sqref>'Currency Chart'!$W$6:$W$291</c15:sqref>
                        </c15:formulaRef>
                      </c:ext>
                    </c:extLst>
                    <c:numCache>
                      <c:formatCode>0</c:formatCode>
                      <c:ptCount val="286"/>
                      <c:pt idx="0" formatCode="General">
                        <c:v>100</c:v>
                      </c:pt>
                      <c:pt idx="1">
                        <c:v>100.19099916437865</c:v>
                      </c:pt>
                      <c:pt idx="2">
                        <c:v>100.68043452309895</c:v>
                      </c:pt>
                      <c:pt idx="3">
                        <c:v>100.71624686641995</c:v>
                      </c:pt>
                      <c:pt idx="4">
                        <c:v>100.81174644860928</c:v>
                      </c:pt>
                      <c:pt idx="5">
                        <c:v>101.00274561298794</c:v>
                      </c:pt>
                      <c:pt idx="6">
                        <c:v>101.34893159842426</c:v>
                      </c:pt>
                      <c:pt idx="7">
                        <c:v>101.13405753849827</c:v>
                      </c:pt>
                      <c:pt idx="8">
                        <c:v>101.01468306076161</c:v>
                      </c:pt>
                      <c:pt idx="9">
                        <c:v>100.75205920974096</c:v>
                      </c:pt>
                      <c:pt idx="10">
                        <c:v>100.57299749313597</c:v>
                      </c:pt>
                      <c:pt idx="11">
                        <c:v>100.75205920974095</c:v>
                      </c:pt>
                      <c:pt idx="12">
                        <c:v>101.0146830607616</c:v>
                      </c:pt>
                      <c:pt idx="13">
                        <c:v>100.74012176196729</c:v>
                      </c:pt>
                      <c:pt idx="14">
                        <c:v>100.81174644860928</c:v>
                      </c:pt>
                      <c:pt idx="15">
                        <c:v>101.39668138951892</c:v>
                      </c:pt>
                      <c:pt idx="16">
                        <c:v>101.94580398710755</c:v>
                      </c:pt>
                      <c:pt idx="17">
                        <c:v>102.35167721141219</c:v>
                      </c:pt>
                      <c:pt idx="18">
                        <c:v>102.2442401814492</c:v>
                      </c:pt>
                      <c:pt idx="19">
                        <c:v>102.60236361465918</c:v>
                      </c:pt>
                      <c:pt idx="20">
                        <c:v>102.30392742031752</c:v>
                      </c:pt>
                      <c:pt idx="21">
                        <c:v>101.63543034499223</c:v>
                      </c:pt>
                      <c:pt idx="22">
                        <c:v>101.83836695714456</c:v>
                      </c:pt>
                      <c:pt idx="23">
                        <c:v>101.58768055389757</c:v>
                      </c:pt>
                      <c:pt idx="24">
                        <c:v>101.87417930046556</c:v>
                      </c:pt>
                      <c:pt idx="25">
                        <c:v>101.28924435955592</c:v>
                      </c:pt>
                      <c:pt idx="26">
                        <c:v>101.71899247940789</c:v>
                      </c:pt>
                      <c:pt idx="27">
                        <c:v>101.48024352393458</c:v>
                      </c:pt>
                      <c:pt idx="28">
                        <c:v>101.50411841948191</c:v>
                      </c:pt>
                      <c:pt idx="29">
                        <c:v>100.93112092634595</c:v>
                      </c:pt>
                      <c:pt idx="30">
                        <c:v>101.03855795630896</c:v>
                      </c:pt>
                      <c:pt idx="31">
                        <c:v>101.61155544944491</c:v>
                      </c:pt>
                      <c:pt idx="32">
                        <c:v>101.61155544944491</c:v>
                      </c:pt>
                      <c:pt idx="33">
                        <c:v>101.94580398710757</c:v>
                      </c:pt>
                      <c:pt idx="34">
                        <c:v>101.85030440491823</c:v>
                      </c:pt>
                      <c:pt idx="35">
                        <c:v>101.44443118061359</c:v>
                      </c:pt>
                      <c:pt idx="36">
                        <c:v>100.95499582189329</c:v>
                      </c:pt>
                      <c:pt idx="37">
                        <c:v>100.63268473200431</c:v>
                      </c:pt>
                      <c:pt idx="38">
                        <c:v>100.9908081652143</c:v>
                      </c:pt>
                      <c:pt idx="39">
                        <c:v>100.63268473200434</c:v>
                      </c:pt>
                      <c:pt idx="40">
                        <c:v>101.07437029962998</c:v>
                      </c:pt>
                      <c:pt idx="41">
                        <c:v>101.19374477736665</c:v>
                      </c:pt>
                      <c:pt idx="42">
                        <c:v>101.63543034499229</c:v>
                      </c:pt>
                      <c:pt idx="43">
                        <c:v>102.24424018144926</c:v>
                      </c:pt>
                      <c:pt idx="44">
                        <c:v>102.45911424137525</c:v>
                      </c:pt>
                      <c:pt idx="45">
                        <c:v>102.53073892801724</c:v>
                      </c:pt>
                      <c:pt idx="46">
                        <c:v>101.87417930046561</c:v>
                      </c:pt>
                      <c:pt idx="47">
                        <c:v>101.79061716604996</c:v>
                      </c:pt>
                      <c:pt idx="48">
                        <c:v>100.91918347857234</c:v>
                      </c:pt>
                      <c:pt idx="49">
                        <c:v>100.51331025426769</c:v>
                      </c:pt>
                      <c:pt idx="50">
                        <c:v>101.03855795630899</c:v>
                      </c:pt>
                      <c:pt idx="51">
                        <c:v>101.01468306076164</c:v>
                      </c:pt>
                      <c:pt idx="52">
                        <c:v>101.3489315984243</c:v>
                      </c:pt>
                      <c:pt idx="53">
                        <c:v>101.09824519517731</c:v>
                      </c:pt>
                      <c:pt idx="54">
                        <c:v>100.85949623970399</c:v>
                      </c:pt>
                      <c:pt idx="55">
                        <c:v>100.69237197087267</c:v>
                      </c:pt>
                      <c:pt idx="56">
                        <c:v>100.60880983645701</c:v>
                      </c:pt>
                      <c:pt idx="57">
                        <c:v>100.69237197087268</c:v>
                      </c:pt>
                      <c:pt idx="58">
                        <c:v>100.51331025426768</c:v>
                      </c:pt>
                      <c:pt idx="59">
                        <c:v>100.68043452309901</c:v>
                      </c:pt>
                      <c:pt idx="60">
                        <c:v>100.81174644860934</c:v>
                      </c:pt>
                      <c:pt idx="61">
                        <c:v>100.3700608809837</c:v>
                      </c:pt>
                      <c:pt idx="62">
                        <c:v>100.17906171660503</c:v>
                      </c:pt>
                      <c:pt idx="63">
                        <c:v>100.17906171660503</c:v>
                      </c:pt>
                      <c:pt idx="64">
                        <c:v>99.773188492300392</c:v>
                      </c:pt>
                      <c:pt idx="65">
                        <c:v>100.0477497910947</c:v>
                      </c:pt>
                      <c:pt idx="66">
                        <c:v>98.889817357049111</c:v>
                      </c:pt>
                      <c:pt idx="67">
                        <c:v>98.519756476065467</c:v>
                      </c:pt>
                      <c:pt idx="68">
                        <c:v>98.292944968365802</c:v>
                      </c:pt>
                      <c:pt idx="69">
                        <c:v>98.460069237197104</c:v>
                      </c:pt>
                      <c:pt idx="70">
                        <c:v>98.567506267160098</c:v>
                      </c:pt>
                      <c:pt idx="71">
                        <c:v>98.615256058254758</c:v>
                      </c:pt>
                      <c:pt idx="72">
                        <c:v>98.794317774859749</c:v>
                      </c:pt>
                      <c:pt idx="73">
                        <c:v>98.328757311686772</c:v>
                      </c:pt>
                      <c:pt idx="74">
                        <c:v>98.531693923839086</c:v>
                      </c:pt>
                      <c:pt idx="75">
                        <c:v>98.281007520592112</c:v>
                      </c:pt>
                      <c:pt idx="76">
                        <c:v>98.209382833950116</c:v>
                      </c:pt>
                      <c:pt idx="77">
                        <c:v>97.839321952966472</c:v>
                      </c:pt>
                      <c:pt idx="78">
                        <c:v>97.290199355377837</c:v>
                      </c:pt>
                      <c:pt idx="79">
                        <c:v>97.373761489793509</c:v>
                      </c:pt>
                      <c:pt idx="80">
                        <c:v>97.493135967530179</c:v>
                      </c:pt>
                      <c:pt idx="81">
                        <c:v>98.125820699534472</c:v>
                      </c:pt>
                      <c:pt idx="82">
                        <c:v>97.93482153515582</c:v>
                      </c:pt>
                      <c:pt idx="83">
                        <c:v>97.946758982929481</c:v>
                      </c:pt>
                      <c:pt idx="84">
                        <c:v>97.779634714098165</c:v>
                      </c:pt>
                      <c:pt idx="85">
                        <c:v>97.696072579682507</c:v>
                      </c:pt>
                      <c:pt idx="86">
                        <c:v>97.44538617643552</c:v>
                      </c:pt>
                      <c:pt idx="87">
                        <c:v>97.063387847678214</c:v>
                      </c:pt>
                      <c:pt idx="88">
                        <c:v>97.708010027456169</c:v>
                      </c:pt>
                      <c:pt idx="89">
                        <c:v>98.3287573116868</c:v>
                      </c:pt>
                      <c:pt idx="90">
                        <c:v>97.433448728661858</c:v>
                      </c:pt>
                      <c:pt idx="91">
                        <c:v>97.051450399904539</c:v>
                      </c:pt>
                      <c:pt idx="92">
                        <c:v>96.824638892204902</c:v>
                      </c:pt>
                      <c:pt idx="93">
                        <c:v>97.254387012056867</c:v>
                      </c:pt>
                      <c:pt idx="94">
                        <c:v>97.684135131908846</c:v>
                      </c:pt>
                      <c:pt idx="95">
                        <c:v>98.22132028172382</c:v>
                      </c:pt>
                      <c:pt idx="96">
                        <c:v>97.779634714098194</c:v>
                      </c:pt>
                      <c:pt idx="97">
                        <c:v>98.185507938402836</c:v>
                      </c:pt>
                      <c:pt idx="98">
                        <c:v>98.173570490629174</c:v>
                      </c:pt>
                      <c:pt idx="99">
                        <c:v>98.806255222633453</c:v>
                      </c:pt>
                      <c:pt idx="100">
                        <c:v>98.818192670407129</c:v>
                      </c:pt>
                      <c:pt idx="101">
                        <c:v>98.412319446102487</c:v>
                      </c:pt>
                      <c:pt idx="102">
                        <c:v>98.591381162707464</c:v>
                      </c:pt>
                      <c:pt idx="103">
                        <c:v>98.125820699534486</c:v>
                      </c:pt>
                      <c:pt idx="104">
                        <c:v>98.101945803987149</c:v>
                      </c:pt>
                      <c:pt idx="105">
                        <c:v>98.328757311686815</c:v>
                      </c:pt>
                      <c:pt idx="106">
                        <c:v>98.149695595081837</c:v>
                      </c:pt>
                      <c:pt idx="107">
                        <c:v>98.555568819386465</c:v>
                      </c:pt>
                      <c:pt idx="108">
                        <c:v>98.448131789423471</c:v>
                      </c:pt>
                      <c:pt idx="109">
                        <c:v>98.352632207234137</c:v>
                      </c:pt>
                      <c:pt idx="110">
                        <c:v>98.973379491464769</c:v>
                      </c:pt>
                      <c:pt idx="111">
                        <c:v>99.104691416975115</c:v>
                      </c:pt>
                      <c:pt idx="112">
                        <c:v>99.200190999164448</c:v>
                      </c:pt>
                      <c:pt idx="113">
                        <c:v>99.785125940074082</c:v>
                      </c:pt>
                      <c:pt idx="114">
                        <c:v>99.104691416975129</c:v>
                      </c:pt>
                      <c:pt idx="115">
                        <c:v>99.068879073654116</c:v>
                      </c:pt>
                      <c:pt idx="116">
                        <c:v>98.483944132744469</c:v>
                      </c:pt>
                      <c:pt idx="117">
                        <c:v>98.495881580518144</c:v>
                      </c:pt>
                      <c:pt idx="118">
                        <c:v>98.400381998328825</c:v>
                      </c:pt>
                      <c:pt idx="119">
                        <c:v>98.472006684970808</c:v>
                      </c:pt>
                      <c:pt idx="120">
                        <c:v>98.400381998328825</c:v>
                      </c:pt>
                      <c:pt idx="121">
                        <c:v>98.579443714933817</c:v>
                      </c:pt>
                      <c:pt idx="122">
                        <c:v>99.152441208069789</c:v>
                      </c:pt>
                      <c:pt idx="123">
                        <c:v>98.72269308821781</c:v>
                      </c:pt>
                      <c:pt idx="124">
                        <c:v>98.483944132744483</c:v>
                      </c:pt>
                      <c:pt idx="125">
                        <c:v>98.483944132744483</c:v>
                      </c:pt>
                      <c:pt idx="126">
                        <c:v>98.185507938402836</c:v>
                      </c:pt>
                      <c:pt idx="127">
                        <c:v>98.245195177271171</c:v>
                      </c:pt>
                      <c:pt idx="128">
                        <c:v>98.125820699534515</c:v>
                      </c:pt>
                      <c:pt idx="129">
                        <c:v>98.018383669571534</c:v>
                      </c:pt>
                      <c:pt idx="130">
                        <c:v>98.84206756595448</c:v>
                      </c:pt>
                      <c:pt idx="131">
                        <c:v>99.056941625880484</c:v>
                      </c:pt>
                      <c:pt idx="132">
                        <c:v>98.710755640444162</c:v>
                      </c:pt>
                      <c:pt idx="133">
                        <c:v>98.937567148143827</c:v>
                      </c:pt>
                      <c:pt idx="134">
                        <c:v>99.725438701205789</c:v>
                      </c:pt>
                      <c:pt idx="135">
                        <c:v>100.15518682105775</c:v>
                      </c:pt>
                      <c:pt idx="136">
                        <c:v>100.76399665751471</c:v>
                      </c:pt>
                      <c:pt idx="137">
                        <c:v>100.29843619434173</c:v>
                      </c:pt>
                      <c:pt idx="138">
                        <c:v>100.07162468664208</c:v>
                      </c:pt>
                      <c:pt idx="139">
                        <c:v>99.582189327921782</c:v>
                      </c:pt>
                      <c:pt idx="140">
                        <c:v>99.844813178942417</c:v>
                      </c:pt>
                      <c:pt idx="141">
                        <c:v>100.04774979109473</c:v>
                      </c:pt>
                      <c:pt idx="142">
                        <c:v>100.28649874656804</c:v>
                      </c:pt>
                      <c:pt idx="143">
                        <c:v>99.641876566790074</c:v>
                      </c:pt>
                      <c:pt idx="144">
                        <c:v>100.17906171660505</c:v>
                      </c:pt>
                      <c:pt idx="145">
                        <c:v>100.27456129879437</c:v>
                      </c:pt>
                      <c:pt idx="146">
                        <c:v>100.00000000000006</c:v>
                      </c:pt>
                      <c:pt idx="147">
                        <c:v>100.71624686642001</c:v>
                      </c:pt>
                      <c:pt idx="148">
                        <c:v>101.05049540408265</c:v>
                      </c:pt>
                      <c:pt idx="149">
                        <c:v>101.46830607616094</c:v>
                      </c:pt>
                      <c:pt idx="150">
                        <c:v>101.20568222514029</c:v>
                      </c:pt>
                      <c:pt idx="151">
                        <c:v>101.45636862838728</c:v>
                      </c:pt>
                      <c:pt idx="152">
                        <c:v>101.8741793004656</c:v>
                      </c:pt>
                      <c:pt idx="153">
                        <c:v>101.75480482272894</c:v>
                      </c:pt>
                      <c:pt idx="154">
                        <c:v>101.34893159842429</c:v>
                      </c:pt>
                      <c:pt idx="155">
                        <c:v>101.45636862838728</c:v>
                      </c:pt>
                      <c:pt idx="156">
                        <c:v>101.03855795630898</c:v>
                      </c:pt>
                      <c:pt idx="157">
                        <c:v>100.501372806494</c:v>
                      </c:pt>
                      <c:pt idx="158">
                        <c:v>100.537185149815</c:v>
                      </c:pt>
                      <c:pt idx="159">
                        <c:v>100.1909991643787</c:v>
                      </c:pt>
                      <c:pt idx="160">
                        <c:v>100.27456129879435</c:v>
                      </c:pt>
                      <c:pt idx="161">
                        <c:v>100.20293661215236</c:v>
                      </c:pt>
                      <c:pt idx="162">
                        <c:v>99.892562970037034</c:v>
                      </c:pt>
                      <c:pt idx="163">
                        <c:v>99.629939119016385</c:v>
                      </c:pt>
                      <c:pt idx="164">
                        <c:v>99.737376148979394</c:v>
                      </c:pt>
                      <c:pt idx="165">
                        <c:v>99.582189327921739</c:v>
                      </c:pt>
                      <c:pt idx="166">
                        <c:v>99.176316103617083</c:v>
                      </c:pt>
                      <c:pt idx="167">
                        <c:v>99.176316103617083</c:v>
                      </c:pt>
                      <c:pt idx="168">
                        <c:v>99.176316103617083</c:v>
                      </c:pt>
                      <c:pt idx="169">
                        <c:v>99.343440372448413</c:v>
                      </c:pt>
                      <c:pt idx="170">
                        <c:v>98.651068401575785</c:v>
                      </c:pt>
                      <c:pt idx="171">
                        <c:v>98.651068401575785</c:v>
                      </c:pt>
                      <c:pt idx="172">
                        <c:v>98.794317774859778</c:v>
                      </c:pt>
                      <c:pt idx="173">
                        <c:v>98.71075564044412</c:v>
                      </c:pt>
                      <c:pt idx="174">
                        <c:v>98.436194341649809</c:v>
                      </c:pt>
                      <c:pt idx="175">
                        <c:v>98.472006684970793</c:v>
                      </c:pt>
                      <c:pt idx="176">
                        <c:v>99.295690581353739</c:v>
                      </c:pt>
                      <c:pt idx="177">
                        <c:v>98.937567148143756</c:v>
                      </c:pt>
                      <c:pt idx="178">
                        <c:v>99.343440372448399</c:v>
                      </c:pt>
                      <c:pt idx="179">
                        <c:v>99.415065059090395</c:v>
                      </c:pt>
                      <c:pt idx="180">
                        <c:v>98.91369225259642</c:v>
                      </c:pt>
                      <c:pt idx="181">
                        <c:v>98.125820699534458</c:v>
                      </c:pt>
                      <c:pt idx="182">
                        <c:v>98.400381998328783</c:v>
                      </c:pt>
                      <c:pt idx="183">
                        <c:v>98.245195177271114</c:v>
                      </c:pt>
                      <c:pt idx="184">
                        <c:v>98.86594246150176</c:v>
                      </c:pt>
                      <c:pt idx="185">
                        <c:v>98.806255222633425</c:v>
                      </c:pt>
                      <c:pt idx="186">
                        <c:v>98.304882416139463</c:v>
                      </c:pt>
                      <c:pt idx="187">
                        <c:v>98.20938283395013</c:v>
                      </c:pt>
                      <c:pt idx="188">
                        <c:v>97.660260236361509</c:v>
                      </c:pt>
                      <c:pt idx="189">
                        <c:v>98.042258565118814</c:v>
                      </c:pt>
                      <c:pt idx="190">
                        <c:v>97.612510445266835</c:v>
                      </c:pt>
                      <c:pt idx="191">
                        <c:v>97.982571326250479</c:v>
                      </c:pt>
                      <c:pt idx="192">
                        <c:v>97.71994747522983</c:v>
                      </c:pt>
                      <c:pt idx="193">
                        <c:v>97.421511280888197</c:v>
                      </c:pt>
                      <c:pt idx="194">
                        <c:v>97.89900919183485</c:v>
                      </c:pt>
                      <c:pt idx="195">
                        <c:v>97.875134296287513</c:v>
                      </c:pt>
                      <c:pt idx="196">
                        <c:v>97.887071744061174</c:v>
                      </c:pt>
                      <c:pt idx="197">
                        <c:v>97.61251044526685</c:v>
                      </c:pt>
                      <c:pt idx="198">
                        <c:v>97.731884923003506</c:v>
                      </c:pt>
                      <c:pt idx="199">
                        <c:v>97.743822370777167</c:v>
                      </c:pt>
                      <c:pt idx="200">
                        <c:v>98.424256893876134</c:v>
                      </c:pt>
                      <c:pt idx="201">
                        <c:v>98.101945803987149</c:v>
                      </c:pt>
                      <c:pt idx="202">
                        <c:v>97.922884087382158</c:v>
                      </c:pt>
                      <c:pt idx="203">
                        <c:v>98.05419601289249</c:v>
                      </c:pt>
                      <c:pt idx="204">
                        <c:v>97.994508774024155</c:v>
                      </c:pt>
                      <c:pt idx="205">
                        <c:v>98.066133460666151</c:v>
                      </c:pt>
                      <c:pt idx="206">
                        <c:v>98.579443714933788</c:v>
                      </c:pt>
                      <c:pt idx="207">
                        <c:v>98.483944132744455</c:v>
                      </c:pt>
                      <c:pt idx="208">
                        <c:v>98.424256893876134</c:v>
                      </c:pt>
                      <c:pt idx="209">
                        <c:v>99.522502089053404</c:v>
                      </c:pt>
                      <c:pt idx="210">
                        <c:v>100.22681150769969</c:v>
                      </c:pt>
                      <c:pt idx="211">
                        <c:v>100.62074728423067</c:v>
                      </c:pt>
                      <c:pt idx="212">
                        <c:v>100.16712426883136</c:v>
                      </c:pt>
                      <c:pt idx="213">
                        <c:v>99.964187656679044</c:v>
                      </c:pt>
                      <c:pt idx="214">
                        <c:v>100.0835621344157</c:v>
                      </c:pt>
                      <c:pt idx="215">
                        <c:v>100.02387489554737</c:v>
                      </c:pt>
                      <c:pt idx="216">
                        <c:v>100.00000000000003</c:v>
                      </c:pt>
                      <c:pt idx="217">
                        <c:v>100.0835621344157</c:v>
                      </c:pt>
                      <c:pt idx="218">
                        <c:v>100.32231108988903</c:v>
                      </c:pt>
                      <c:pt idx="219">
                        <c:v>100.66849707532533</c:v>
                      </c:pt>
                      <c:pt idx="220">
                        <c:v>100.71624686641999</c:v>
                      </c:pt>
                      <c:pt idx="221">
                        <c:v>100.58493494090968</c:v>
                      </c:pt>
                      <c:pt idx="222">
                        <c:v>100.60880983645701</c:v>
                      </c:pt>
                      <c:pt idx="223">
                        <c:v>100.94305837411967</c:v>
                      </c:pt>
                      <c:pt idx="224">
                        <c:v>101.22955712068764</c:v>
                      </c:pt>
                      <c:pt idx="225">
                        <c:v>100.77593410528833</c:v>
                      </c:pt>
                      <c:pt idx="226">
                        <c:v>100.51331025426768</c:v>
                      </c:pt>
                      <c:pt idx="227">
                        <c:v>100.63268473200434</c:v>
                      </c:pt>
                      <c:pt idx="228">
                        <c:v>101.34893159842429</c:v>
                      </c:pt>
                      <c:pt idx="229">
                        <c:v>100.83562134415665</c:v>
                      </c:pt>
                      <c:pt idx="230">
                        <c:v>101.02662050853532</c:v>
                      </c:pt>
                      <c:pt idx="231">
                        <c:v>101.08630774740364</c:v>
                      </c:pt>
                      <c:pt idx="232">
                        <c:v>101.14599498627197</c:v>
                      </c:pt>
                      <c:pt idx="233">
                        <c:v>101.3131192551033</c:v>
                      </c:pt>
                      <c:pt idx="234">
                        <c:v>101.19374477736665</c:v>
                      </c:pt>
                      <c:pt idx="235">
                        <c:v>101.40861883729264</c:v>
                      </c:pt>
                      <c:pt idx="236">
                        <c:v>101.38474394174531</c:v>
                      </c:pt>
                      <c:pt idx="237">
                        <c:v>101.13405753849833</c:v>
                      </c:pt>
                      <c:pt idx="238">
                        <c:v>101.01468306076167</c:v>
                      </c:pt>
                      <c:pt idx="239">
                        <c:v>100.77593410528836</c:v>
                      </c:pt>
                      <c:pt idx="240">
                        <c:v>100.39393577653105</c:v>
                      </c:pt>
                      <c:pt idx="241">
                        <c:v>100.54912259758872</c:v>
                      </c:pt>
                      <c:pt idx="242">
                        <c:v>100.56106004536238</c:v>
                      </c:pt>
                      <c:pt idx="243">
                        <c:v>100.6207472842307</c:v>
                      </c:pt>
                      <c:pt idx="244">
                        <c:v>100.83562134415668</c:v>
                      </c:pt>
                      <c:pt idx="245">
                        <c:v>100.85949623970401</c:v>
                      </c:pt>
                      <c:pt idx="246">
                        <c:v>101.48024352393465</c:v>
                      </c:pt>
                      <c:pt idx="247">
                        <c:v>101.67124268831331</c:v>
                      </c:pt>
                      <c:pt idx="248">
                        <c:v>101.83836695714463</c:v>
                      </c:pt>
                      <c:pt idx="249">
                        <c:v>101.6712426883133</c:v>
                      </c:pt>
                      <c:pt idx="250">
                        <c:v>101.75480482272897</c:v>
                      </c:pt>
                      <c:pt idx="251">
                        <c:v>101.20568222514034</c:v>
                      </c:pt>
                      <c:pt idx="252">
                        <c:v>101.32505670287701</c:v>
                      </c:pt>
                      <c:pt idx="253">
                        <c:v>101.93386653933398</c:v>
                      </c:pt>
                      <c:pt idx="254">
                        <c:v>101.90999164378664</c:v>
                      </c:pt>
                      <c:pt idx="255">
                        <c:v>102.22036528590195</c:v>
                      </c:pt>
                      <c:pt idx="256">
                        <c:v>102.04130356929697</c:v>
                      </c:pt>
                      <c:pt idx="257">
                        <c:v>101.62349289721865</c:v>
                      </c:pt>
                      <c:pt idx="258">
                        <c:v>101.53993076280301</c:v>
                      </c:pt>
                      <c:pt idx="259">
                        <c:v>101.38474394174536</c:v>
                      </c:pt>
                      <c:pt idx="260">
                        <c:v>101.56380565835035</c:v>
                      </c:pt>
                      <c:pt idx="261">
                        <c:v>101.1937447773667</c:v>
                      </c:pt>
                      <c:pt idx="262">
                        <c:v>101.16986988181937</c:v>
                      </c:pt>
                      <c:pt idx="263">
                        <c:v>101.07437029963003</c:v>
                      </c:pt>
                      <c:pt idx="264">
                        <c:v>100.82368389638305</c:v>
                      </c:pt>
                      <c:pt idx="265">
                        <c:v>100.51331025426772</c:v>
                      </c:pt>
                      <c:pt idx="266">
                        <c:v>100.4536230153994</c:v>
                      </c:pt>
                      <c:pt idx="267">
                        <c:v>100.54912259758873</c:v>
                      </c:pt>
                      <c:pt idx="268">
                        <c:v>100.81174644860938</c:v>
                      </c:pt>
                      <c:pt idx="269">
                        <c:v>101.0146830607617</c:v>
                      </c:pt>
                      <c:pt idx="270">
                        <c:v>100.93112092634604</c:v>
                      </c:pt>
                      <c:pt idx="271">
                        <c:v>101.02662050853537</c:v>
                      </c:pt>
                      <c:pt idx="272">
                        <c:v>101.06243285185637</c:v>
                      </c:pt>
                      <c:pt idx="273">
                        <c:v>101.11018264295102</c:v>
                      </c:pt>
                      <c:pt idx="274">
                        <c:v>101.00274561298802</c:v>
                      </c:pt>
                      <c:pt idx="275">
                        <c:v>101.44443118061366</c:v>
                      </c:pt>
                      <c:pt idx="276">
                        <c:v>101.77867971827631</c:v>
                      </c:pt>
                      <c:pt idx="277">
                        <c:v>101.77867971827631</c:v>
                      </c:pt>
                      <c:pt idx="278">
                        <c:v>101.79061716604997</c:v>
                      </c:pt>
                      <c:pt idx="279">
                        <c:v>102.11292825593895</c:v>
                      </c:pt>
                      <c:pt idx="280">
                        <c:v>101.68318013608697</c:v>
                      </c:pt>
                      <c:pt idx="281">
                        <c:v>101.87417930046564</c:v>
                      </c:pt>
                      <c:pt idx="282">
                        <c:v>102.05324101707063</c:v>
                      </c:pt>
                      <c:pt idx="283">
                        <c:v>102.16067804703361</c:v>
                      </c:pt>
                      <c:pt idx="284">
                        <c:v>102.91273725677458</c:v>
                      </c:pt>
                      <c:pt idx="285">
                        <c:v>103.04404918228491</c:v>
                      </c:pt>
                    </c:numCache>
                  </c:numRef>
                </c:val>
                <c:smooth val="0"/>
                <c:extLst xmlns:c15="http://schemas.microsoft.com/office/drawing/2012/chart">
                  <c:ext xmlns:c16="http://schemas.microsoft.com/office/drawing/2014/chart" uri="{C3380CC4-5D6E-409C-BE32-E72D297353CC}">
                    <c16:uniqueId val="{00000009-82EC-404E-BFBD-7ACC2CB2272E}"/>
                  </c:ext>
                </c:extLst>
              </c15:ser>
            </c15:filteredLineSeries>
            <c15:filteredLineSeries>
              <c15:ser>
                <c:idx val="8"/>
                <c:order val="8"/>
                <c:tx>
                  <c:strRef>
                    <c:extLst xmlns:c15="http://schemas.microsoft.com/office/drawing/2012/chart">
                      <c:ext xmlns:c15="http://schemas.microsoft.com/office/drawing/2012/chart" uri="{02D57815-91ED-43cb-92C2-25804820EDAC}">
                        <c15:formulaRef>
                          <c15:sqref>'Currency Chart'!$X$5</c15:sqref>
                        </c15:formulaRef>
                      </c:ext>
                    </c:extLst>
                    <c:strCache>
                      <c:ptCount val="1"/>
                      <c:pt idx="0">
                        <c:v>Yen</c:v>
                      </c:pt>
                    </c:strCache>
                  </c:strRef>
                </c:tx>
                <c:spPr>
                  <a:ln w="28575" cap="rnd">
                    <a:solidFill>
                      <a:schemeClr val="accent3">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44074</c:v>
                      </c:pt>
                      <c:pt idx="1">
                        <c:v>44075</c:v>
                      </c:pt>
                      <c:pt idx="2">
                        <c:v>44076</c:v>
                      </c:pt>
                      <c:pt idx="3">
                        <c:v>44077</c:v>
                      </c:pt>
                      <c:pt idx="4">
                        <c:v>44078</c:v>
                      </c:pt>
                      <c:pt idx="5">
                        <c:v>44081</c:v>
                      </c:pt>
                      <c:pt idx="6">
                        <c:v>44082</c:v>
                      </c:pt>
                      <c:pt idx="7">
                        <c:v>44083</c:v>
                      </c:pt>
                      <c:pt idx="8">
                        <c:v>44084</c:v>
                      </c:pt>
                      <c:pt idx="9">
                        <c:v>44085</c:v>
                      </c:pt>
                      <c:pt idx="10">
                        <c:v>44088</c:v>
                      </c:pt>
                      <c:pt idx="11">
                        <c:v>44089</c:v>
                      </c:pt>
                      <c:pt idx="12">
                        <c:v>44090</c:v>
                      </c:pt>
                      <c:pt idx="13">
                        <c:v>44091</c:v>
                      </c:pt>
                      <c:pt idx="14">
                        <c:v>44092</c:v>
                      </c:pt>
                      <c:pt idx="15">
                        <c:v>44095</c:v>
                      </c:pt>
                      <c:pt idx="16">
                        <c:v>44096</c:v>
                      </c:pt>
                      <c:pt idx="17">
                        <c:v>44097</c:v>
                      </c:pt>
                      <c:pt idx="18">
                        <c:v>44098</c:v>
                      </c:pt>
                      <c:pt idx="19">
                        <c:v>44099</c:v>
                      </c:pt>
                      <c:pt idx="20">
                        <c:v>44102</c:v>
                      </c:pt>
                      <c:pt idx="21">
                        <c:v>44103</c:v>
                      </c:pt>
                      <c:pt idx="22">
                        <c:v>44104</c:v>
                      </c:pt>
                      <c:pt idx="23">
                        <c:v>44105</c:v>
                      </c:pt>
                      <c:pt idx="24">
                        <c:v>44106</c:v>
                      </c:pt>
                      <c:pt idx="25">
                        <c:v>44109</c:v>
                      </c:pt>
                      <c:pt idx="26">
                        <c:v>44110</c:v>
                      </c:pt>
                      <c:pt idx="27">
                        <c:v>44111</c:v>
                      </c:pt>
                      <c:pt idx="28">
                        <c:v>44112</c:v>
                      </c:pt>
                      <c:pt idx="29">
                        <c:v>44113</c:v>
                      </c:pt>
                      <c:pt idx="30">
                        <c:v>44116</c:v>
                      </c:pt>
                      <c:pt idx="31">
                        <c:v>44117</c:v>
                      </c:pt>
                      <c:pt idx="32">
                        <c:v>44118</c:v>
                      </c:pt>
                      <c:pt idx="33">
                        <c:v>44119</c:v>
                      </c:pt>
                      <c:pt idx="34">
                        <c:v>44120</c:v>
                      </c:pt>
                      <c:pt idx="35">
                        <c:v>44123</c:v>
                      </c:pt>
                      <c:pt idx="36">
                        <c:v>44124</c:v>
                      </c:pt>
                      <c:pt idx="37">
                        <c:v>44125</c:v>
                      </c:pt>
                      <c:pt idx="38">
                        <c:v>44126</c:v>
                      </c:pt>
                      <c:pt idx="39">
                        <c:v>44127</c:v>
                      </c:pt>
                      <c:pt idx="40">
                        <c:v>44130</c:v>
                      </c:pt>
                      <c:pt idx="41">
                        <c:v>44131</c:v>
                      </c:pt>
                      <c:pt idx="42">
                        <c:v>44132</c:v>
                      </c:pt>
                      <c:pt idx="43">
                        <c:v>44133</c:v>
                      </c:pt>
                      <c:pt idx="44">
                        <c:v>44134</c:v>
                      </c:pt>
                      <c:pt idx="45">
                        <c:v>44137</c:v>
                      </c:pt>
                      <c:pt idx="46">
                        <c:v>44138</c:v>
                      </c:pt>
                      <c:pt idx="47">
                        <c:v>44139</c:v>
                      </c:pt>
                      <c:pt idx="48">
                        <c:v>44140</c:v>
                      </c:pt>
                      <c:pt idx="49">
                        <c:v>44141</c:v>
                      </c:pt>
                      <c:pt idx="50">
                        <c:v>44144</c:v>
                      </c:pt>
                      <c:pt idx="51">
                        <c:v>44145</c:v>
                      </c:pt>
                      <c:pt idx="52">
                        <c:v>44146</c:v>
                      </c:pt>
                      <c:pt idx="53">
                        <c:v>44147</c:v>
                      </c:pt>
                      <c:pt idx="54">
                        <c:v>44148</c:v>
                      </c:pt>
                      <c:pt idx="55">
                        <c:v>44151</c:v>
                      </c:pt>
                      <c:pt idx="56">
                        <c:v>44152</c:v>
                      </c:pt>
                      <c:pt idx="57">
                        <c:v>44153</c:v>
                      </c:pt>
                      <c:pt idx="58">
                        <c:v>44154</c:v>
                      </c:pt>
                      <c:pt idx="59">
                        <c:v>44155</c:v>
                      </c:pt>
                      <c:pt idx="60">
                        <c:v>44158</c:v>
                      </c:pt>
                      <c:pt idx="61">
                        <c:v>44159</c:v>
                      </c:pt>
                      <c:pt idx="62">
                        <c:v>44160</c:v>
                      </c:pt>
                      <c:pt idx="63">
                        <c:v>44161</c:v>
                      </c:pt>
                      <c:pt idx="64">
                        <c:v>44162</c:v>
                      </c:pt>
                      <c:pt idx="65">
                        <c:v>44165</c:v>
                      </c:pt>
                      <c:pt idx="66">
                        <c:v>44166</c:v>
                      </c:pt>
                      <c:pt idx="67">
                        <c:v>44167</c:v>
                      </c:pt>
                      <c:pt idx="68">
                        <c:v>44168</c:v>
                      </c:pt>
                      <c:pt idx="69">
                        <c:v>44169</c:v>
                      </c:pt>
                      <c:pt idx="70">
                        <c:v>44172</c:v>
                      </c:pt>
                      <c:pt idx="71">
                        <c:v>44173</c:v>
                      </c:pt>
                      <c:pt idx="72">
                        <c:v>44174</c:v>
                      </c:pt>
                      <c:pt idx="73">
                        <c:v>44175</c:v>
                      </c:pt>
                      <c:pt idx="74">
                        <c:v>44176</c:v>
                      </c:pt>
                      <c:pt idx="75">
                        <c:v>44179</c:v>
                      </c:pt>
                      <c:pt idx="76">
                        <c:v>44180</c:v>
                      </c:pt>
                      <c:pt idx="77">
                        <c:v>44181</c:v>
                      </c:pt>
                      <c:pt idx="78">
                        <c:v>44182</c:v>
                      </c:pt>
                      <c:pt idx="79">
                        <c:v>44183</c:v>
                      </c:pt>
                      <c:pt idx="80">
                        <c:v>44186</c:v>
                      </c:pt>
                      <c:pt idx="81">
                        <c:v>44187</c:v>
                      </c:pt>
                      <c:pt idx="82">
                        <c:v>44188</c:v>
                      </c:pt>
                      <c:pt idx="83">
                        <c:v>44189</c:v>
                      </c:pt>
                      <c:pt idx="84">
                        <c:v>44190</c:v>
                      </c:pt>
                      <c:pt idx="85">
                        <c:v>44193</c:v>
                      </c:pt>
                      <c:pt idx="86">
                        <c:v>44194</c:v>
                      </c:pt>
                      <c:pt idx="87">
                        <c:v>44195</c:v>
                      </c:pt>
                      <c:pt idx="88">
                        <c:v>44196</c:v>
                      </c:pt>
                      <c:pt idx="89">
                        <c:v>44197</c:v>
                      </c:pt>
                      <c:pt idx="90">
                        <c:v>44200</c:v>
                      </c:pt>
                      <c:pt idx="91">
                        <c:v>44201</c:v>
                      </c:pt>
                      <c:pt idx="92">
                        <c:v>44202</c:v>
                      </c:pt>
                      <c:pt idx="93">
                        <c:v>44203</c:v>
                      </c:pt>
                      <c:pt idx="94">
                        <c:v>44204</c:v>
                      </c:pt>
                      <c:pt idx="95">
                        <c:v>44207</c:v>
                      </c:pt>
                      <c:pt idx="96">
                        <c:v>44208</c:v>
                      </c:pt>
                      <c:pt idx="97">
                        <c:v>44209</c:v>
                      </c:pt>
                      <c:pt idx="98">
                        <c:v>44210</c:v>
                      </c:pt>
                      <c:pt idx="99">
                        <c:v>44211</c:v>
                      </c:pt>
                      <c:pt idx="100">
                        <c:v>44214</c:v>
                      </c:pt>
                      <c:pt idx="101">
                        <c:v>44215</c:v>
                      </c:pt>
                      <c:pt idx="102">
                        <c:v>44216</c:v>
                      </c:pt>
                      <c:pt idx="103">
                        <c:v>44217</c:v>
                      </c:pt>
                      <c:pt idx="104">
                        <c:v>44218</c:v>
                      </c:pt>
                      <c:pt idx="105">
                        <c:v>44221</c:v>
                      </c:pt>
                      <c:pt idx="106">
                        <c:v>44222</c:v>
                      </c:pt>
                      <c:pt idx="107">
                        <c:v>44223</c:v>
                      </c:pt>
                      <c:pt idx="108">
                        <c:v>44224</c:v>
                      </c:pt>
                      <c:pt idx="109">
                        <c:v>44225</c:v>
                      </c:pt>
                      <c:pt idx="110">
                        <c:v>44228</c:v>
                      </c:pt>
                      <c:pt idx="111">
                        <c:v>44229</c:v>
                      </c:pt>
                      <c:pt idx="112">
                        <c:v>44230</c:v>
                      </c:pt>
                      <c:pt idx="113">
                        <c:v>44231</c:v>
                      </c:pt>
                      <c:pt idx="114">
                        <c:v>44232</c:v>
                      </c:pt>
                      <c:pt idx="115">
                        <c:v>44235</c:v>
                      </c:pt>
                      <c:pt idx="116">
                        <c:v>44236</c:v>
                      </c:pt>
                      <c:pt idx="117">
                        <c:v>44237</c:v>
                      </c:pt>
                      <c:pt idx="118">
                        <c:v>44238</c:v>
                      </c:pt>
                      <c:pt idx="119">
                        <c:v>44239</c:v>
                      </c:pt>
                      <c:pt idx="120">
                        <c:v>44242</c:v>
                      </c:pt>
                      <c:pt idx="121">
                        <c:v>44243</c:v>
                      </c:pt>
                      <c:pt idx="122">
                        <c:v>44244</c:v>
                      </c:pt>
                      <c:pt idx="123">
                        <c:v>44245</c:v>
                      </c:pt>
                      <c:pt idx="124">
                        <c:v>44246</c:v>
                      </c:pt>
                      <c:pt idx="125">
                        <c:v>44247</c:v>
                      </c:pt>
                      <c:pt idx="126">
                        <c:v>44249</c:v>
                      </c:pt>
                      <c:pt idx="127">
                        <c:v>44250</c:v>
                      </c:pt>
                      <c:pt idx="128">
                        <c:v>44251</c:v>
                      </c:pt>
                      <c:pt idx="129">
                        <c:v>44252</c:v>
                      </c:pt>
                      <c:pt idx="130">
                        <c:v>44253</c:v>
                      </c:pt>
                      <c:pt idx="131">
                        <c:v>44256</c:v>
                      </c:pt>
                      <c:pt idx="132">
                        <c:v>44257</c:v>
                      </c:pt>
                      <c:pt idx="133">
                        <c:v>44258</c:v>
                      </c:pt>
                      <c:pt idx="134">
                        <c:v>44259</c:v>
                      </c:pt>
                      <c:pt idx="135">
                        <c:v>44260</c:v>
                      </c:pt>
                      <c:pt idx="136">
                        <c:v>44263</c:v>
                      </c:pt>
                      <c:pt idx="137">
                        <c:v>44264</c:v>
                      </c:pt>
                      <c:pt idx="138">
                        <c:v>44265</c:v>
                      </c:pt>
                      <c:pt idx="139">
                        <c:v>44266</c:v>
                      </c:pt>
                      <c:pt idx="140">
                        <c:v>44267</c:v>
                      </c:pt>
                      <c:pt idx="141">
                        <c:v>44270</c:v>
                      </c:pt>
                      <c:pt idx="142">
                        <c:v>44271</c:v>
                      </c:pt>
                      <c:pt idx="143">
                        <c:v>44272</c:v>
                      </c:pt>
                      <c:pt idx="144">
                        <c:v>44273</c:v>
                      </c:pt>
                      <c:pt idx="145">
                        <c:v>44274</c:v>
                      </c:pt>
                      <c:pt idx="146">
                        <c:v>44277</c:v>
                      </c:pt>
                      <c:pt idx="147">
                        <c:v>44278</c:v>
                      </c:pt>
                      <c:pt idx="148">
                        <c:v>44279</c:v>
                      </c:pt>
                      <c:pt idx="149">
                        <c:v>44280</c:v>
                      </c:pt>
                      <c:pt idx="150">
                        <c:v>44281</c:v>
                      </c:pt>
                      <c:pt idx="151">
                        <c:v>44284</c:v>
                      </c:pt>
                      <c:pt idx="152">
                        <c:v>44285</c:v>
                      </c:pt>
                      <c:pt idx="153">
                        <c:v>44286</c:v>
                      </c:pt>
                      <c:pt idx="154">
                        <c:v>44287</c:v>
                      </c:pt>
                      <c:pt idx="155">
                        <c:v>44288</c:v>
                      </c:pt>
                      <c:pt idx="156">
                        <c:v>44291</c:v>
                      </c:pt>
                      <c:pt idx="157">
                        <c:v>44292</c:v>
                      </c:pt>
                      <c:pt idx="158">
                        <c:v>44293</c:v>
                      </c:pt>
                      <c:pt idx="159">
                        <c:v>44294</c:v>
                      </c:pt>
                      <c:pt idx="160">
                        <c:v>44295</c:v>
                      </c:pt>
                      <c:pt idx="161">
                        <c:v>44298</c:v>
                      </c:pt>
                      <c:pt idx="162">
                        <c:v>44299</c:v>
                      </c:pt>
                      <c:pt idx="163">
                        <c:v>44300</c:v>
                      </c:pt>
                      <c:pt idx="164">
                        <c:v>44301</c:v>
                      </c:pt>
                      <c:pt idx="165">
                        <c:v>44302</c:v>
                      </c:pt>
                      <c:pt idx="166">
                        <c:v>44305</c:v>
                      </c:pt>
                      <c:pt idx="167">
                        <c:v>44306</c:v>
                      </c:pt>
                      <c:pt idx="168">
                        <c:v>44307</c:v>
                      </c:pt>
                      <c:pt idx="169">
                        <c:v>44308</c:v>
                      </c:pt>
                      <c:pt idx="170">
                        <c:v>44309</c:v>
                      </c:pt>
                      <c:pt idx="171">
                        <c:v>44311</c:v>
                      </c:pt>
                      <c:pt idx="172">
                        <c:v>44312</c:v>
                      </c:pt>
                      <c:pt idx="173">
                        <c:v>44313</c:v>
                      </c:pt>
                      <c:pt idx="174">
                        <c:v>44314</c:v>
                      </c:pt>
                      <c:pt idx="175">
                        <c:v>44315</c:v>
                      </c:pt>
                      <c:pt idx="176">
                        <c:v>44316</c:v>
                      </c:pt>
                      <c:pt idx="177">
                        <c:v>44319</c:v>
                      </c:pt>
                      <c:pt idx="178">
                        <c:v>44320</c:v>
                      </c:pt>
                      <c:pt idx="179">
                        <c:v>44321</c:v>
                      </c:pt>
                      <c:pt idx="180">
                        <c:v>44322</c:v>
                      </c:pt>
                      <c:pt idx="181">
                        <c:v>44323</c:v>
                      </c:pt>
                      <c:pt idx="182">
                        <c:v>44326</c:v>
                      </c:pt>
                      <c:pt idx="183">
                        <c:v>44327</c:v>
                      </c:pt>
                      <c:pt idx="184">
                        <c:v>44328</c:v>
                      </c:pt>
                      <c:pt idx="185">
                        <c:v>44329</c:v>
                      </c:pt>
                      <c:pt idx="186">
                        <c:v>44330</c:v>
                      </c:pt>
                      <c:pt idx="187">
                        <c:v>44333</c:v>
                      </c:pt>
                      <c:pt idx="188">
                        <c:v>44334</c:v>
                      </c:pt>
                      <c:pt idx="189">
                        <c:v>44335</c:v>
                      </c:pt>
                      <c:pt idx="190">
                        <c:v>44336</c:v>
                      </c:pt>
                      <c:pt idx="191">
                        <c:v>44337</c:v>
                      </c:pt>
                      <c:pt idx="192">
                        <c:v>44340</c:v>
                      </c:pt>
                      <c:pt idx="193">
                        <c:v>44341</c:v>
                      </c:pt>
                      <c:pt idx="194">
                        <c:v>44342</c:v>
                      </c:pt>
                      <c:pt idx="195">
                        <c:v>44343</c:v>
                      </c:pt>
                      <c:pt idx="196">
                        <c:v>44344</c:v>
                      </c:pt>
                      <c:pt idx="197">
                        <c:v>44347</c:v>
                      </c:pt>
                      <c:pt idx="198">
                        <c:v>44348</c:v>
                      </c:pt>
                      <c:pt idx="199">
                        <c:v>44349</c:v>
                      </c:pt>
                      <c:pt idx="200">
                        <c:v>44350</c:v>
                      </c:pt>
                      <c:pt idx="201">
                        <c:v>44351</c:v>
                      </c:pt>
                      <c:pt idx="202">
                        <c:v>44354</c:v>
                      </c:pt>
                      <c:pt idx="203">
                        <c:v>44355</c:v>
                      </c:pt>
                      <c:pt idx="204">
                        <c:v>44356</c:v>
                      </c:pt>
                      <c:pt idx="205">
                        <c:v>44357</c:v>
                      </c:pt>
                      <c:pt idx="206">
                        <c:v>44358</c:v>
                      </c:pt>
                      <c:pt idx="207">
                        <c:v>44361</c:v>
                      </c:pt>
                      <c:pt idx="208">
                        <c:v>44362</c:v>
                      </c:pt>
                      <c:pt idx="209">
                        <c:v>44363</c:v>
                      </c:pt>
                      <c:pt idx="210">
                        <c:v>44364</c:v>
                      </c:pt>
                      <c:pt idx="211">
                        <c:v>44365</c:v>
                      </c:pt>
                      <c:pt idx="212">
                        <c:v>44368</c:v>
                      </c:pt>
                      <c:pt idx="213">
                        <c:v>44369</c:v>
                      </c:pt>
                      <c:pt idx="214">
                        <c:v>44370</c:v>
                      </c:pt>
                      <c:pt idx="215">
                        <c:v>44371</c:v>
                      </c:pt>
                      <c:pt idx="216">
                        <c:v>44372</c:v>
                      </c:pt>
                      <c:pt idx="217">
                        <c:v>44375</c:v>
                      </c:pt>
                      <c:pt idx="218">
                        <c:v>44376</c:v>
                      </c:pt>
                      <c:pt idx="219">
                        <c:v>44377</c:v>
                      </c:pt>
                      <c:pt idx="220">
                        <c:v>44378</c:v>
                      </c:pt>
                      <c:pt idx="221">
                        <c:v>44379</c:v>
                      </c:pt>
                      <c:pt idx="222">
                        <c:v>44382</c:v>
                      </c:pt>
                      <c:pt idx="223">
                        <c:v>44383</c:v>
                      </c:pt>
                      <c:pt idx="224">
                        <c:v>44384</c:v>
                      </c:pt>
                      <c:pt idx="225">
                        <c:v>44385</c:v>
                      </c:pt>
                      <c:pt idx="226">
                        <c:v>44386</c:v>
                      </c:pt>
                      <c:pt idx="227">
                        <c:v>44389</c:v>
                      </c:pt>
                      <c:pt idx="228">
                        <c:v>44390</c:v>
                      </c:pt>
                      <c:pt idx="229">
                        <c:v>44391</c:v>
                      </c:pt>
                      <c:pt idx="230">
                        <c:v>44392</c:v>
                      </c:pt>
                      <c:pt idx="231">
                        <c:v>44393</c:v>
                      </c:pt>
                      <c:pt idx="232">
                        <c:v>44396</c:v>
                      </c:pt>
                      <c:pt idx="233">
                        <c:v>44397</c:v>
                      </c:pt>
                      <c:pt idx="234">
                        <c:v>44398</c:v>
                      </c:pt>
                      <c:pt idx="235">
                        <c:v>44399</c:v>
                      </c:pt>
                      <c:pt idx="236">
                        <c:v>44400</c:v>
                      </c:pt>
                      <c:pt idx="237">
                        <c:v>44403</c:v>
                      </c:pt>
                      <c:pt idx="238">
                        <c:v>44404</c:v>
                      </c:pt>
                      <c:pt idx="239">
                        <c:v>44405</c:v>
                      </c:pt>
                      <c:pt idx="240">
                        <c:v>44406</c:v>
                      </c:pt>
                      <c:pt idx="241">
                        <c:v>44407</c:v>
                      </c:pt>
                      <c:pt idx="242">
                        <c:v>44410</c:v>
                      </c:pt>
                      <c:pt idx="243">
                        <c:v>44411</c:v>
                      </c:pt>
                      <c:pt idx="244">
                        <c:v>44412</c:v>
                      </c:pt>
                      <c:pt idx="245">
                        <c:v>44413</c:v>
                      </c:pt>
                      <c:pt idx="246">
                        <c:v>44414</c:v>
                      </c:pt>
                      <c:pt idx="247">
                        <c:v>44417</c:v>
                      </c:pt>
                      <c:pt idx="248">
                        <c:v>44418</c:v>
                      </c:pt>
                      <c:pt idx="249">
                        <c:v>44419</c:v>
                      </c:pt>
                      <c:pt idx="250">
                        <c:v>44420</c:v>
                      </c:pt>
                      <c:pt idx="251">
                        <c:v>44421</c:v>
                      </c:pt>
                      <c:pt idx="252">
                        <c:v>44424</c:v>
                      </c:pt>
                      <c:pt idx="253">
                        <c:v>44425</c:v>
                      </c:pt>
                      <c:pt idx="254">
                        <c:v>44426</c:v>
                      </c:pt>
                      <c:pt idx="255">
                        <c:v>44427</c:v>
                      </c:pt>
                      <c:pt idx="256">
                        <c:v>44428</c:v>
                      </c:pt>
                      <c:pt idx="257">
                        <c:v>44431</c:v>
                      </c:pt>
                      <c:pt idx="258">
                        <c:v>44432</c:v>
                      </c:pt>
                      <c:pt idx="259">
                        <c:v>44433</c:v>
                      </c:pt>
                      <c:pt idx="260">
                        <c:v>44434</c:v>
                      </c:pt>
                      <c:pt idx="261">
                        <c:v>44435</c:v>
                      </c:pt>
                      <c:pt idx="262">
                        <c:v>44438</c:v>
                      </c:pt>
                      <c:pt idx="263">
                        <c:v>44439</c:v>
                      </c:pt>
                      <c:pt idx="264">
                        <c:v>44440</c:v>
                      </c:pt>
                      <c:pt idx="265">
                        <c:v>44441</c:v>
                      </c:pt>
                      <c:pt idx="266">
                        <c:v>44442</c:v>
                      </c:pt>
                      <c:pt idx="267">
                        <c:v>44445</c:v>
                      </c:pt>
                      <c:pt idx="268">
                        <c:v>44446</c:v>
                      </c:pt>
                      <c:pt idx="269">
                        <c:v>44447</c:v>
                      </c:pt>
                      <c:pt idx="270">
                        <c:v>44448</c:v>
                      </c:pt>
                      <c:pt idx="271">
                        <c:v>44449</c:v>
                      </c:pt>
                      <c:pt idx="272">
                        <c:v>44452</c:v>
                      </c:pt>
                      <c:pt idx="273">
                        <c:v>44453</c:v>
                      </c:pt>
                      <c:pt idx="274">
                        <c:v>44454</c:v>
                      </c:pt>
                      <c:pt idx="275">
                        <c:v>44455</c:v>
                      </c:pt>
                      <c:pt idx="276">
                        <c:v>44456</c:v>
                      </c:pt>
                      <c:pt idx="277">
                        <c:v>44459</c:v>
                      </c:pt>
                      <c:pt idx="278">
                        <c:v>44460</c:v>
                      </c:pt>
                      <c:pt idx="279">
                        <c:v>44461</c:v>
                      </c:pt>
                      <c:pt idx="280">
                        <c:v>44462</c:v>
                      </c:pt>
                      <c:pt idx="281">
                        <c:v>44463</c:v>
                      </c:pt>
                      <c:pt idx="282">
                        <c:v>44466</c:v>
                      </c:pt>
                      <c:pt idx="283">
                        <c:v>44467</c:v>
                      </c:pt>
                      <c:pt idx="284">
                        <c:v>44468</c:v>
                      </c:pt>
                      <c:pt idx="285">
                        <c:v>44469</c:v>
                      </c:pt>
                    </c:numCache>
                  </c:numRef>
                </c:cat>
                <c:val>
                  <c:numRef>
                    <c:extLst xmlns:c15="http://schemas.microsoft.com/office/drawing/2012/chart">
                      <c:ext xmlns:c15="http://schemas.microsoft.com/office/drawing/2012/chart" uri="{02D57815-91ED-43cb-92C2-25804820EDAC}">
                        <c15:formulaRef>
                          <c15:sqref>'Currency Chart'!$X$6:$X$291</c15:sqref>
                        </c15:formulaRef>
                      </c:ext>
                    </c:extLst>
                    <c:numCache>
                      <c:formatCode>0</c:formatCode>
                      <c:ptCount val="286"/>
                      <c:pt idx="0" formatCode="General">
                        <c:v>100</c:v>
                      </c:pt>
                      <c:pt idx="1">
                        <c:v>100.05666257436962</c:v>
                      </c:pt>
                      <c:pt idx="2">
                        <c:v>100.2738691094532</c:v>
                      </c:pt>
                      <c:pt idx="3">
                        <c:v>100.26442534705826</c:v>
                      </c:pt>
                      <c:pt idx="4">
                        <c:v>100.32108792142789</c:v>
                      </c:pt>
                      <c:pt idx="5">
                        <c:v>100.33997544621776</c:v>
                      </c:pt>
                      <c:pt idx="6">
                        <c:v>100.11332514873925</c:v>
                      </c:pt>
                      <c:pt idx="7">
                        <c:v>100.26442534705826</c:v>
                      </c:pt>
                      <c:pt idx="8">
                        <c:v>100.2266502974785</c:v>
                      </c:pt>
                      <c:pt idx="9">
                        <c:v>100.23609405987345</c:v>
                      </c:pt>
                      <c:pt idx="10">
                        <c:v>99.839456039286048</c:v>
                      </c:pt>
                      <c:pt idx="11">
                        <c:v>99.565586929832847</c:v>
                      </c:pt>
                      <c:pt idx="12">
                        <c:v>99.102842572480867</c:v>
                      </c:pt>
                      <c:pt idx="13">
                        <c:v>98.904523562187165</c:v>
                      </c:pt>
                      <c:pt idx="14">
                        <c:v>98.734535839078262</c:v>
                      </c:pt>
                      <c:pt idx="15">
                        <c:v>98.819529700632714</c:v>
                      </c:pt>
                      <c:pt idx="16">
                        <c:v>99.07451128529604</c:v>
                      </c:pt>
                      <c:pt idx="17">
                        <c:v>99.508924355463208</c:v>
                      </c:pt>
                      <c:pt idx="18">
                        <c:v>99.53725564264802</c:v>
                      </c:pt>
                      <c:pt idx="19">
                        <c:v>99.72613089054677</c:v>
                      </c:pt>
                      <c:pt idx="20">
                        <c:v>99.622249504202458</c:v>
                      </c:pt>
                      <c:pt idx="21">
                        <c:v>99.76390594012652</c:v>
                      </c:pt>
                      <c:pt idx="22">
                        <c:v>99.584474454622693</c:v>
                      </c:pt>
                      <c:pt idx="23">
                        <c:v>99.631693266597381</c:v>
                      </c:pt>
                      <c:pt idx="24">
                        <c:v>99.471149305883429</c:v>
                      </c:pt>
                      <c:pt idx="25">
                        <c:v>99.83945603928602</c:v>
                      </c:pt>
                      <c:pt idx="26">
                        <c:v>99.745018415336645</c:v>
                      </c:pt>
                      <c:pt idx="27">
                        <c:v>100.06610633676452</c:v>
                      </c:pt>
                      <c:pt idx="28">
                        <c:v>100.11332514873921</c:v>
                      </c:pt>
                      <c:pt idx="29">
                        <c:v>99.716687128151804</c:v>
                      </c:pt>
                      <c:pt idx="30">
                        <c:v>99.442818018698603</c:v>
                      </c:pt>
                      <c:pt idx="31">
                        <c:v>99.603361979412554</c:v>
                      </c:pt>
                      <c:pt idx="32">
                        <c:v>99.30116158277454</c:v>
                      </c:pt>
                      <c:pt idx="33">
                        <c:v>99.575030692227728</c:v>
                      </c:pt>
                      <c:pt idx="34">
                        <c:v>99.537255642647978</c:v>
                      </c:pt>
                      <c:pt idx="35">
                        <c:v>99.556143167437853</c:v>
                      </c:pt>
                      <c:pt idx="36">
                        <c:v>99.622249504202415</c:v>
                      </c:pt>
                      <c:pt idx="37">
                        <c:v>98.743979601473171</c:v>
                      </c:pt>
                      <c:pt idx="38">
                        <c:v>98.989517423741546</c:v>
                      </c:pt>
                      <c:pt idx="39">
                        <c:v>98.866748512607344</c:v>
                      </c:pt>
                      <c:pt idx="40">
                        <c:v>98.989517423741532</c:v>
                      </c:pt>
                      <c:pt idx="41">
                        <c:v>98.592879403154143</c:v>
                      </c:pt>
                      <c:pt idx="42">
                        <c:v>98.488998016809816</c:v>
                      </c:pt>
                      <c:pt idx="43">
                        <c:v>98.791198413447816</c:v>
                      </c:pt>
                      <c:pt idx="44">
                        <c:v>98.819529700632629</c:v>
                      </c:pt>
                      <c:pt idx="45">
                        <c:v>98.885636037397205</c:v>
                      </c:pt>
                      <c:pt idx="46">
                        <c:v>98.649541977523754</c:v>
                      </c:pt>
                      <c:pt idx="47">
                        <c:v>98.668429502313629</c:v>
                      </c:pt>
                      <c:pt idx="48">
                        <c:v>97.714609500424871</c:v>
                      </c:pt>
                      <c:pt idx="49">
                        <c:v>97.582396826895732</c:v>
                      </c:pt>
                      <c:pt idx="50">
                        <c:v>99.499480593068157</c:v>
                      </c:pt>
                      <c:pt idx="51">
                        <c:v>99.423930493908642</c:v>
                      </c:pt>
                      <c:pt idx="52">
                        <c:v>99.556143167437767</c:v>
                      </c:pt>
                      <c:pt idx="53">
                        <c:v>99.272830295589628</c:v>
                      </c:pt>
                      <c:pt idx="54">
                        <c:v>98.800642175842725</c:v>
                      </c:pt>
                      <c:pt idx="55">
                        <c:v>98.7439796014731</c:v>
                      </c:pt>
                      <c:pt idx="56">
                        <c:v>98.375672868070509</c:v>
                      </c:pt>
                      <c:pt idx="57">
                        <c:v>98.054584946642606</c:v>
                      </c:pt>
                      <c:pt idx="58">
                        <c:v>97.95070356029828</c:v>
                      </c:pt>
                      <c:pt idx="59">
                        <c:v>98.073472471432467</c:v>
                      </c:pt>
                      <c:pt idx="60">
                        <c:v>98.725092076683211</c:v>
                      </c:pt>
                      <c:pt idx="61">
                        <c:v>98.621210690338899</c:v>
                      </c:pt>
                      <c:pt idx="62">
                        <c:v>98.640098215128774</c:v>
                      </c:pt>
                      <c:pt idx="63">
                        <c:v>98.451222967230009</c:v>
                      </c:pt>
                      <c:pt idx="64">
                        <c:v>98.309566531305933</c:v>
                      </c:pt>
                      <c:pt idx="65">
                        <c:v>98.470110492019884</c:v>
                      </c:pt>
                      <c:pt idx="66">
                        <c:v>98.498441779204697</c:v>
                      </c:pt>
                      <c:pt idx="67">
                        <c:v>98.592879403154086</c:v>
                      </c:pt>
                      <c:pt idx="68">
                        <c:v>98.054584946642606</c:v>
                      </c:pt>
                      <c:pt idx="69">
                        <c:v>98.347341580885683</c:v>
                      </c:pt>
                      <c:pt idx="70">
                        <c:v>98.271791481726183</c:v>
                      </c:pt>
                      <c:pt idx="71">
                        <c:v>98.35678534328062</c:v>
                      </c:pt>
                      <c:pt idx="72">
                        <c:v>98.413447917650231</c:v>
                      </c:pt>
                      <c:pt idx="73">
                        <c:v>98.404004155255294</c:v>
                      </c:pt>
                      <c:pt idx="74">
                        <c:v>98.224572669751467</c:v>
                      </c:pt>
                      <c:pt idx="75">
                        <c:v>98.243460194541328</c:v>
                      </c:pt>
                      <c:pt idx="76">
                        <c:v>97.894040985928612</c:v>
                      </c:pt>
                      <c:pt idx="77">
                        <c:v>97.724053262819737</c:v>
                      </c:pt>
                      <c:pt idx="78">
                        <c:v>97.365190291812084</c:v>
                      </c:pt>
                      <c:pt idx="79">
                        <c:v>97.5635093021058</c:v>
                      </c:pt>
                      <c:pt idx="80">
                        <c:v>97.554065539710848</c:v>
                      </c:pt>
                      <c:pt idx="81">
                        <c:v>97.865709698743814</c:v>
                      </c:pt>
                      <c:pt idx="82">
                        <c:v>97.790159599584314</c:v>
                      </c:pt>
                      <c:pt idx="83">
                        <c:v>97.865709698743828</c:v>
                      </c:pt>
                      <c:pt idx="84">
                        <c:v>97.724053262819766</c:v>
                      </c:pt>
                      <c:pt idx="85">
                        <c:v>98.007366134667905</c:v>
                      </c:pt>
                      <c:pt idx="86">
                        <c:v>97.799603361979266</c:v>
                      </c:pt>
                      <c:pt idx="87">
                        <c:v>97.431296628576689</c:v>
                      </c:pt>
                      <c:pt idx="88">
                        <c:v>97.497402965341252</c:v>
                      </c:pt>
                      <c:pt idx="89">
                        <c:v>97.459627915761516</c:v>
                      </c:pt>
                      <c:pt idx="90">
                        <c:v>97.365190291812127</c:v>
                      </c:pt>
                      <c:pt idx="91">
                        <c:v>97.006327320804488</c:v>
                      </c:pt>
                      <c:pt idx="92">
                        <c:v>97.308527717442516</c:v>
                      </c:pt>
                      <c:pt idx="93">
                        <c:v>98.026253659457808</c:v>
                      </c:pt>
                      <c:pt idx="94">
                        <c:v>98.14902257059201</c:v>
                      </c:pt>
                      <c:pt idx="95">
                        <c:v>98.441779204835086</c:v>
                      </c:pt>
                      <c:pt idx="96">
                        <c:v>97.979034847483121</c:v>
                      </c:pt>
                      <c:pt idx="97">
                        <c:v>98.073472471432495</c:v>
                      </c:pt>
                      <c:pt idx="98">
                        <c:v>98.016809897062871</c:v>
                      </c:pt>
                      <c:pt idx="99">
                        <c:v>98.09235999622237</c:v>
                      </c:pt>
                      <c:pt idx="100">
                        <c:v>97.922372273113481</c:v>
                      </c:pt>
                      <c:pt idx="101">
                        <c:v>98.111247521012231</c:v>
                      </c:pt>
                      <c:pt idx="102">
                        <c:v>97.761828312399516</c:v>
                      </c:pt>
                      <c:pt idx="103">
                        <c:v>97.724053262819766</c:v>
                      </c:pt>
                      <c:pt idx="104">
                        <c:v>97.997922372272967</c:v>
                      </c:pt>
                      <c:pt idx="105">
                        <c:v>97.960147322693217</c:v>
                      </c:pt>
                      <c:pt idx="106">
                        <c:v>97.837378411559015</c:v>
                      </c:pt>
                      <c:pt idx="107">
                        <c:v>98.300122768910981</c:v>
                      </c:pt>
                      <c:pt idx="108">
                        <c:v>98.413447917650231</c:v>
                      </c:pt>
                      <c:pt idx="109">
                        <c:v>98.857304750212336</c:v>
                      </c:pt>
                      <c:pt idx="110">
                        <c:v>99.074511285295898</c:v>
                      </c:pt>
                      <c:pt idx="111">
                        <c:v>99.131173859665523</c:v>
                      </c:pt>
                      <c:pt idx="112">
                        <c:v>99.168948909245287</c:v>
                      </c:pt>
                      <c:pt idx="113">
                        <c:v>99.669468316177017</c:v>
                      </c:pt>
                      <c:pt idx="114">
                        <c:v>99.499480593068128</c:v>
                      </c:pt>
                      <c:pt idx="115">
                        <c:v>99.367267919538989</c:v>
                      </c:pt>
                      <c:pt idx="116">
                        <c:v>98.753423363867995</c:v>
                      </c:pt>
                      <c:pt idx="117">
                        <c:v>98.753423363867995</c:v>
                      </c:pt>
                      <c:pt idx="118">
                        <c:v>98.895079799792072</c:v>
                      </c:pt>
                      <c:pt idx="119">
                        <c:v>99.093398810085787</c:v>
                      </c:pt>
                      <c:pt idx="120">
                        <c:v>99.499480593068114</c:v>
                      </c:pt>
                      <c:pt idx="121">
                        <c:v>100.14165643592391</c:v>
                      </c:pt>
                      <c:pt idx="122">
                        <c:v>99.962224950420079</c:v>
                      </c:pt>
                      <c:pt idx="123">
                        <c:v>99.782793464916267</c:v>
                      </c:pt>
                      <c:pt idx="124">
                        <c:v>99.565586929832705</c:v>
                      </c:pt>
                      <c:pt idx="125">
                        <c:v>99.565586929832705</c:v>
                      </c:pt>
                      <c:pt idx="126">
                        <c:v>99.216167721219989</c:v>
                      </c:pt>
                      <c:pt idx="127">
                        <c:v>99.386155444328864</c:v>
                      </c:pt>
                      <c:pt idx="128">
                        <c:v>99.971668712815031</c:v>
                      </c:pt>
                      <c:pt idx="129">
                        <c:v>100.30220039663786</c:v>
                      </c:pt>
                      <c:pt idx="130">
                        <c:v>100.65161960525057</c:v>
                      </c:pt>
                      <c:pt idx="131">
                        <c:v>100.81216356596452</c:v>
                      </c:pt>
                      <c:pt idx="132">
                        <c:v>100.73661346680503</c:v>
                      </c:pt>
                      <c:pt idx="133">
                        <c:v>101.03881386344304</c:v>
                      </c:pt>
                      <c:pt idx="134">
                        <c:v>101.96430257814697</c:v>
                      </c:pt>
                      <c:pt idx="135">
                        <c:v>102.31372178675969</c:v>
                      </c:pt>
                      <c:pt idx="136">
                        <c:v>102.80479743129648</c:v>
                      </c:pt>
                      <c:pt idx="137">
                        <c:v>102.42704693549895</c:v>
                      </c:pt>
                      <c:pt idx="138">
                        <c:v>102.35149683633945</c:v>
                      </c:pt>
                      <c:pt idx="139">
                        <c:v>102.45537822268376</c:v>
                      </c:pt>
                      <c:pt idx="140">
                        <c:v>102.9370101048256</c:v>
                      </c:pt>
                      <c:pt idx="141">
                        <c:v>103.05033525356487</c:v>
                      </c:pt>
                      <c:pt idx="142">
                        <c:v>102.91812258003573</c:v>
                      </c:pt>
                      <c:pt idx="143">
                        <c:v>102.77646614411165</c:v>
                      </c:pt>
                      <c:pt idx="144">
                        <c:v>102.82368495608635</c:v>
                      </c:pt>
                      <c:pt idx="145">
                        <c:v>102.81424119369143</c:v>
                      </c:pt>
                      <c:pt idx="146">
                        <c:v>102.77646614411167</c:v>
                      </c:pt>
                      <c:pt idx="147">
                        <c:v>102.52148455944834</c:v>
                      </c:pt>
                      <c:pt idx="148">
                        <c:v>102.67258475776734</c:v>
                      </c:pt>
                      <c:pt idx="149">
                        <c:v>103.09755406553957</c:v>
                      </c:pt>
                      <c:pt idx="150">
                        <c:v>103.54141089810165</c:v>
                      </c:pt>
                      <c:pt idx="151">
                        <c:v>103.67362357163078</c:v>
                      </c:pt>
                      <c:pt idx="152">
                        <c:v>104.20247426574733</c:v>
                      </c:pt>
                      <c:pt idx="153">
                        <c:v>104.54244971196511</c:v>
                      </c:pt>
                      <c:pt idx="154">
                        <c:v>104.44801208801572</c:v>
                      </c:pt>
                      <c:pt idx="155">
                        <c:v>104.55189347436004</c:v>
                      </c:pt>
                      <c:pt idx="156">
                        <c:v>104.04193030503339</c:v>
                      </c:pt>
                      <c:pt idx="157">
                        <c:v>103.63584852205105</c:v>
                      </c:pt>
                      <c:pt idx="158">
                        <c:v>103.73028614600044</c:v>
                      </c:pt>
                      <c:pt idx="159">
                        <c:v>103.16366040230415</c:v>
                      </c:pt>
                      <c:pt idx="160">
                        <c:v>103.55085466049663</c:v>
                      </c:pt>
                      <c:pt idx="161">
                        <c:v>103.28642931343835</c:v>
                      </c:pt>
                      <c:pt idx="162">
                        <c:v>102.98422891680032</c:v>
                      </c:pt>
                      <c:pt idx="163">
                        <c:v>102.85201624327119</c:v>
                      </c:pt>
                      <c:pt idx="164">
                        <c:v>102.69147228255724</c:v>
                      </c:pt>
                      <c:pt idx="165">
                        <c:v>102.71980356974207</c:v>
                      </c:pt>
                      <c:pt idx="166">
                        <c:v>102.13429030125592</c:v>
                      </c:pt>
                      <c:pt idx="167">
                        <c:v>102.06818396449134</c:v>
                      </c:pt>
                      <c:pt idx="168">
                        <c:v>102.03985267730653</c:v>
                      </c:pt>
                      <c:pt idx="169">
                        <c:v>101.95485881575209</c:v>
                      </c:pt>
                      <c:pt idx="170">
                        <c:v>101.9076400037774</c:v>
                      </c:pt>
                      <c:pt idx="171">
                        <c:v>101.9076400037774</c:v>
                      </c:pt>
                      <c:pt idx="172">
                        <c:v>102.06818396449135</c:v>
                      </c:pt>
                      <c:pt idx="173">
                        <c:v>102.63480970818766</c:v>
                      </c:pt>
                      <c:pt idx="174">
                        <c:v>102.54981584663321</c:v>
                      </c:pt>
                      <c:pt idx="175">
                        <c:v>102.85201624327122</c:v>
                      </c:pt>
                      <c:pt idx="176">
                        <c:v>103.191991689489</c:v>
                      </c:pt>
                      <c:pt idx="177">
                        <c:v>102.9936726791953</c:v>
                      </c:pt>
                      <c:pt idx="178">
                        <c:v>103.24865426385863</c:v>
                      </c:pt>
                      <c:pt idx="179">
                        <c:v>103.10699782793456</c:v>
                      </c:pt>
                      <c:pt idx="180">
                        <c:v>103.01256020398517</c:v>
                      </c:pt>
                      <c:pt idx="181">
                        <c:v>102.55925960902815</c:v>
                      </c:pt>
                      <c:pt idx="182">
                        <c:v>102.72924733213705</c:v>
                      </c:pt>
                      <c:pt idx="183">
                        <c:v>102.5687033714231</c:v>
                      </c:pt>
                      <c:pt idx="184">
                        <c:v>103.55085466049667</c:v>
                      </c:pt>
                      <c:pt idx="185">
                        <c:v>103.3619794125979</c:v>
                      </c:pt>
                      <c:pt idx="186">
                        <c:v>103.25809802625358</c:v>
                      </c:pt>
                      <c:pt idx="187">
                        <c:v>103.1164415903295</c:v>
                      </c:pt>
                      <c:pt idx="188">
                        <c:v>102.82368495608641</c:v>
                      </c:pt>
                      <c:pt idx="189">
                        <c:v>103.13532911511936</c:v>
                      </c:pt>
                      <c:pt idx="190">
                        <c:v>102.70091604495222</c:v>
                      </c:pt>
                      <c:pt idx="191">
                        <c:v>102.88034753045605</c:v>
                      </c:pt>
                      <c:pt idx="192">
                        <c:v>102.69147228255729</c:v>
                      </c:pt>
                      <c:pt idx="193">
                        <c:v>102.71035980734717</c:v>
                      </c:pt>
                      <c:pt idx="194">
                        <c:v>103.06922277835481</c:v>
                      </c:pt>
                      <c:pt idx="195">
                        <c:v>103.69251109642073</c:v>
                      </c:pt>
                      <c:pt idx="196">
                        <c:v>103.70195485881567</c:v>
                      </c:pt>
                      <c:pt idx="197">
                        <c:v>103.44697327415234</c:v>
                      </c:pt>
                      <c:pt idx="198">
                        <c:v>103.36197941259789</c:v>
                      </c:pt>
                      <c:pt idx="199">
                        <c:v>103.44697327415234</c:v>
                      </c:pt>
                      <c:pt idx="200">
                        <c:v>104.14581169137776</c:v>
                      </c:pt>
                      <c:pt idx="201">
                        <c:v>103.39975446217764</c:v>
                      </c:pt>
                      <c:pt idx="202">
                        <c:v>103.16366040230419</c:v>
                      </c:pt>
                      <c:pt idx="203">
                        <c:v>103.39975446217764</c:v>
                      </c:pt>
                      <c:pt idx="204">
                        <c:v>103.51307961091689</c:v>
                      </c:pt>
                      <c:pt idx="205">
                        <c:v>103.22976673906875</c:v>
                      </c:pt>
                      <c:pt idx="206">
                        <c:v>103.55085466049664</c:v>
                      </c:pt>
                      <c:pt idx="207">
                        <c:v>103.93804891868911</c:v>
                      </c:pt>
                      <c:pt idx="208">
                        <c:v>103.94749268108404</c:v>
                      </c:pt>
                      <c:pt idx="209">
                        <c:v>104.53300594957022</c:v>
                      </c:pt>
                      <c:pt idx="210">
                        <c:v>104.07026159221826</c:v>
                      </c:pt>
                      <c:pt idx="211">
                        <c:v>104.06081782982332</c:v>
                      </c:pt>
                      <c:pt idx="212">
                        <c:v>104.16469921616765</c:v>
                      </c:pt>
                      <c:pt idx="213">
                        <c:v>104.48578713759554</c:v>
                      </c:pt>
                      <c:pt idx="214">
                        <c:v>104.76910000944368</c:v>
                      </c:pt>
                      <c:pt idx="215">
                        <c:v>104.69354991028418</c:v>
                      </c:pt>
                      <c:pt idx="216">
                        <c:v>104.60855604872974</c:v>
                      </c:pt>
                      <c:pt idx="217">
                        <c:v>104.46689961280568</c:v>
                      </c:pt>
                      <c:pt idx="218">
                        <c:v>104.35357446406641</c:v>
                      </c:pt>
                      <c:pt idx="219">
                        <c:v>104.9202002077627</c:v>
                      </c:pt>
                      <c:pt idx="220">
                        <c:v>105.29795070356025</c:v>
                      </c:pt>
                      <c:pt idx="221">
                        <c:v>104.86353763339309</c:v>
                      </c:pt>
                      <c:pt idx="222">
                        <c:v>104.78798753423358</c:v>
                      </c:pt>
                      <c:pt idx="223">
                        <c:v>104.44801208801582</c:v>
                      </c:pt>
                      <c:pt idx="224">
                        <c:v>104.49523089999052</c:v>
                      </c:pt>
                      <c:pt idx="225">
                        <c:v>103.68306733402584</c:v>
                      </c:pt>
                      <c:pt idx="226">
                        <c:v>104.01359901784866</c:v>
                      </c:pt>
                      <c:pt idx="227">
                        <c:v>104.21191802814236</c:v>
                      </c:pt>
                      <c:pt idx="228">
                        <c:v>104.45745585041077</c:v>
                      </c:pt>
                      <c:pt idx="229">
                        <c:v>103.8719425819246</c:v>
                      </c:pt>
                      <c:pt idx="230">
                        <c:v>103.74917367079041</c:v>
                      </c:pt>
                      <c:pt idx="231">
                        <c:v>103.95693644347904</c:v>
                      </c:pt>
                      <c:pt idx="232">
                        <c:v>103.352535650203</c:v>
                      </c:pt>
                      <c:pt idx="233">
                        <c:v>103.73028614600054</c:v>
                      </c:pt>
                      <c:pt idx="234">
                        <c:v>104.13636792898288</c:v>
                      </c:pt>
                      <c:pt idx="235">
                        <c:v>104.01359901784869</c:v>
                      </c:pt>
                      <c:pt idx="236">
                        <c:v>104.39134951364622</c:v>
                      </c:pt>
                      <c:pt idx="237">
                        <c:v>104.20247426574745</c:v>
                      </c:pt>
                      <c:pt idx="238">
                        <c:v>103.65473604684104</c:v>
                      </c:pt>
                      <c:pt idx="239">
                        <c:v>103.78694872037016</c:v>
                      </c:pt>
                      <c:pt idx="240">
                        <c:v>103.37142317499287</c:v>
                      </c:pt>
                      <c:pt idx="241">
                        <c:v>103.59807347247138</c:v>
                      </c:pt>
                      <c:pt idx="242">
                        <c:v>103.20143545188398</c:v>
                      </c:pt>
                      <c:pt idx="243">
                        <c:v>102.97478515440547</c:v>
                      </c:pt>
                      <c:pt idx="244">
                        <c:v>103.38086693738779</c:v>
                      </c:pt>
                      <c:pt idx="245">
                        <c:v>103.63584852205112</c:v>
                      </c:pt>
                      <c:pt idx="246">
                        <c:v>104.11748040419296</c:v>
                      </c:pt>
                      <c:pt idx="247">
                        <c:v>104.14581169137777</c:v>
                      </c:pt>
                      <c:pt idx="248">
                        <c:v>104.41023703843604</c:v>
                      </c:pt>
                      <c:pt idx="249">
                        <c:v>104.25913684011704</c:v>
                      </c:pt>
                      <c:pt idx="250">
                        <c:v>104.24024931532715</c:v>
                      </c:pt>
                      <c:pt idx="251">
                        <c:v>103.47530456133717</c:v>
                      </c:pt>
                      <c:pt idx="252">
                        <c:v>103.15421663990928</c:v>
                      </c:pt>
                      <c:pt idx="253">
                        <c:v>103.47530456133717</c:v>
                      </c:pt>
                      <c:pt idx="254">
                        <c:v>103.63584852205111</c:v>
                      </c:pt>
                      <c:pt idx="255">
                        <c:v>103.61696099726123</c:v>
                      </c:pt>
                      <c:pt idx="256">
                        <c:v>103.69251109642073</c:v>
                      </c:pt>
                      <c:pt idx="257">
                        <c:v>103.57918594768148</c:v>
                      </c:pt>
                      <c:pt idx="258">
                        <c:v>103.52252337331186</c:v>
                      </c:pt>
                      <c:pt idx="259">
                        <c:v>103.87194258192454</c:v>
                      </c:pt>
                      <c:pt idx="260">
                        <c:v>103.94749268108406</c:v>
                      </c:pt>
                      <c:pt idx="261">
                        <c:v>103.71139862121061</c:v>
                      </c:pt>
                      <c:pt idx="262">
                        <c:v>103.80583624516001</c:v>
                      </c:pt>
                      <c:pt idx="263">
                        <c:v>103.9002738691094</c:v>
                      </c:pt>
                      <c:pt idx="264">
                        <c:v>103.87194258192459</c:v>
                      </c:pt>
                      <c:pt idx="265">
                        <c:v>103.80583624516002</c:v>
                      </c:pt>
                      <c:pt idx="266">
                        <c:v>103.6264047596562</c:v>
                      </c:pt>
                      <c:pt idx="267">
                        <c:v>103.72084238360559</c:v>
                      </c:pt>
                      <c:pt idx="268">
                        <c:v>104.13636792898286</c:v>
                      </c:pt>
                      <c:pt idx="269">
                        <c:v>104.09859287940311</c:v>
                      </c:pt>
                      <c:pt idx="270">
                        <c:v>103.5980734724714</c:v>
                      </c:pt>
                      <c:pt idx="271">
                        <c:v>103.81528000755497</c:v>
                      </c:pt>
                      <c:pt idx="272">
                        <c:v>103.86249881952966</c:v>
                      </c:pt>
                      <c:pt idx="273">
                        <c:v>103.56974218528657</c:v>
                      </c:pt>
                      <c:pt idx="274">
                        <c:v>103.2769855510435</c:v>
                      </c:pt>
                      <c:pt idx="275">
                        <c:v>103.59807347247138</c:v>
                      </c:pt>
                      <c:pt idx="276">
                        <c:v>103.84361129473977</c:v>
                      </c:pt>
                      <c:pt idx="277">
                        <c:v>103.30531683822831</c:v>
                      </c:pt>
                      <c:pt idx="278">
                        <c:v>103.13532911511942</c:v>
                      </c:pt>
                      <c:pt idx="279">
                        <c:v>103.6736235716309</c:v>
                      </c:pt>
                      <c:pt idx="280">
                        <c:v>104.16469921616768</c:v>
                      </c:pt>
                      <c:pt idx="281">
                        <c:v>104.56133723675507</c:v>
                      </c:pt>
                      <c:pt idx="282">
                        <c:v>104.82576258381334</c:v>
                      </c:pt>
                      <c:pt idx="283">
                        <c:v>105.29795070356025</c:v>
                      </c:pt>
                      <c:pt idx="284">
                        <c:v>105.7323637737274</c:v>
                      </c:pt>
                      <c:pt idx="285">
                        <c:v>105.08074416847667</c:v>
                      </c:pt>
                    </c:numCache>
                  </c:numRef>
                </c:val>
                <c:smooth val="0"/>
                <c:extLst xmlns:c15="http://schemas.microsoft.com/office/drawing/2012/chart">
                  <c:ext xmlns:c16="http://schemas.microsoft.com/office/drawing/2014/chart" uri="{C3380CC4-5D6E-409C-BE32-E72D297353CC}">
                    <c16:uniqueId val="{0000000A-82EC-404E-BFBD-7ACC2CB2272E}"/>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'Currency Chart'!$Y$5</c15:sqref>
                        </c15:formulaRef>
                      </c:ext>
                    </c:extLst>
                    <c:strCache>
                      <c:ptCount val="1"/>
                      <c:pt idx="0">
                        <c:v>Swiss Franc</c:v>
                      </c:pt>
                    </c:strCache>
                  </c:strRef>
                </c:tx>
                <c:spPr>
                  <a:ln w="28575" cap="rnd">
                    <a:solidFill>
                      <a:schemeClr val="accent4">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'Currency Chart'!$O$6:$O$291</c15:sqref>
                        </c15:formulaRef>
                      </c:ext>
                    </c:extLst>
                    <c:numCache>
                      <c:formatCode>m/d/yyyy</c:formatCode>
                      <c:ptCount val="286"/>
                      <c:pt idx="0">
                        <c:v>44074</c:v>
                      </c:pt>
                      <c:pt idx="1">
                        <c:v>44075</c:v>
                      </c:pt>
                      <c:pt idx="2">
                        <c:v>44076</c:v>
                      </c:pt>
                      <c:pt idx="3">
                        <c:v>44077</c:v>
                      </c:pt>
                      <c:pt idx="4">
                        <c:v>44078</c:v>
                      </c:pt>
                      <c:pt idx="5">
                        <c:v>44081</c:v>
                      </c:pt>
                      <c:pt idx="6">
                        <c:v>44082</c:v>
                      </c:pt>
                      <c:pt idx="7">
                        <c:v>44083</c:v>
                      </c:pt>
                      <c:pt idx="8">
                        <c:v>44084</c:v>
                      </c:pt>
                      <c:pt idx="9">
                        <c:v>44085</c:v>
                      </c:pt>
                      <c:pt idx="10">
                        <c:v>44088</c:v>
                      </c:pt>
                      <c:pt idx="11">
                        <c:v>44089</c:v>
                      </c:pt>
                      <c:pt idx="12">
                        <c:v>44090</c:v>
                      </c:pt>
                      <c:pt idx="13">
                        <c:v>44091</c:v>
                      </c:pt>
                      <c:pt idx="14">
                        <c:v>44092</c:v>
                      </c:pt>
                      <c:pt idx="15">
                        <c:v>44095</c:v>
                      </c:pt>
                      <c:pt idx="16">
                        <c:v>44096</c:v>
                      </c:pt>
                      <c:pt idx="17">
                        <c:v>44097</c:v>
                      </c:pt>
                      <c:pt idx="18">
                        <c:v>44098</c:v>
                      </c:pt>
                      <c:pt idx="19">
                        <c:v>44099</c:v>
                      </c:pt>
                      <c:pt idx="20">
                        <c:v>44102</c:v>
                      </c:pt>
                      <c:pt idx="21">
                        <c:v>44103</c:v>
                      </c:pt>
                      <c:pt idx="22">
                        <c:v>44104</c:v>
                      </c:pt>
                      <c:pt idx="23">
                        <c:v>44105</c:v>
                      </c:pt>
                      <c:pt idx="24">
                        <c:v>44106</c:v>
                      </c:pt>
                      <c:pt idx="25">
                        <c:v>44109</c:v>
                      </c:pt>
                      <c:pt idx="26">
                        <c:v>44110</c:v>
                      </c:pt>
                      <c:pt idx="27">
                        <c:v>44111</c:v>
                      </c:pt>
                      <c:pt idx="28">
                        <c:v>44112</c:v>
                      </c:pt>
                      <c:pt idx="29">
                        <c:v>44113</c:v>
                      </c:pt>
                      <c:pt idx="30">
                        <c:v>44116</c:v>
                      </c:pt>
                      <c:pt idx="31">
                        <c:v>44117</c:v>
                      </c:pt>
                      <c:pt idx="32">
                        <c:v>44118</c:v>
                      </c:pt>
                      <c:pt idx="33">
                        <c:v>44119</c:v>
                      </c:pt>
                      <c:pt idx="34">
                        <c:v>44120</c:v>
                      </c:pt>
                      <c:pt idx="35">
                        <c:v>44123</c:v>
                      </c:pt>
                      <c:pt idx="36">
                        <c:v>44124</c:v>
                      </c:pt>
                      <c:pt idx="37">
                        <c:v>44125</c:v>
                      </c:pt>
                      <c:pt idx="38">
                        <c:v>44126</c:v>
                      </c:pt>
                      <c:pt idx="39">
                        <c:v>44127</c:v>
                      </c:pt>
                      <c:pt idx="40">
                        <c:v>44130</c:v>
                      </c:pt>
                      <c:pt idx="41">
                        <c:v>44131</c:v>
                      </c:pt>
                      <c:pt idx="42">
                        <c:v>44132</c:v>
                      </c:pt>
                      <c:pt idx="43">
                        <c:v>44133</c:v>
                      </c:pt>
                      <c:pt idx="44">
                        <c:v>44134</c:v>
                      </c:pt>
                      <c:pt idx="45">
                        <c:v>44137</c:v>
                      </c:pt>
                      <c:pt idx="46">
                        <c:v>44138</c:v>
                      </c:pt>
                      <c:pt idx="47">
                        <c:v>44139</c:v>
                      </c:pt>
                      <c:pt idx="48">
                        <c:v>44140</c:v>
                      </c:pt>
                      <c:pt idx="49">
                        <c:v>44141</c:v>
                      </c:pt>
                      <c:pt idx="50">
                        <c:v>44144</c:v>
                      </c:pt>
                      <c:pt idx="51">
                        <c:v>44145</c:v>
                      </c:pt>
                      <c:pt idx="52">
                        <c:v>44146</c:v>
                      </c:pt>
                      <c:pt idx="53">
                        <c:v>44147</c:v>
                      </c:pt>
                      <c:pt idx="54">
                        <c:v>44148</c:v>
                      </c:pt>
                      <c:pt idx="55">
                        <c:v>44151</c:v>
                      </c:pt>
                      <c:pt idx="56">
                        <c:v>44152</c:v>
                      </c:pt>
                      <c:pt idx="57">
                        <c:v>44153</c:v>
                      </c:pt>
                      <c:pt idx="58">
                        <c:v>44154</c:v>
                      </c:pt>
                      <c:pt idx="59">
                        <c:v>44155</c:v>
                      </c:pt>
                      <c:pt idx="60">
                        <c:v>44158</c:v>
                      </c:pt>
                      <c:pt idx="61">
                        <c:v>44159</c:v>
                      </c:pt>
                      <c:pt idx="62">
                        <c:v>44160</c:v>
                      </c:pt>
                      <c:pt idx="63">
                        <c:v>44161</c:v>
                      </c:pt>
                      <c:pt idx="64">
                        <c:v>44162</c:v>
                      </c:pt>
                      <c:pt idx="65">
                        <c:v>44165</c:v>
                      </c:pt>
                      <c:pt idx="66">
                        <c:v>44166</c:v>
                      </c:pt>
                      <c:pt idx="67">
                        <c:v>44167</c:v>
                      </c:pt>
                      <c:pt idx="68">
                        <c:v>44168</c:v>
                      </c:pt>
                      <c:pt idx="69">
                        <c:v>44169</c:v>
                      </c:pt>
                      <c:pt idx="70">
                        <c:v>44172</c:v>
                      </c:pt>
                      <c:pt idx="71">
                        <c:v>44173</c:v>
                      </c:pt>
                      <c:pt idx="72">
                        <c:v>44174</c:v>
                      </c:pt>
                      <c:pt idx="73">
                        <c:v>44175</c:v>
                      </c:pt>
                      <c:pt idx="74">
                        <c:v>44176</c:v>
                      </c:pt>
                      <c:pt idx="75">
                        <c:v>44179</c:v>
                      </c:pt>
                      <c:pt idx="76">
                        <c:v>44180</c:v>
                      </c:pt>
                      <c:pt idx="77">
                        <c:v>44181</c:v>
                      </c:pt>
                      <c:pt idx="78">
                        <c:v>44182</c:v>
                      </c:pt>
                      <c:pt idx="79">
                        <c:v>44183</c:v>
                      </c:pt>
                      <c:pt idx="80">
                        <c:v>44186</c:v>
                      </c:pt>
                      <c:pt idx="81">
                        <c:v>44187</c:v>
                      </c:pt>
                      <c:pt idx="82">
                        <c:v>44188</c:v>
                      </c:pt>
                      <c:pt idx="83">
                        <c:v>44189</c:v>
                      </c:pt>
                      <c:pt idx="84">
                        <c:v>44190</c:v>
                      </c:pt>
                      <c:pt idx="85">
                        <c:v>44193</c:v>
                      </c:pt>
                      <c:pt idx="86">
                        <c:v>44194</c:v>
                      </c:pt>
                      <c:pt idx="87">
                        <c:v>44195</c:v>
                      </c:pt>
                      <c:pt idx="88">
                        <c:v>44196</c:v>
                      </c:pt>
                      <c:pt idx="89">
                        <c:v>44197</c:v>
                      </c:pt>
                      <c:pt idx="90">
                        <c:v>44200</c:v>
                      </c:pt>
                      <c:pt idx="91">
                        <c:v>44201</c:v>
                      </c:pt>
                      <c:pt idx="92">
                        <c:v>44202</c:v>
                      </c:pt>
                      <c:pt idx="93">
                        <c:v>44203</c:v>
                      </c:pt>
                      <c:pt idx="94">
                        <c:v>44204</c:v>
                      </c:pt>
                      <c:pt idx="95">
                        <c:v>44207</c:v>
                      </c:pt>
                      <c:pt idx="96">
                        <c:v>44208</c:v>
                      </c:pt>
                      <c:pt idx="97">
                        <c:v>44209</c:v>
                      </c:pt>
                      <c:pt idx="98">
                        <c:v>44210</c:v>
                      </c:pt>
                      <c:pt idx="99">
                        <c:v>44211</c:v>
                      </c:pt>
                      <c:pt idx="100">
                        <c:v>44214</c:v>
                      </c:pt>
                      <c:pt idx="101">
                        <c:v>44215</c:v>
                      </c:pt>
                      <c:pt idx="102">
                        <c:v>44216</c:v>
                      </c:pt>
                      <c:pt idx="103">
                        <c:v>44217</c:v>
                      </c:pt>
                      <c:pt idx="104">
                        <c:v>44218</c:v>
                      </c:pt>
                      <c:pt idx="105">
                        <c:v>44221</c:v>
                      </c:pt>
                      <c:pt idx="106">
                        <c:v>44222</c:v>
                      </c:pt>
                      <c:pt idx="107">
                        <c:v>44223</c:v>
                      </c:pt>
                      <c:pt idx="108">
                        <c:v>44224</c:v>
                      </c:pt>
                      <c:pt idx="109">
                        <c:v>44225</c:v>
                      </c:pt>
                      <c:pt idx="110">
                        <c:v>44228</c:v>
                      </c:pt>
                      <c:pt idx="111">
                        <c:v>44229</c:v>
                      </c:pt>
                      <c:pt idx="112">
                        <c:v>44230</c:v>
                      </c:pt>
                      <c:pt idx="113">
                        <c:v>44231</c:v>
                      </c:pt>
                      <c:pt idx="114">
                        <c:v>44232</c:v>
                      </c:pt>
                      <c:pt idx="115">
                        <c:v>44235</c:v>
                      </c:pt>
                      <c:pt idx="116">
                        <c:v>44236</c:v>
                      </c:pt>
                      <c:pt idx="117">
                        <c:v>44237</c:v>
                      </c:pt>
                      <c:pt idx="118">
                        <c:v>44238</c:v>
                      </c:pt>
                      <c:pt idx="119">
                        <c:v>44239</c:v>
                      </c:pt>
                      <c:pt idx="120">
                        <c:v>44242</c:v>
                      </c:pt>
                      <c:pt idx="121">
                        <c:v>44243</c:v>
                      </c:pt>
                      <c:pt idx="122">
                        <c:v>44244</c:v>
                      </c:pt>
                      <c:pt idx="123">
                        <c:v>44245</c:v>
                      </c:pt>
                      <c:pt idx="124">
                        <c:v>44246</c:v>
                      </c:pt>
                      <c:pt idx="125">
                        <c:v>44247</c:v>
                      </c:pt>
                      <c:pt idx="126">
                        <c:v>44249</c:v>
                      </c:pt>
                      <c:pt idx="127">
                        <c:v>44250</c:v>
                      </c:pt>
                      <c:pt idx="128">
                        <c:v>44251</c:v>
                      </c:pt>
                      <c:pt idx="129">
                        <c:v>44252</c:v>
                      </c:pt>
                      <c:pt idx="130">
                        <c:v>44253</c:v>
                      </c:pt>
                      <c:pt idx="131">
                        <c:v>44256</c:v>
                      </c:pt>
                      <c:pt idx="132">
                        <c:v>44257</c:v>
                      </c:pt>
                      <c:pt idx="133">
                        <c:v>44258</c:v>
                      </c:pt>
                      <c:pt idx="134">
                        <c:v>44259</c:v>
                      </c:pt>
                      <c:pt idx="135">
                        <c:v>44260</c:v>
                      </c:pt>
                      <c:pt idx="136">
                        <c:v>44263</c:v>
                      </c:pt>
                      <c:pt idx="137">
                        <c:v>44264</c:v>
                      </c:pt>
                      <c:pt idx="138">
                        <c:v>44265</c:v>
                      </c:pt>
                      <c:pt idx="139">
                        <c:v>44266</c:v>
                      </c:pt>
                      <c:pt idx="140">
                        <c:v>44267</c:v>
                      </c:pt>
                      <c:pt idx="141">
                        <c:v>44270</c:v>
                      </c:pt>
                      <c:pt idx="142">
                        <c:v>44271</c:v>
                      </c:pt>
                      <c:pt idx="143">
                        <c:v>44272</c:v>
                      </c:pt>
                      <c:pt idx="144">
                        <c:v>44273</c:v>
                      </c:pt>
                      <c:pt idx="145">
                        <c:v>44274</c:v>
                      </c:pt>
                      <c:pt idx="146">
                        <c:v>44277</c:v>
                      </c:pt>
                      <c:pt idx="147">
                        <c:v>44278</c:v>
                      </c:pt>
                      <c:pt idx="148">
                        <c:v>44279</c:v>
                      </c:pt>
                      <c:pt idx="149">
                        <c:v>44280</c:v>
                      </c:pt>
                      <c:pt idx="150">
                        <c:v>44281</c:v>
                      </c:pt>
                      <c:pt idx="151">
                        <c:v>44284</c:v>
                      </c:pt>
                      <c:pt idx="152">
                        <c:v>44285</c:v>
                      </c:pt>
                      <c:pt idx="153">
                        <c:v>44286</c:v>
                      </c:pt>
                      <c:pt idx="154">
                        <c:v>44287</c:v>
                      </c:pt>
                      <c:pt idx="155">
                        <c:v>44288</c:v>
                      </c:pt>
                      <c:pt idx="156">
                        <c:v>44291</c:v>
                      </c:pt>
                      <c:pt idx="157">
                        <c:v>44292</c:v>
                      </c:pt>
                      <c:pt idx="158">
                        <c:v>44293</c:v>
                      </c:pt>
                      <c:pt idx="159">
                        <c:v>44294</c:v>
                      </c:pt>
                      <c:pt idx="160">
                        <c:v>44295</c:v>
                      </c:pt>
                      <c:pt idx="161">
                        <c:v>44298</c:v>
                      </c:pt>
                      <c:pt idx="162">
                        <c:v>44299</c:v>
                      </c:pt>
                      <c:pt idx="163">
                        <c:v>44300</c:v>
                      </c:pt>
                      <c:pt idx="164">
                        <c:v>44301</c:v>
                      </c:pt>
                      <c:pt idx="165">
                        <c:v>44302</c:v>
                      </c:pt>
                      <c:pt idx="166">
                        <c:v>44305</c:v>
                      </c:pt>
                      <c:pt idx="167">
                        <c:v>44306</c:v>
                      </c:pt>
                      <c:pt idx="168">
                        <c:v>44307</c:v>
                      </c:pt>
                      <c:pt idx="169">
                        <c:v>44308</c:v>
                      </c:pt>
                      <c:pt idx="170">
                        <c:v>44309</c:v>
                      </c:pt>
                      <c:pt idx="171">
                        <c:v>44311</c:v>
                      </c:pt>
                      <c:pt idx="172">
                        <c:v>44312</c:v>
                      </c:pt>
                      <c:pt idx="173">
                        <c:v>44313</c:v>
                      </c:pt>
                      <c:pt idx="174">
                        <c:v>44314</c:v>
                      </c:pt>
                      <c:pt idx="175">
                        <c:v>44315</c:v>
                      </c:pt>
                      <c:pt idx="176">
                        <c:v>44316</c:v>
                      </c:pt>
                      <c:pt idx="177">
                        <c:v>44319</c:v>
                      </c:pt>
                      <c:pt idx="178">
                        <c:v>44320</c:v>
                      </c:pt>
                      <c:pt idx="179">
                        <c:v>44321</c:v>
                      </c:pt>
                      <c:pt idx="180">
                        <c:v>44322</c:v>
                      </c:pt>
                      <c:pt idx="181">
                        <c:v>44323</c:v>
                      </c:pt>
                      <c:pt idx="182">
                        <c:v>44326</c:v>
                      </c:pt>
                      <c:pt idx="183">
                        <c:v>44327</c:v>
                      </c:pt>
                      <c:pt idx="184">
                        <c:v>44328</c:v>
                      </c:pt>
                      <c:pt idx="185">
                        <c:v>44329</c:v>
                      </c:pt>
                      <c:pt idx="186">
                        <c:v>44330</c:v>
                      </c:pt>
                      <c:pt idx="187">
                        <c:v>44333</c:v>
                      </c:pt>
                      <c:pt idx="188">
                        <c:v>44334</c:v>
                      </c:pt>
                      <c:pt idx="189">
                        <c:v>44335</c:v>
                      </c:pt>
                      <c:pt idx="190">
                        <c:v>44336</c:v>
                      </c:pt>
                      <c:pt idx="191">
                        <c:v>44337</c:v>
                      </c:pt>
                      <c:pt idx="192">
                        <c:v>44340</c:v>
                      </c:pt>
                      <c:pt idx="193">
                        <c:v>44341</c:v>
                      </c:pt>
                      <c:pt idx="194">
                        <c:v>44342</c:v>
                      </c:pt>
                      <c:pt idx="195">
                        <c:v>44343</c:v>
                      </c:pt>
                      <c:pt idx="196">
                        <c:v>44344</c:v>
                      </c:pt>
                      <c:pt idx="197">
                        <c:v>44347</c:v>
                      </c:pt>
                      <c:pt idx="198">
                        <c:v>44348</c:v>
                      </c:pt>
                      <c:pt idx="199">
                        <c:v>44349</c:v>
                      </c:pt>
                      <c:pt idx="200">
                        <c:v>44350</c:v>
                      </c:pt>
                      <c:pt idx="201">
                        <c:v>44351</c:v>
                      </c:pt>
                      <c:pt idx="202">
                        <c:v>44354</c:v>
                      </c:pt>
                      <c:pt idx="203">
                        <c:v>44355</c:v>
                      </c:pt>
                      <c:pt idx="204">
                        <c:v>44356</c:v>
                      </c:pt>
                      <c:pt idx="205">
                        <c:v>44357</c:v>
                      </c:pt>
                      <c:pt idx="206">
                        <c:v>44358</c:v>
                      </c:pt>
                      <c:pt idx="207">
                        <c:v>44361</c:v>
                      </c:pt>
                      <c:pt idx="208">
                        <c:v>44362</c:v>
                      </c:pt>
                      <c:pt idx="209">
                        <c:v>44363</c:v>
                      </c:pt>
                      <c:pt idx="210">
                        <c:v>44364</c:v>
                      </c:pt>
                      <c:pt idx="211">
                        <c:v>44365</c:v>
                      </c:pt>
                      <c:pt idx="212">
                        <c:v>44368</c:v>
                      </c:pt>
                      <c:pt idx="213">
                        <c:v>44369</c:v>
                      </c:pt>
                      <c:pt idx="214">
                        <c:v>44370</c:v>
                      </c:pt>
                      <c:pt idx="215">
                        <c:v>44371</c:v>
                      </c:pt>
                      <c:pt idx="216">
                        <c:v>44372</c:v>
                      </c:pt>
                      <c:pt idx="217">
                        <c:v>44375</c:v>
                      </c:pt>
                      <c:pt idx="218">
                        <c:v>44376</c:v>
                      </c:pt>
                      <c:pt idx="219">
                        <c:v>44377</c:v>
                      </c:pt>
                      <c:pt idx="220">
                        <c:v>44378</c:v>
                      </c:pt>
                      <c:pt idx="221">
                        <c:v>44379</c:v>
                      </c:pt>
                      <c:pt idx="222">
                        <c:v>44382</c:v>
                      </c:pt>
                      <c:pt idx="223">
                        <c:v>44383</c:v>
                      </c:pt>
                      <c:pt idx="224">
                        <c:v>44384</c:v>
                      </c:pt>
                      <c:pt idx="225">
                        <c:v>44385</c:v>
                      </c:pt>
                      <c:pt idx="226">
                        <c:v>44386</c:v>
                      </c:pt>
                      <c:pt idx="227">
                        <c:v>44389</c:v>
                      </c:pt>
                      <c:pt idx="228">
                        <c:v>44390</c:v>
                      </c:pt>
                      <c:pt idx="229">
                        <c:v>44391</c:v>
                      </c:pt>
                      <c:pt idx="230">
                        <c:v>44392</c:v>
                      </c:pt>
                      <c:pt idx="231">
                        <c:v>44393</c:v>
                      </c:pt>
                      <c:pt idx="232">
                        <c:v>44396</c:v>
                      </c:pt>
                      <c:pt idx="233">
                        <c:v>44397</c:v>
                      </c:pt>
                      <c:pt idx="234">
                        <c:v>44398</c:v>
                      </c:pt>
                      <c:pt idx="235">
                        <c:v>44399</c:v>
                      </c:pt>
                      <c:pt idx="236">
                        <c:v>44400</c:v>
                      </c:pt>
                      <c:pt idx="237">
                        <c:v>44403</c:v>
                      </c:pt>
                      <c:pt idx="238">
                        <c:v>44404</c:v>
                      </c:pt>
                      <c:pt idx="239">
                        <c:v>44405</c:v>
                      </c:pt>
                      <c:pt idx="240">
                        <c:v>44406</c:v>
                      </c:pt>
                      <c:pt idx="241">
                        <c:v>44407</c:v>
                      </c:pt>
                      <c:pt idx="242">
                        <c:v>44410</c:v>
                      </c:pt>
                      <c:pt idx="243">
                        <c:v>44411</c:v>
                      </c:pt>
                      <c:pt idx="244">
                        <c:v>44412</c:v>
                      </c:pt>
                      <c:pt idx="245">
                        <c:v>44413</c:v>
                      </c:pt>
                      <c:pt idx="246">
                        <c:v>44414</c:v>
                      </c:pt>
                      <c:pt idx="247">
                        <c:v>44417</c:v>
                      </c:pt>
                      <c:pt idx="248">
                        <c:v>44418</c:v>
                      </c:pt>
                      <c:pt idx="249">
                        <c:v>44419</c:v>
                      </c:pt>
                      <c:pt idx="250">
                        <c:v>44420</c:v>
                      </c:pt>
                      <c:pt idx="251">
                        <c:v>44421</c:v>
                      </c:pt>
                      <c:pt idx="252">
                        <c:v>44424</c:v>
                      </c:pt>
                      <c:pt idx="253">
                        <c:v>44425</c:v>
                      </c:pt>
                      <c:pt idx="254">
                        <c:v>44426</c:v>
                      </c:pt>
                      <c:pt idx="255">
                        <c:v>44427</c:v>
                      </c:pt>
                      <c:pt idx="256">
                        <c:v>44428</c:v>
                      </c:pt>
                      <c:pt idx="257">
                        <c:v>44431</c:v>
                      </c:pt>
                      <c:pt idx="258">
                        <c:v>44432</c:v>
                      </c:pt>
                      <c:pt idx="259">
                        <c:v>44433</c:v>
                      </c:pt>
                      <c:pt idx="260">
                        <c:v>44434</c:v>
                      </c:pt>
                      <c:pt idx="261">
                        <c:v>44435</c:v>
                      </c:pt>
                      <c:pt idx="262">
                        <c:v>44438</c:v>
                      </c:pt>
                      <c:pt idx="263">
                        <c:v>44439</c:v>
                      </c:pt>
                      <c:pt idx="264">
                        <c:v>44440</c:v>
                      </c:pt>
                      <c:pt idx="265">
                        <c:v>44441</c:v>
                      </c:pt>
                      <c:pt idx="266">
                        <c:v>44442</c:v>
                      </c:pt>
                      <c:pt idx="267">
                        <c:v>44445</c:v>
                      </c:pt>
                      <c:pt idx="268">
                        <c:v>44446</c:v>
                      </c:pt>
                      <c:pt idx="269">
                        <c:v>44447</c:v>
                      </c:pt>
                      <c:pt idx="270">
                        <c:v>44448</c:v>
                      </c:pt>
                      <c:pt idx="271">
                        <c:v>44449</c:v>
                      </c:pt>
                      <c:pt idx="272">
                        <c:v>44452</c:v>
                      </c:pt>
                      <c:pt idx="273">
                        <c:v>44453</c:v>
                      </c:pt>
                      <c:pt idx="274">
                        <c:v>44454</c:v>
                      </c:pt>
                      <c:pt idx="275">
                        <c:v>44455</c:v>
                      </c:pt>
                      <c:pt idx="276">
                        <c:v>44456</c:v>
                      </c:pt>
                      <c:pt idx="277">
                        <c:v>44459</c:v>
                      </c:pt>
                      <c:pt idx="278">
                        <c:v>44460</c:v>
                      </c:pt>
                      <c:pt idx="279">
                        <c:v>44461</c:v>
                      </c:pt>
                      <c:pt idx="280">
                        <c:v>44462</c:v>
                      </c:pt>
                      <c:pt idx="281">
                        <c:v>44463</c:v>
                      </c:pt>
                      <c:pt idx="282">
                        <c:v>44466</c:v>
                      </c:pt>
                      <c:pt idx="283">
                        <c:v>44467</c:v>
                      </c:pt>
                      <c:pt idx="284">
                        <c:v>44468</c:v>
                      </c:pt>
                      <c:pt idx="285">
                        <c:v>44469</c:v>
                      </c:pt>
                    </c:numCache>
                  </c:numRef>
                </c:cat>
                <c:val>
                  <c:numRef>
                    <c:extLst xmlns:c15="http://schemas.microsoft.com/office/drawing/2012/chart">
                      <c:ext xmlns:c15="http://schemas.microsoft.com/office/drawing/2012/chart" uri="{02D57815-91ED-43cb-92C2-25804820EDAC}">
                        <c15:formulaRef>
                          <c15:sqref>'Currency Chart'!$Y$6:$Y$291</c15:sqref>
                        </c15:formulaRef>
                      </c:ext>
                    </c:extLst>
                    <c:numCache>
                      <c:formatCode>0</c:formatCode>
                      <c:ptCount val="286"/>
                      <c:pt idx="0" formatCode="General">
                        <c:v>100</c:v>
                      </c:pt>
                      <c:pt idx="1">
                        <c:v>100.63087991145545</c:v>
                      </c:pt>
                      <c:pt idx="2">
                        <c:v>100.77476480354179</c:v>
                      </c:pt>
                      <c:pt idx="3">
                        <c:v>100.64194798007749</c:v>
                      </c:pt>
                      <c:pt idx="4">
                        <c:v>101.06253458771445</c:v>
                      </c:pt>
                      <c:pt idx="5">
                        <c:v>101.37244050913117</c:v>
                      </c:pt>
                      <c:pt idx="6">
                        <c:v>101.52739346983951</c:v>
                      </c:pt>
                      <c:pt idx="7">
                        <c:v>100.97399003873824</c:v>
                      </c:pt>
                      <c:pt idx="8">
                        <c:v>100.76369673491975</c:v>
                      </c:pt>
                      <c:pt idx="9">
                        <c:v>100.56447149972328</c:v>
                      </c:pt>
                      <c:pt idx="10">
                        <c:v>100.53126729385721</c:v>
                      </c:pt>
                      <c:pt idx="11">
                        <c:v>100.49806308799114</c:v>
                      </c:pt>
                      <c:pt idx="12">
                        <c:v>100.63087991145545</c:v>
                      </c:pt>
                      <c:pt idx="13">
                        <c:v>100.53126729385723</c:v>
                      </c:pt>
                      <c:pt idx="14">
                        <c:v>100.89651355838406</c:v>
                      </c:pt>
                      <c:pt idx="15">
                        <c:v>101.19535141117875</c:v>
                      </c:pt>
                      <c:pt idx="16">
                        <c:v>101.737686773658</c:v>
                      </c:pt>
                      <c:pt idx="17">
                        <c:v>102.24681793027116</c:v>
                      </c:pt>
                      <c:pt idx="18">
                        <c:v>102.55672385168786</c:v>
                      </c:pt>
                      <c:pt idx="19">
                        <c:v>102.75594908688433</c:v>
                      </c:pt>
                      <c:pt idx="20">
                        <c:v>102.3132263420033</c:v>
                      </c:pt>
                      <c:pt idx="21">
                        <c:v>101.73768677365798</c:v>
                      </c:pt>
                      <c:pt idx="22">
                        <c:v>101.90370780298836</c:v>
                      </c:pt>
                      <c:pt idx="23">
                        <c:v>101.63807415605976</c:v>
                      </c:pt>
                      <c:pt idx="24">
                        <c:v>101.92584394023243</c:v>
                      </c:pt>
                      <c:pt idx="25">
                        <c:v>101.306032097399</c:v>
                      </c:pt>
                      <c:pt idx="26">
                        <c:v>101.57166574432759</c:v>
                      </c:pt>
                      <c:pt idx="27">
                        <c:v>101.51632540121747</c:v>
                      </c:pt>
                      <c:pt idx="28">
                        <c:v>101.46098505810734</c:v>
                      </c:pt>
                      <c:pt idx="29">
                        <c:v>100.73049252905366</c:v>
                      </c:pt>
                      <c:pt idx="30">
                        <c:v>100.61981184283341</c:v>
                      </c:pt>
                      <c:pt idx="31">
                        <c:v>101.26175982291089</c:v>
                      </c:pt>
                      <c:pt idx="32">
                        <c:v>101.14001106806859</c:v>
                      </c:pt>
                      <c:pt idx="33">
                        <c:v>101.26175982291088</c:v>
                      </c:pt>
                      <c:pt idx="34">
                        <c:v>101.22855561704479</c:v>
                      </c:pt>
                      <c:pt idx="35">
                        <c:v>100.74156059767567</c:v>
                      </c:pt>
                      <c:pt idx="36">
                        <c:v>100.37631433314884</c:v>
                      </c:pt>
                      <c:pt idx="37">
                        <c:v>100.19922523519644</c:v>
                      </c:pt>
                      <c:pt idx="38">
                        <c:v>100.37631433314884</c:v>
                      </c:pt>
                      <c:pt idx="39">
                        <c:v>100.07747648035415</c:v>
                      </c:pt>
                      <c:pt idx="40">
                        <c:v>100.43165467625896</c:v>
                      </c:pt>
                      <c:pt idx="41">
                        <c:v>100.55340343110123</c:v>
                      </c:pt>
                      <c:pt idx="42">
                        <c:v>100.7526286662977</c:v>
                      </c:pt>
                      <c:pt idx="43">
                        <c:v>101.29496402877695</c:v>
                      </c:pt>
                      <c:pt idx="44">
                        <c:v>101.46098505810733</c:v>
                      </c:pt>
                      <c:pt idx="45">
                        <c:v>101.68234643054785</c:v>
                      </c:pt>
                      <c:pt idx="46">
                        <c:v>100.90758162700607</c:v>
                      </c:pt>
                      <c:pt idx="47">
                        <c:v>100.98505810736026</c:v>
                      </c:pt>
                      <c:pt idx="48">
                        <c:v>100.05534034311013</c:v>
                      </c:pt>
                      <c:pt idx="49">
                        <c:v>99.667957941339225</c:v>
                      </c:pt>
                      <c:pt idx="50">
                        <c:v>101.08467072495847</c:v>
                      </c:pt>
                      <c:pt idx="51">
                        <c:v>101.30603209739897</c:v>
                      </c:pt>
                      <c:pt idx="52">
                        <c:v>101.52739346983948</c:v>
                      </c:pt>
                      <c:pt idx="53">
                        <c:v>101.25069175428884</c:v>
                      </c:pt>
                      <c:pt idx="54">
                        <c:v>101.00719424460428</c:v>
                      </c:pt>
                      <c:pt idx="55">
                        <c:v>101.01826231322632</c:v>
                      </c:pt>
                      <c:pt idx="56">
                        <c:v>100.84117321527391</c:v>
                      </c:pt>
                      <c:pt idx="57">
                        <c:v>100.81903707802987</c:v>
                      </c:pt>
                      <c:pt idx="58">
                        <c:v>100.81903707802987</c:v>
                      </c:pt>
                      <c:pt idx="59">
                        <c:v>100.81903707802987</c:v>
                      </c:pt>
                      <c:pt idx="60">
                        <c:v>100.99612617598225</c:v>
                      </c:pt>
                      <c:pt idx="61">
                        <c:v>100.84117321527391</c:v>
                      </c:pt>
                      <c:pt idx="62">
                        <c:v>100.49806308799111</c:v>
                      </c:pt>
                      <c:pt idx="63">
                        <c:v>100.28776978417264</c:v>
                      </c:pt>
                      <c:pt idx="64">
                        <c:v>100.06640841173213</c:v>
                      </c:pt>
                      <c:pt idx="65">
                        <c:v>100.60874377421138</c:v>
                      </c:pt>
                      <c:pt idx="66">
                        <c:v>99.579413392363023</c:v>
                      </c:pt>
                      <c:pt idx="67">
                        <c:v>98.970669618151618</c:v>
                      </c:pt>
                      <c:pt idx="68">
                        <c:v>98.605423353624786</c:v>
                      </c:pt>
                      <c:pt idx="69">
                        <c:v>98.738240177089097</c:v>
                      </c:pt>
                      <c:pt idx="70">
                        <c:v>98.572219147758702</c:v>
                      </c:pt>
                      <c:pt idx="71">
                        <c:v>98.395130049806298</c:v>
                      </c:pt>
                      <c:pt idx="72">
                        <c:v>98.417266187050359</c:v>
                      </c:pt>
                      <c:pt idx="73">
                        <c:v>98.04095185390149</c:v>
                      </c:pt>
                      <c:pt idx="74">
                        <c:v>98.428334255672368</c:v>
                      </c:pt>
                      <c:pt idx="75">
                        <c:v>98.096292197011607</c:v>
                      </c:pt>
                      <c:pt idx="76">
                        <c:v>98.018815716657443</c:v>
                      </c:pt>
                      <c:pt idx="77">
                        <c:v>98.007747648035405</c:v>
                      </c:pt>
                      <c:pt idx="78">
                        <c:v>97.874930824571095</c:v>
                      </c:pt>
                      <c:pt idx="79">
                        <c:v>97.753182069728823</c:v>
                      </c:pt>
                      <c:pt idx="80">
                        <c:v>98.007747648035419</c:v>
                      </c:pt>
                      <c:pt idx="81">
                        <c:v>98.461538461538453</c:v>
                      </c:pt>
                      <c:pt idx="82">
                        <c:v>98.262313226342002</c:v>
                      </c:pt>
                      <c:pt idx="83">
                        <c:v>98.572219147758716</c:v>
                      </c:pt>
                      <c:pt idx="84">
                        <c:v>98.384061981184288</c:v>
                      </c:pt>
                      <c:pt idx="85">
                        <c:v>98.328721638074157</c:v>
                      </c:pt>
                      <c:pt idx="86">
                        <c:v>97.874930824571123</c:v>
                      </c:pt>
                      <c:pt idx="87">
                        <c:v>97.509684560044292</c:v>
                      </c:pt>
                      <c:pt idx="88">
                        <c:v>97.96347537354734</c:v>
                      </c:pt>
                      <c:pt idx="89">
                        <c:v>97.96347537354734</c:v>
                      </c:pt>
                      <c:pt idx="90">
                        <c:v>97.542888765910362</c:v>
                      </c:pt>
                      <c:pt idx="91">
                        <c:v>97.210846707249601</c:v>
                      </c:pt>
                      <c:pt idx="92">
                        <c:v>97.210846707249601</c:v>
                      </c:pt>
                      <c:pt idx="93">
                        <c:v>97.96347537354734</c:v>
                      </c:pt>
                      <c:pt idx="94">
                        <c:v>97.996679579413424</c:v>
                      </c:pt>
                      <c:pt idx="95">
                        <c:v>98.52794687327065</c:v>
                      </c:pt>
                      <c:pt idx="96">
                        <c:v>98.096292197011664</c:v>
                      </c:pt>
                      <c:pt idx="97">
                        <c:v>98.240177089097983</c:v>
                      </c:pt>
                      <c:pt idx="98">
                        <c:v>98.284449363586077</c:v>
                      </c:pt>
                      <c:pt idx="99">
                        <c:v>98.583287216380754</c:v>
                      </c:pt>
                      <c:pt idx="100">
                        <c:v>98.572219147758716</c:v>
                      </c:pt>
                      <c:pt idx="101">
                        <c:v>98.33978970669618</c:v>
                      </c:pt>
                      <c:pt idx="102">
                        <c:v>98.450470392916429</c:v>
                      </c:pt>
                      <c:pt idx="103">
                        <c:v>97.963475373547311</c:v>
                      </c:pt>
                      <c:pt idx="104">
                        <c:v>97.974543442169335</c:v>
                      </c:pt>
                      <c:pt idx="105">
                        <c:v>98.306585500830096</c:v>
                      </c:pt>
                      <c:pt idx="106">
                        <c:v>98.129496402877692</c:v>
                      </c:pt>
                      <c:pt idx="107">
                        <c:v>98.361925843940227</c:v>
                      </c:pt>
                      <c:pt idx="108">
                        <c:v>98.361925843940227</c:v>
                      </c:pt>
                      <c:pt idx="109">
                        <c:v>98.539014941892631</c:v>
                      </c:pt>
                      <c:pt idx="110">
                        <c:v>99.258439402324299</c:v>
                      </c:pt>
                      <c:pt idx="111">
                        <c:v>99.291643608190384</c:v>
                      </c:pt>
                      <c:pt idx="112">
                        <c:v>99.490868843386849</c:v>
                      </c:pt>
                      <c:pt idx="113">
                        <c:v>100.08854454897622</c:v>
                      </c:pt>
                      <c:pt idx="114">
                        <c:v>99.479800774764826</c:v>
                      </c:pt>
                      <c:pt idx="115">
                        <c:v>99.457664637520764</c:v>
                      </c:pt>
                      <c:pt idx="116">
                        <c:v>98.738240177089111</c:v>
                      </c:pt>
                      <c:pt idx="117">
                        <c:v>98.505810736026575</c:v>
                      </c:pt>
                      <c:pt idx="118">
                        <c:v>98.505810736026575</c:v>
                      </c:pt>
                      <c:pt idx="119">
                        <c:v>98.638627559490871</c:v>
                      </c:pt>
                      <c:pt idx="120">
                        <c:v>98.516878804648584</c:v>
                      </c:pt>
                      <c:pt idx="121">
                        <c:v>98.760376314333143</c:v>
                      </c:pt>
                      <c:pt idx="122">
                        <c:v>99.457664637520736</c:v>
                      </c:pt>
                      <c:pt idx="123">
                        <c:v>99.136690647481998</c:v>
                      </c:pt>
                      <c:pt idx="124">
                        <c:v>99.192030990592116</c:v>
                      </c:pt>
                      <c:pt idx="125">
                        <c:v>99.192030990592116</c:v>
                      </c:pt>
                      <c:pt idx="126">
                        <c:v>99.169894853348069</c:v>
                      </c:pt>
                      <c:pt idx="127">
                        <c:v>100.16602102933035</c:v>
                      </c:pt>
                      <c:pt idx="128">
                        <c:v>100.30990592141667</c:v>
                      </c:pt>
                      <c:pt idx="129">
                        <c:v>100.08854454897616</c:v>
                      </c:pt>
                      <c:pt idx="130">
                        <c:v>100.52019922523516</c:v>
                      </c:pt>
                      <c:pt idx="131">
                        <c:v>101.25069175428882</c:v>
                      </c:pt>
                      <c:pt idx="132">
                        <c:v>101.22855561704478</c:v>
                      </c:pt>
                      <c:pt idx="133">
                        <c:v>101.79302711676809</c:v>
                      </c:pt>
                      <c:pt idx="134">
                        <c:v>102.76701715550632</c:v>
                      </c:pt>
                      <c:pt idx="135">
                        <c:v>103.03265080243493</c:v>
                      </c:pt>
                      <c:pt idx="136">
                        <c:v>103.65246264526836</c:v>
                      </c:pt>
                      <c:pt idx="137">
                        <c:v>102.65633646928606</c:v>
                      </c:pt>
                      <c:pt idx="138">
                        <c:v>102.87769784172656</c:v>
                      </c:pt>
                      <c:pt idx="139">
                        <c:v>102.29109020475921</c:v>
                      </c:pt>
                      <c:pt idx="140">
                        <c:v>102.89983397897062</c:v>
                      </c:pt>
                      <c:pt idx="141">
                        <c:v>102.62313226341999</c:v>
                      </c:pt>
                      <c:pt idx="142">
                        <c:v>102.3242944106253</c:v>
                      </c:pt>
                      <c:pt idx="143">
                        <c:v>102.09186496956276</c:v>
                      </c:pt>
                      <c:pt idx="144">
                        <c:v>102.58992805755392</c:v>
                      </c:pt>
                      <c:pt idx="145">
                        <c:v>102.84449363586052</c:v>
                      </c:pt>
                      <c:pt idx="146">
                        <c:v>102.15827338129493</c:v>
                      </c:pt>
                      <c:pt idx="147">
                        <c:v>103.35362479247367</c:v>
                      </c:pt>
                      <c:pt idx="148">
                        <c:v>103.54178195904809</c:v>
                      </c:pt>
                      <c:pt idx="149">
                        <c:v>104.03984504703924</c:v>
                      </c:pt>
                      <c:pt idx="150">
                        <c:v>103.91809629219696</c:v>
                      </c:pt>
                      <c:pt idx="151">
                        <c:v>103.92916436081897</c:v>
                      </c:pt>
                      <c:pt idx="152">
                        <c:v>104.26120641947973</c:v>
                      </c:pt>
                      <c:pt idx="153">
                        <c:v>104.41615938018811</c:v>
                      </c:pt>
                      <c:pt idx="154">
                        <c:v>104.26120641947975</c:v>
                      </c:pt>
                      <c:pt idx="155">
                        <c:v>104.27227448810179</c:v>
                      </c:pt>
                      <c:pt idx="156">
                        <c:v>103.64139457664633</c:v>
                      </c:pt>
                      <c:pt idx="157">
                        <c:v>103.02158273381291</c:v>
                      </c:pt>
                      <c:pt idx="158">
                        <c:v>102.86662977310455</c:v>
                      </c:pt>
                      <c:pt idx="159">
                        <c:v>102.34643054786936</c:v>
                      </c:pt>
                      <c:pt idx="160">
                        <c:v>102.35749861649138</c:v>
                      </c:pt>
                      <c:pt idx="161">
                        <c:v>102.09186496956278</c:v>
                      </c:pt>
                      <c:pt idx="162">
                        <c:v>101.91477587161036</c:v>
                      </c:pt>
                      <c:pt idx="163">
                        <c:v>102.09186496956278</c:v>
                      </c:pt>
                      <c:pt idx="164">
                        <c:v>102.11400110680682</c:v>
                      </c:pt>
                      <c:pt idx="165">
                        <c:v>101.82623132263417</c:v>
                      </c:pt>
                      <c:pt idx="166">
                        <c:v>101.2728278915329</c:v>
                      </c:pt>
                      <c:pt idx="167">
                        <c:v>101.36137244050909</c:v>
                      </c:pt>
                      <c:pt idx="168">
                        <c:v>101.48312119535137</c:v>
                      </c:pt>
                      <c:pt idx="169">
                        <c:v>101.44991698948529</c:v>
                      </c:pt>
                      <c:pt idx="170">
                        <c:v>101.09573879358048</c:v>
                      </c:pt>
                      <c:pt idx="171">
                        <c:v>101.09573879358048</c:v>
                      </c:pt>
                      <c:pt idx="172">
                        <c:v>101.15107913669063</c:v>
                      </c:pt>
                      <c:pt idx="173">
                        <c:v>101.09573879358049</c:v>
                      </c:pt>
                      <c:pt idx="174">
                        <c:v>100.65301604869947</c:v>
                      </c:pt>
                      <c:pt idx="175">
                        <c:v>100.53126729385718</c:v>
                      </c:pt>
                      <c:pt idx="176">
                        <c:v>101.08467072495846</c:v>
                      </c:pt>
                      <c:pt idx="177">
                        <c:v>100.81903707802985</c:v>
                      </c:pt>
                      <c:pt idx="178">
                        <c:v>101.1068068622025</c:v>
                      </c:pt>
                      <c:pt idx="179">
                        <c:v>101.02933038184833</c:v>
                      </c:pt>
                      <c:pt idx="180">
                        <c:v>100.38738240177085</c:v>
                      </c:pt>
                      <c:pt idx="181">
                        <c:v>99.723298284449314</c:v>
                      </c:pt>
                      <c:pt idx="182">
                        <c:v>99.734366353071337</c:v>
                      </c:pt>
                      <c:pt idx="183">
                        <c:v>100.02213613724399</c:v>
                      </c:pt>
                      <c:pt idx="184">
                        <c:v>100.61981184283339</c:v>
                      </c:pt>
                      <c:pt idx="185">
                        <c:v>100.26563364692858</c:v>
                      </c:pt>
                      <c:pt idx="186">
                        <c:v>99.734366353071351</c:v>
                      </c:pt>
                      <c:pt idx="187">
                        <c:v>99.966795794133887</c:v>
                      </c:pt>
                      <c:pt idx="188">
                        <c:v>99.346983951300459</c:v>
                      </c:pt>
                      <c:pt idx="189">
                        <c:v>100.03320420586606</c:v>
                      </c:pt>
                      <c:pt idx="190">
                        <c:v>99.291643608190341</c:v>
                      </c:pt>
                      <c:pt idx="191">
                        <c:v>99.346983951300473</c:v>
                      </c:pt>
                      <c:pt idx="192">
                        <c:v>99.269507470946294</c:v>
                      </c:pt>
                      <c:pt idx="193">
                        <c:v>99.09241837299389</c:v>
                      </c:pt>
                      <c:pt idx="194">
                        <c:v>99.380188157166558</c:v>
                      </c:pt>
                      <c:pt idx="195">
                        <c:v>99.258439402324285</c:v>
                      </c:pt>
                      <c:pt idx="196">
                        <c:v>99.579413392363037</c:v>
                      </c:pt>
                      <c:pt idx="197">
                        <c:v>99.524073049252905</c:v>
                      </c:pt>
                      <c:pt idx="198">
                        <c:v>99.258439402324299</c:v>
                      </c:pt>
                      <c:pt idx="199">
                        <c:v>99.346983951300501</c:v>
                      </c:pt>
                      <c:pt idx="200">
                        <c:v>99.988931931377991</c:v>
                      </c:pt>
                      <c:pt idx="201">
                        <c:v>99.52407304925292</c:v>
                      </c:pt>
                      <c:pt idx="202">
                        <c:v>99.324847814056469</c:v>
                      </c:pt>
                      <c:pt idx="203">
                        <c:v>99.236303265080267</c:v>
                      </c:pt>
                      <c:pt idx="204">
                        <c:v>99.125622578860003</c:v>
                      </c:pt>
                      <c:pt idx="205">
                        <c:v>98.981737686773684</c:v>
                      </c:pt>
                      <c:pt idx="206">
                        <c:v>99.3801881571666</c:v>
                      </c:pt>
                      <c:pt idx="207">
                        <c:v>99.590481460985089</c:v>
                      </c:pt>
                      <c:pt idx="208">
                        <c:v>99.3801881571666</c:v>
                      </c:pt>
                      <c:pt idx="209">
                        <c:v>100.5534034311013</c:v>
                      </c:pt>
                      <c:pt idx="210">
                        <c:v>101.52739346983955</c:v>
                      </c:pt>
                      <c:pt idx="211">
                        <c:v>102.09186496956285</c:v>
                      </c:pt>
                      <c:pt idx="212">
                        <c:v>101.58273381294967</c:v>
                      </c:pt>
                      <c:pt idx="213">
                        <c:v>101.58273381294967</c:v>
                      </c:pt>
                      <c:pt idx="214">
                        <c:v>101.68234643054791</c:v>
                      </c:pt>
                      <c:pt idx="215">
                        <c:v>101.5495296070836</c:v>
                      </c:pt>
                      <c:pt idx="216">
                        <c:v>101.5495296070836</c:v>
                      </c:pt>
                      <c:pt idx="217">
                        <c:v>101.74875484228006</c:v>
                      </c:pt>
                      <c:pt idx="218">
                        <c:v>101.8926397343664</c:v>
                      </c:pt>
                      <c:pt idx="219">
                        <c:v>102.36856668511351</c:v>
                      </c:pt>
                      <c:pt idx="220">
                        <c:v>102.40177089097958</c:v>
                      </c:pt>
                      <c:pt idx="221">
                        <c:v>101.8926397343664</c:v>
                      </c:pt>
                      <c:pt idx="222">
                        <c:v>102.03652462645275</c:v>
                      </c:pt>
                      <c:pt idx="223">
                        <c:v>102.28002213613729</c:v>
                      </c:pt>
                      <c:pt idx="224">
                        <c:v>102.4128389596016</c:v>
                      </c:pt>
                      <c:pt idx="225">
                        <c:v>101.3281682346431</c:v>
                      </c:pt>
                      <c:pt idx="226">
                        <c:v>101.14001106806866</c:v>
                      </c:pt>
                      <c:pt idx="227">
                        <c:v>101.26175982291095</c:v>
                      </c:pt>
                      <c:pt idx="228">
                        <c:v>101.64914222468182</c:v>
                      </c:pt>
                      <c:pt idx="229">
                        <c:v>101.26175982291093</c:v>
                      </c:pt>
                      <c:pt idx="230">
                        <c:v>101.56059767570561</c:v>
                      </c:pt>
                      <c:pt idx="231">
                        <c:v>101.75982291090206</c:v>
                      </c:pt>
                      <c:pt idx="232">
                        <c:v>101.59380188157168</c:v>
                      </c:pt>
                      <c:pt idx="233">
                        <c:v>102.01438848920863</c:v>
                      </c:pt>
                      <c:pt idx="234">
                        <c:v>101.54952960708356</c:v>
                      </c:pt>
                      <c:pt idx="235">
                        <c:v>101.69341449916988</c:v>
                      </c:pt>
                      <c:pt idx="236">
                        <c:v>101.71555063641392</c:v>
                      </c:pt>
                      <c:pt idx="237">
                        <c:v>101.37244050913114</c:v>
                      </c:pt>
                      <c:pt idx="238">
                        <c:v>101.19535141117872</c:v>
                      </c:pt>
                      <c:pt idx="239">
                        <c:v>100.7083563918096</c:v>
                      </c:pt>
                      <c:pt idx="240">
                        <c:v>100.29883785279466</c:v>
                      </c:pt>
                      <c:pt idx="241">
                        <c:v>100.21029330381846</c:v>
                      </c:pt>
                      <c:pt idx="242">
                        <c:v>100.21029330381846</c:v>
                      </c:pt>
                      <c:pt idx="243">
                        <c:v>100.011068068622</c:v>
                      </c:pt>
                      <c:pt idx="244">
                        <c:v>100.36524626452682</c:v>
                      </c:pt>
                      <c:pt idx="245">
                        <c:v>100.43165467625897</c:v>
                      </c:pt>
                      <c:pt idx="246">
                        <c:v>101.20641947980076</c:v>
                      </c:pt>
                      <c:pt idx="247">
                        <c:v>101.88157166574432</c:v>
                      </c:pt>
                      <c:pt idx="248">
                        <c:v>102.11400110680685</c:v>
                      </c:pt>
                      <c:pt idx="249">
                        <c:v>102.02545655783065</c:v>
                      </c:pt>
                      <c:pt idx="250">
                        <c:v>102.18040951853901</c:v>
                      </c:pt>
                      <c:pt idx="251">
                        <c:v>101.31710016602102</c:v>
                      </c:pt>
                      <c:pt idx="252">
                        <c:v>100.94078583287215</c:v>
                      </c:pt>
                      <c:pt idx="253">
                        <c:v>101.20641947980076</c:v>
                      </c:pt>
                      <c:pt idx="254">
                        <c:v>101.47205312672935</c:v>
                      </c:pt>
                      <c:pt idx="255">
                        <c:v>101.68234643054784</c:v>
                      </c:pt>
                      <c:pt idx="256">
                        <c:v>101.50525733259545</c:v>
                      </c:pt>
                      <c:pt idx="257">
                        <c:v>100.9629219701162</c:v>
                      </c:pt>
                      <c:pt idx="258">
                        <c:v>100.9629219701162</c:v>
                      </c:pt>
                      <c:pt idx="259">
                        <c:v>101.11787493082454</c:v>
                      </c:pt>
                      <c:pt idx="260">
                        <c:v>101.56059767570557</c:v>
                      </c:pt>
                      <c:pt idx="261">
                        <c:v>100.84117321527393</c:v>
                      </c:pt>
                      <c:pt idx="262">
                        <c:v>101.47205312672938</c:v>
                      </c:pt>
                      <c:pt idx="263">
                        <c:v>101.27282789153293</c:v>
                      </c:pt>
                      <c:pt idx="264">
                        <c:v>101.27282789153293</c:v>
                      </c:pt>
                      <c:pt idx="265">
                        <c:v>101.1732152739347</c:v>
                      </c:pt>
                      <c:pt idx="266">
                        <c:v>101.10680686220255</c:v>
                      </c:pt>
                      <c:pt idx="267">
                        <c:v>101.25069175428887</c:v>
                      </c:pt>
                      <c:pt idx="268">
                        <c:v>101.77089097952405</c:v>
                      </c:pt>
                      <c:pt idx="269">
                        <c:v>102.0475926950747</c:v>
                      </c:pt>
                      <c:pt idx="270">
                        <c:v>101.47205312672936</c:v>
                      </c:pt>
                      <c:pt idx="271">
                        <c:v>101.56059767570558</c:v>
                      </c:pt>
                      <c:pt idx="272">
                        <c:v>102.05866076369674</c:v>
                      </c:pt>
                      <c:pt idx="273">
                        <c:v>101.84836745987825</c:v>
                      </c:pt>
                      <c:pt idx="274">
                        <c:v>101.78195904814608</c:v>
                      </c:pt>
                      <c:pt idx="275">
                        <c:v>102.6563364692861</c:v>
                      </c:pt>
                      <c:pt idx="276">
                        <c:v>103.18760376314333</c:v>
                      </c:pt>
                      <c:pt idx="277">
                        <c:v>102.66740453790813</c:v>
                      </c:pt>
                      <c:pt idx="278">
                        <c:v>102.19147758716105</c:v>
                      </c:pt>
                      <c:pt idx="279">
                        <c:v>102.50138350857777</c:v>
                      </c:pt>
                      <c:pt idx="280">
                        <c:v>102.26895406751524</c:v>
                      </c:pt>
                      <c:pt idx="281">
                        <c:v>102.25788599889322</c:v>
                      </c:pt>
                      <c:pt idx="282">
                        <c:v>102.44604316546763</c:v>
                      </c:pt>
                      <c:pt idx="283">
                        <c:v>102.84449363586056</c:v>
                      </c:pt>
                      <c:pt idx="284">
                        <c:v>103.46430547869397</c:v>
                      </c:pt>
                      <c:pt idx="285">
                        <c:v>103.09905921416714</c:v>
                      </c:pt>
                    </c:numCache>
                  </c:numRef>
                </c:val>
                <c:smooth val="0"/>
                <c:extLst xmlns:c15="http://schemas.microsoft.com/office/drawing/2012/chart">
                  <c:ext xmlns:c16="http://schemas.microsoft.com/office/drawing/2014/chart" uri="{C3380CC4-5D6E-409C-BE32-E72D297353CC}">
                    <c16:uniqueId val="{0000000B-82EC-404E-BFBD-7ACC2CB2272E}"/>
                  </c:ext>
                </c:extLst>
              </c15:ser>
            </c15:filteredLineSeries>
          </c:ext>
        </c:extLst>
      </c:lineChart>
      <c:dateAx>
        <c:axId val="613340368"/>
        <c:scaling>
          <c:orientation val="minMax"/>
        </c:scaling>
        <c:delete val="0"/>
        <c:axPos val="b"/>
        <c:numFmt formatCode="[$-409]m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13340760"/>
        <c:crosses val="autoZero"/>
        <c:auto val="1"/>
        <c:lblOffset val="100"/>
        <c:baseTimeUnit val="days"/>
      </c:dateAx>
      <c:valAx>
        <c:axId val="613340760"/>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613340368"/>
        <c:crosses val="autoZero"/>
        <c:crossBetween val="between"/>
        <c:majorUnit val="10"/>
      </c:valAx>
      <c:spPr>
        <a:noFill/>
        <a:ln>
          <a:noFill/>
        </a:ln>
        <a:effectLst/>
      </c:spPr>
    </c:plotArea>
    <c:legend>
      <c:legendPos val="b"/>
      <c:layout>
        <c:manualLayout>
          <c:xMode val="edge"/>
          <c:yMode val="edge"/>
          <c:x val="6.0165354330708659E-2"/>
          <c:y val="0.80497521143190431"/>
          <c:w val="0.87966929133858263"/>
          <c:h val="0.16724701079031787"/>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Garamond" panose="02020404030301010803"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71408458048704"/>
          <c:y val="2.7597065390420877E-2"/>
          <c:w val="0.81568441362048283"/>
          <c:h val="0.65597657310486546"/>
        </c:manualLayout>
      </c:layout>
      <c:barChart>
        <c:barDir val="col"/>
        <c:grouping val="clustered"/>
        <c:varyColors val="0"/>
        <c:ser>
          <c:idx val="2"/>
          <c:order val="0"/>
          <c:tx>
            <c:strRef>
              <c:f>'F2&amp;F3'!$B$4</c:f>
              <c:strCache>
                <c:ptCount val="1"/>
                <c:pt idx="0">
                  <c:v>ADT at BSE (RHS)</c:v>
                </c:pt>
              </c:strCache>
            </c:strRef>
          </c:tx>
          <c:spPr>
            <a:solidFill>
              <a:srgbClr val="00B050"/>
            </a:solidFill>
            <a:ln>
              <a:noFill/>
            </a:ln>
            <a:effectLst/>
          </c:spPr>
          <c:invertIfNegative val="0"/>
          <c:cat>
            <c:numRef>
              <c:f>'F2&amp;F3'!$A$7:$A$18</c:f>
              <c:numCache>
                <c:formatCode>[$-409]mmm\-yy</c:formatCode>
                <c:ptCount val="12"/>
                <c:pt idx="0">
                  <c:v>44114</c:v>
                </c:pt>
                <c:pt idx="1">
                  <c:v>44145</c:v>
                </c:pt>
                <c:pt idx="2">
                  <c:v>44175</c:v>
                </c:pt>
                <c:pt idx="3">
                  <c:v>44206</c:v>
                </c:pt>
                <c:pt idx="4">
                  <c:v>44237</c:v>
                </c:pt>
                <c:pt idx="5">
                  <c:v>44265</c:v>
                </c:pt>
                <c:pt idx="6">
                  <c:v>44296</c:v>
                </c:pt>
                <c:pt idx="7">
                  <c:v>44317</c:v>
                </c:pt>
                <c:pt idx="8">
                  <c:v>44348</c:v>
                </c:pt>
                <c:pt idx="9">
                  <c:v>44378</c:v>
                </c:pt>
                <c:pt idx="10">
                  <c:v>44409</c:v>
                </c:pt>
                <c:pt idx="11">
                  <c:v>44440</c:v>
                </c:pt>
              </c:numCache>
            </c:numRef>
          </c:cat>
          <c:val>
            <c:numRef>
              <c:f>'F2&amp;F3'!$B$7:$B$18</c:f>
              <c:numCache>
                <c:formatCode>[&gt;=10000000]#\,##\,##\,##0;[&gt;=100000]#\,##\,##0;##,##0</c:formatCode>
                <c:ptCount val="12"/>
                <c:pt idx="0">
                  <c:v>2755.5385714285712</c:v>
                </c:pt>
                <c:pt idx="1">
                  <c:v>3533.7944999999991</c:v>
                </c:pt>
                <c:pt idx="2">
                  <c:v>4518.8545454545456</c:v>
                </c:pt>
                <c:pt idx="3">
                  <c:v>5203.16</c:v>
                </c:pt>
                <c:pt idx="4" formatCode="#,##0;\-#,##0;0">
                  <c:v>7247.7254999999996</c:v>
                </c:pt>
                <c:pt idx="5" formatCode="#,##0;\-#,##0;0">
                  <c:v>5010.8952380950004</c:v>
                </c:pt>
                <c:pt idx="6" formatCode="#,##0;\-#,##0;0">
                  <c:v>4362.0763157900001</c:v>
                </c:pt>
                <c:pt idx="7" formatCode="#,##0;\-#,##0;0">
                  <c:v>5625.0295000000006</c:v>
                </c:pt>
                <c:pt idx="8" formatCode="#,##0;\-#,##0;0">
                  <c:v>6815.7186363636347</c:v>
                </c:pt>
                <c:pt idx="9" formatCode="#,##0;\-#,##0;0">
                  <c:v>5525.4642857142853</c:v>
                </c:pt>
                <c:pt idx="10" formatCode="#,##0;\-#,##0;0">
                  <c:v>5199.0995238100004</c:v>
                </c:pt>
                <c:pt idx="11" formatCode="#,##0;\-#,##0;0">
                  <c:v>6141.6595238099999</c:v>
                </c:pt>
              </c:numCache>
            </c:numRef>
          </c:val>
          <c:extLst>
            <c:ext xmlns:c16="http://schemas.microsoft.com/office/drawing/2014/chart" uri="{C3380CC4-5D6E-409C-BE32-E72D297353CC}">
              <c16:uniqueId val="{00000000-8038-4503-8ACF-D877FB3DC6F0}"/>
            </c:ext>
          </c:extLst>
        </c:ser>
        <c:dLbls>
          <c:showLegendKey val="0"/>
          <c:showVal val="0"/>
          <c:showCatName val="0"/>
          <c:showSerName val="0"/>
          <c:showPercent val="0"/>
          <c:showBubbleSize val="0"/>
        </c:dLbls>
        <c:gapWidth val="219"/>
        <c:overlap val="-27"/>
        <c:axId val="596881272"/>
        <c:axId val="596878528"/>
      </c:barChart>
      <c:lineChart>
        <c:grouping val="standard"/>
        <c:varyColors val="0"/>
        <c:ser>
          <c:idx val="0"/>
          <c:order val="2"/>
          <c:tx>
            <c:strRef>
              <c:f>'F2&amp;F3'!$D$4</c:f>
              <c:strCache>
                <c:ptCount val="1"/>
                <c:pt idx="0">
                  <c:v>ADT at NSE (LHS)</c:v>
                </c:pt>
              </c:strCache>
            </c:strRef>
          </c:tx>
          <c:spPr>
            <a:ln w="28575" cap="rnd">
              <a:solidFill>
                <a:schemeClr val="accent2"/>
              </a:solidFill>
              <a:round/>
            </a:ln>
            <a:effectLst/>
          </c:spPr>
          <c:marker>
            <c:symbol val="none"/>
          </c:marker>
          <c:cat>
            <c:numRef>
              <c:f>'F2&amp;F3'!$A$7:$A$18</c:f>
              <c:numCache>
                <c:formatCode>[$-409]mmm\-yy</c:formatCode>
                <c:ptCount val="12"/>
                <c:pt idx="0">
                  <c:v>44114</c:v>
                </c:pt>
                <c:pt idx="1">
                  <c:v>44145</c:v>
                </c:pt>
                <c:pt idx="2">
                  <c:v>44175</c:v>
                </c:pt>
                <c:pt idx="3">
                  <c:v>44206</c:v>
                </c:pt>
                <c:pt idx="4">
                  <c:v>44237</c:v>
                </c:pt>
                <c:pt idx="5">
                  <c:v>44265</c:v>
                </c:pt>
                <c:pt idx="6">
                  <c:v>44296</c:v>
                </c:pt>
                <c:pt idx="7">
                  <c:v>44317</c:v>
                </c:pt>
                <c:pt idx="8">
                  <c:v>44348</c:v>
                </c:pt>
                <c:pt idx="9">
                  <c:v>44378</c:v>
                </c:pt>
                <c:pt idx="10">
                  <c:v>44409</c:v>
                </c:pt>
                <c:pt idx="11">
                  <c:v>44440</c:v>
                </c:pt>
              </c:numCache>
            </c:numRef>
          </c:cat>
          <c:val>
            <c:numRef>
              <c:f>'F2&amp;F3'!$D$7:$D$18</c:f>
              <c:numCache>
                <c:formatCode>[&gt;=10000000]#\,##\,##\,##0;[&gt;=100000]#\,##\,##0;##,##0</c:formatCode>
                <c:ptCount val="12"/>
                <c:pt idx="0">
                  <c:v>52327.798311617102</c:v>
                </c:pt>
                <c:pt idx="1">
                  <c:v>66863.595756470837</c:v>
                </c:pt>
                <c:pt idx="2">
                  <c:v>62479.615040464567</c:v>
                </c:pt>
                <c:pt idx="3">
                  <c:v>72472.244728850172</c:v>
                </c:pt>
                <c:pt idx="4" formatCode="#,##0;\-#,##0;0">
                  <c:v>81373.180989999993</c:v>
                </c:pt>
                <c:pt idx="5" formatCode="#,##0;\-#,##0;0">
                  <c:v>66616.515109999993</c:v>
                </c:pt>
                <c:pt idx="6" formatCode="#,##0;\-#,##0;0">
                  <c:v>70036.149999999994</c:v>
                </c:pt>
                <c:pt idx="7" formatCode="#,##0;\-#,##0;0">
                  <c:v>78395.767018697938</c:v>
                </c:pt>
                <c:pt idx="8" formatCode="#,##0;\-#,##0;0">
                  <c:v>70667.895154310216</c:v>
                </c:pt>
                <c:pt idx="9" formatCode="#,##0;\-#,##0;0">
                  <c:v>62653.139047681041</c:v>
                </c:pt>
                <c:pt idx="10" formatCode="#,##0;\-#,##0;0">
                  <c:v>62923</c:v>
                </c:pt>
                <c:pt idx="11" formatCode="#,##0;\-#,##0;0">
                  <c:v>68525</c:v>
                </c:pt>
              </c:numCache>
            </c:numRef>
          </c:val>
          <c:smooth val="0"/>
          <c:extLst>
            <c:ext xmlns:c16="http://schemas.microsoft.com/office/drawing/2014/chart" uri="{C3380CC4-5D6E-409C-BE32-E72D297353CC}">
              <c16:uniqueId val="{00000001-8038-4503-8ACF-D877FB3DC6F0}"/>
            </c:ext>
          </c:extLst>
        </c:ser>
        <c:dLbls>
          <c:showLegendKey val="0"/>
          <c:showVal val="0"/>
          <c:showCatName val="0"/>
          <c:showSerName val="0"/>
          <c:showPercent val="0"/>
          <c:showBubbleSize val="0"/>
        </c:dLbls>
        <c:marker val="1"/>
        <c:smooth val="0"/>
        <c:axId val="585233760"/>
        <c:axId val="596878136"/>
        <c:extLst>
          <c:ext xmlns:c15="http://schemas.microsoft.com/office/drawing/2012/chart" uri="{02D57815-91ED-43cb-92C2-25804820EDAC}">
            <c15:filteredLineSeries>
              <c15:ser>
                <c:idx val="3"/>
                <c:order val="1"/>
                <c:tx>
                  <c:strRef>
                    <c:extLst>
                      <c:ext uri="{02D57815-91ED-43cb-92C2-25804820EDAC}">
                        <c15:formulaRef>
                          <c15:sqref>'F2&amp;F3'!$C$4</c15:sqref>
                        </c15:formulaRef>
                      </c:ext>
                    </c:extLst>
                    <c:strCache>
                      <c:ptCount val="1"/>
                      <c:pt idx="0">
                        <c:v>ADV of Sensex (RHS)</c:v>
                      </c:pt>
                    </c:strCache>
                  </c:strRef>
                </c:tx>
                <c:spPr>
                  <a:ln w="28575" cap="rnd">
                    <a:solidFill>
                      <a:srgbClr val="FF0000"/>
                    </a:solidFill>
                    <a:round/>
                  </a:ln>
                  <a:effectLst/>
                </c:spPr>
                <c:marker>
                  <c:symbol val="circle"/>
                  <c:size val="5"/>
                  <c:spPr>
                    <a:solidFill>
                      <a:schemeClr val="accent4"/>
                    </a:solidFill>
                    <a:ln w="9525">
                      <a:solidFill>
                        <a:schemeClr val="accent4"/>
                      </a:solidFill>
                    </a:ln>
                    <a:effectLst/>
                  </c:spPr>
                </c:marker>
                <c:cat>
                  <c:numRef>
                    <c:extLst>
                      <c:ext uri="{02D57815-91ED-43cb-92C2-25804820EDAC}">
                        <c15:formulaRef>
                          <c15:sqref>'F2&amp;F3'!$A$7:$A$18</c15:sqref>
                        </c15:formulaRef>
                      </c:ext>
                    </c:extLst>
                    <c:numCache>
                      <c:formatCode>[$-409]mmm\-yy</c:formatCode>
                      <c:ptCount val="12"/>
                      <c:pt idx="0">
                        <c:v>44114</c:v>
                      </c:pt>
                      <c:pt idx="1">
                        <c:v>44145</c:v>
                      </c:pt>
                      <c:pt idx="2">
                        <c:v>44175</c:v>
                      </c:pt>
                      <c:pt idx="3">
                        <c:v>44206</c:v>
                      </c:pt>
                      <c:pt idx="4">
                        <c:v>44237</c:v>
                      </c:pt>
                      <c:pt idx="5">
                        <c:v>44265</c:v>
                      </c:pt>
                      <c:pt idx="6">
                        <c:v>44296</c:v>
                      </c:pt>
                      <c:pt idx="7">
                        <c:v>44317</c:v>
                      </c:pt>
                      <c:pt idx="8">
                        <c:v>44348</c:v>
                      </c:pt>
                      <c:pt idx="9">
                        <c:v>44378</c:v>
                      </c:pt>
                      <c:pt idx="10">
                        <c:v>44409</c:v>
                      </c:pt>
                      <c:pt idx="11">
                        <c:v>44440</c:v>
                      </c:pt>
                    </c:numCache>
                  </c:numRef>
                </c:cat>
                <c:val>
                  <c:numRef>
                    <c:extLst>
                      <c:ext uri="{02D57815-91ED-43cb-92C2-25804820EDAC}">
                        <c15:formulaRef>
                          <c15:sqref>'F2&amp;F3'!$C$7:$C$18</c15:sqref>
                        </c15:formulaRef>
                      </c:ext>
                    </c:extLst>
                    <c:numCache>
                      <c:formatCode>[&gt;=10000000]#\,##\,##\,##0;[&gt;=100000]#\,##\,##0;##,##0</c:formatCode>
                      <c:ptCount val="12"/>
                      <c:pt idx="0">
                        <c:v>40115.386666666658</c:v>
                      </c:pt>
                      <c:pt idx="1">
                        <c:v>43011.3845</c:v>
                      </c:pt>
                      <c:pt idx="2">
                        <c:v>46211.837272727265</c:v>
                      </c:pt>
                      <c:pt idx="3">
                        <c:v>48580.33</c:v>
                      </c:pt>
                      <c:pt idx="4" formatCode="#,##0;\-#,##0;0">
                        <c:v>50782.818000000007</c:v>
                      </c:pt>
                      <c:pt idx="5" formatCode="#,##0;\-#,##0;0">
                        <c:v>50782.818000000007</c:v>
                      </c:pt>
                      <c:pt idx="6" formatCode="#,##0;\-#,##0;0">
                        <c:v>48877.900526315789</c:v>
                      </c:pt>
                      <c:pt idx="7" formatCode="#,##0;\-#,##0;0">
                        <c:v>49822.895499999999</c:v>
                      </c:pt>
                      <c:pt idx="8" formatCode="#,##0;\-#,##0;0">
                        <c:v>52399.699090909089</c:v>
                      </c:pt>
                      <c:pt idx="9" formatCode="#,##0;\-#,##0;0">
                        <c:v>52694.251904761906</c:v>
                      </c:pt>
                    </c:numCache>
                  </c:numRef>
                </c:val>
                <c:smooth val="0"/>
                <c:extLst>
                  <c:ext xmlns:c16="http://schemas.microsoft.com/office/drawing/2014/chart" uri="{C3380CC4-5D6E-409C-BE32-E72D297353CC}">
                    <c16:uniqueId val="{00000002-8038-4503-8ACF-D877FB3DC6F0}"/>
                  </c:ext>
                </c:extLst>
              </c15:ser>
            </c15:filteredLineSeries>
            <c15:filteredLineSeries>
              <c15:ser>
                <c:idx val="1"/>
                <c:order val="3"/>
                <c:tx>
                  <c:strRef>
                    <c:extLst xmlns:c15="http://schemas.microsoft.com/office/drawing/2012/chart">
                      <c:ext xmlns:c15="http://schemas.microsoft.com/office/drawing/2012/chart" uri="{02D57815-91ED-43cb-92C2-25804820EDAC}">
                        <c15:formulaRef>
                          <c15:sqref>'F2&amp;F3'!$E$4</c15:sqref>
                        </c15:formulaRef>
                      </c:ext>
                    </c:extLst>
                    <c:strCache>
                      <c:ptCount val="1"/>
                      <c:pt idx="0">
                        <c:v>ADV of Nifty 50 (RHS)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'F2&amp;F3'!$A$7:$A$18</c15:sqref>
                        </c15:formulaRef>
                      </c:ext>
                    </c:extLst>
                    <c:numCache>
                      <c:formatCode>[$-409]mmm\-yy</c:formatCode>
                      <c:ptCount val="12"/>
                      <c:pt idx="0">
                        <c:v>44114</c:v>
                      </c:pt>
                      <c:pt idx="1">
                        <c:v>44145</c:v>
                      </c:pt>
                      <c:pt idx="2">
                        <c:v>44175</c:v>
                      </c:pt>
                      <c:pt idx="3">
                        <c:v>44206</c:v>
                      </c:pt>
                      <c:pt idx="4">
                        <c:v>44237</c:v>
                      </c:pt>
                      <c:pt idx="5">
                        <c:v>44265</c:v>
                      </c:pt>
                      <c:pt idx="6">
                        <c:v>44296</c:v>
                      </c:pt>
                      <c:pt idx="7">
                        <c:v>44317</c:v>
                      </c:pt>
                      <c:pt idx="8">
                        <c:v>44348</c:v>
                      </c:pt>
                      <c:pt idx="9">
                        <c:v>44378</c:v>
                      </c:pt>
                      <c:pt idx="10">
                        <c:v>44409</c:v>
                      </c:pt>
                      <c:pt idx="11">
                        <c:v>44440</c:v>
                      </c:pt>
                    </c:numCache>
                  </c:numRef>
                </c:cat>
                <c:val>
                  <c:numRef>
                    <c:extLst xmlns:c15="http://schemas.microsoft.com/office/drawing/2012/chart">
                      <c:ext xmlns:c15="http://schemas.microsoft.com/office/drawing/2012/chart" uri="{02D57815-91ED-43cb-92C2-25804820EDAC}">
                        <c15:formulaRef>
                          <c15:sqref>'F2&amp;F3'!$E$7:$E$18</c15:sqref>
                        </c15:formulaRef>
                      </c:ext>
                    </c:extLst>
                    <c:numCache>
                      <c:formatCode>[&gt;=10000000]#\,##\,##\,##0;[&gt;=100000]#\,##\,##0;##,##0</c:formatCode>
                      <c:ptCount val="12"/>
                      <c:pt idx="0">
                        <c:v>11789.709523809524</c:v>
                      </c:pt>
                      <c:pt idx="1">
                        <c:v>12602.3225</c:v>
                      </c:pt>
                      <c:pt idx="2">
                        <c:v>13550.44090909091</c:v>
                      </c:pt>
                      <c:pt idx="3">
                        <c:v>14284.602499999999</c:v>
                      </c:pt>
                      <c:pt idx="4">
                        <c:v>14956.842499999999</c:v>
                      </c:pt>
                      <c:pt idx="5">
                        <c:v>14835.099999999999</c:v>
                      </c:pt>
                      <c:pt idx="6">
                        <c:v>14613.852631578948</c:v>
                      </c:pt>
                      <c:pt idx="7">
                        <c:v>15121.611538461539</c:v>
                      </c:pt>
                      <c:pt idx="8">
                        <c:v>15733.677272727275</c:v>
                      </c:pt>
                      <c:pt idx="9">
                        <c:v>15783.097619047621</c:v>
                      </c:pt>
                      <c:pt idx="11">
                        <c:v>17058.61</c:v>
                      </c:pt>
                    </c:numCache>
                  </c:numRef>
                </c:val>
                <c:smooth val="0"/>
                <c:extLst xmlns:c15="http://schemas.microsoft.com/office/drawing/2012/chart">
                  <c:ext xmlns:c16="http://schemas.microsoft.com/office/drawing/2014/chart" uri="{C3380CC4-5D6E-409C-BE32-E72D297353CC}">
                    <c16:uniqueId val="{00000003-8038-4503-8ACF-D877FB3DC6F0}"/>
                  </c:ext>
                </c:extLst>
              </c15:ser>
            </c15:filteredLineSeries>
          </c:ext>
        </c:extLst>
      </c:lineChart>
      <c:dateAx>
        <c:axId val="585233760"/>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Palatino Linotype" panose="02040502050505030304" pitchFamily="18" charset="0"/>
                <a:ea typeface="+mn-ea"/>
                <a:cs typeface="+mn-cs"/>
              </a:defRPr>
            </a:pPr>
            <a:endParaRPr lang="en-US"/>
          </a:p>
        </c:txPr>
        <c:crossAx val="596878136"/>
        <c:crosses val="autoZero"/>
        <c:auto val="1"/>
        <c:lblOffset val="100"/>
        <c:baseTimeUnit val="months"/>
      </c:dateAx>
      <c:valAx>
        <c:axId val="596878136"/>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85233760"/>
        <c:crosses val="autoZero"/>
        <c:crossBetween val="between"/>
      </c:valAx>
      <c:valAx>
        <c:axId val="596878528"/>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96881272"/>
        <c:crosses val="max"/>
        <c:crossBetween val="between"/>
      </c:valAx>
      <c:dateAx>
        <c:axId val="596881272"/>
        <c:scaling>
          <c:orientation val="minMax"/>
        </c:scaling>
        <c:delete val="1"/>
        <c:axPos val="b"/>
        <c:numFmt formatCode="[$-409]mmm\-yy" sourceLinked="1"/>
        <c:majorTickMark val="out"/>
        <c:minorTickMark val="none"/>
        <c:tickLblPos val="nextTo"/>
        <c:crossAx val="596878528"/>
        <c:crosses val="autoZero"/>
        <c:auto val="1"/>
        <c:lblOffset val="100"/>
        <c:baseTimeUnit val="days"/>
        <c:majorUnit val="1"/>
        <c:minorUnit val="1"/>
      </c:date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31889763779523E-2"/>
          <c:y val="5.1524036469125567E-2"/>
          <c:w val="0.82362510936132982"/>
          <c:h val="0.5385510594959414"/>
        </c:manualLayout>
      </c:layout>
      <c:barChart>
        <c:barDir val="col"/>
        <c:grouping val="clustered"/>
        <c:varyColors val="0"/>
        <c:ser>
          <c:idx val="0"/>
          <c:order val="0"/>
          <c:tx>
            <c:strRef>
              <c:f>'F4&amp;5 '!$E$4</c:f>
              <c:strCache>
                <c:ptCount val="1"/>
                <c:pt idx="0">
                  <c:v>Return (LHS)</c:v>
                </c:pt>
              </c:strCache>
            </c:strRef>
          </c:tx>
          <c:spPr>
            <a:solidFill>
              <a:srgbClr val="00B050"/>
            </a:solidFill>
            <a:ln>
              <a:noFill/>
            </a:ln>
            <a:effectLst/>
          </c:spPr>
          <c:invertIfNegative val="0"/>
          <c:cat>
            <c:strRef>
              <c:f>'F4&amp;5 '!$D$5:$D$14</c:f>
              <c:strCache>
                <c:ptCount val="10"/>
                <c:pt idx="0">
                  <c:v>BSE Power</c:v>
                </c:pt>
                <c:pt idx="1">
                  <c:v>BSE Teck</c:v>
                </c:pt>
                <c:pt idx="2">
                  <c:v>BSE Oil&amp;Gas</c:v>
                </c:pt>
                <c:pt idx="3">
                  <c:v>BSE Bank</c:v>
                </c:pt>
                <c:pt idx="4">
                  <c:v>BSE Capital Goods</c:v>
                </c:pt>
                <c:pt idx="5">
                  <c:v>BSECons.Dur.</c:v>
                </c:pt>
                <c:pt idx="6">
                  <c:v>BSE Auto</c:v>
                </c:pt>
                <c:pt idx="7">
                  <c:v>BSE PSU</c:v>
                </c:pt>
                <c:pt idx="8">
                  <c:v>BSE Metal</c:v>
                </c:pt>
                <c:pt idx="9">
                  <c:v>BSE Realty</c:v>
                </c:pt>
              </c:strCache>
            </c:strRef>
          </c:cat>
          <c:val>
            <c:numRef>
              <c:f>'F4&amp;5 '!$E$5:$E$14</c:f>
              <c:numCache>
                <c:formatCode>0.0</c:formatCode>
                <c:ptCount val="10"/>
                <c:pt idx="0">
                  <c:v>9.4971741935925493</c:v>
                </c:pt>
                <c:pt idx="1">
                  <c:v>2.5910256427404965</c:v>
                </c:pt>
                <c:pt idx="2">
                  <c:v>7.1272117237455523</c:v>
                </c:pt>
                <c:pt idx="3">
                  <c:v>3.0335218890358728</c:v>
                </c:pt>
                <c:pt idx="4">
                  <c:v>3.9755968841020284</c:v>
                </c:pt>
                <c:pt idx="5">
                  <c:v>10.650588078476119</c:v>
                </c:pt>
                <c:pt idx="6">
                  <c:v>5.7350920789548177</c:v>
                </c:pt>
                <c:pt idx="7">
                  <c:v>9.5032514661003376</c:v>
                </c:pt>
                <c:pt idx="8">
                  <c:v>-1.9324335815546823</c:v>
                </c:pt>
                <c:pt idx="9">
                  <c:v>33.024201129342835</c:v>
                </c:pt>
              </c:numCache>
            </c:numRef>
          </c:val>
          <c:extLst>
            <c:ext xmlns:c16="http://schemas.microsoft.com/office/drawing/2014/chart" uri="{C3380CC4-5D6E-409C-BE32-E72D297353CC}">
              <c16:uniqueId val="{00000000-BD83-48A9-B9B4-1AEFE3F78917}"/>
            </c:ext>
          </c:extLst>
        </c:ser>
        <c:dLbls>
          <c:showLegendKey val="0"/>
          <c:showVal val="0"/>
          <c:showCatName val="0"/>
          <c:showSerName val="0"/>
          <c:showPercent val="0"/>
          <c:showBubbleSize val="0"/>
        </c:dLbls>
        <c:gapWidth val="219"/>
        <c:overlap val="-27"/>
        <c:axId val="596877744"/>
        <c:axId val="596880880"/>
      </c:barChart>
      <c:lineChart>
        <c:grouping val="standard"/>
        <c:varyColors val="0"/>
        <c:ser>
          <c:idx val="1"/>
          <c:order val="1"/>
          <c:tx>
            <c:strRef>
              <c:f>'F4&amp;5 '!$F$4</c:f>
              <c:strCache>
                <c:ptCount val="1"/>
                <c:pt idx="0">
                  <c:v>Volatility (RHS)</c:v>
                </c:pt>
              </c:strCache>
            </c:strRef>
          </c:tx>
          <c:spPr>
            <a:ln w="28575" cap="rnd">
              <a:solidFill>
                <a:srgbClr val="FF0000"/>
              </a:solidFill>
              <a:round/>
            </a:ln>
            <a:effectLst/>
          </c:spPr>
          <c:marker>
            <c:symbol val="none"/>
          </c:marker>
          <c:cat>
            <c:strRef>
              <c:f>'F4&amp;5 '!$D$5:$D$14</c:f>
              <c:strCache>
                <c:ptCount val="10"/>
                <c:pt idx="0">
                  <c:v>BSE Power</c:v>
                </c:pt>
                <c:pt idx="1">
                  <c:v>BSE Teck</c:v>
                </c:pt>
                <c:pt idx="2">
                  <c:v>BSE Oil&amp;Gas</c:v>
                </c:pt>
                <c:pt idx="3">
                  <c:v>BSE Bank</c:v>
                </c:pt>
                <c:pt idx="4">
                  <c:v>BSE Capital Goods</c:v>
                </c:pt>
                <c:pt idx="5">
                  <c:v>BSECons.Dur.</c:v>
                </c:pt>
                <c:pt idx="6">
                  <c:v>BSE Auto</c:v>
                </c:pt>
                <c:pt idx="7">
                  <c:v>BSE PSU</c:v>
                </c:pt>
                <c:pt idx="8">
                  <c:v>BSE Metal</c:v>
                </c:pt>
                <c:pt idx="9">
                  <c:v>BSE Realty</c:v>
                </c:pt>
              </c:strCache>
            </c:strRef>
          </c:cat>
          <c:val>
            <c:numRef>
              <c:f>'F4&amp;5 '!$F$5:$F$14</c:f>
              <c:numCache>
                <c:formatCode>0.0</c:formatCode>
                <c:ptCount val="10"/>
                <c:pt idx="0">
                  <c:v>1.2493986250475368</c:v>
                </c:pt>
                <c:pt idx="1">
                  <c:v>1.0992618768086362</c:v>
                </c:pt>
                <c:pt idx="2">
                  <c:v>0.97506743822801178</c:v>
                </c:pt>
                <c:pt idx="3">
                  <c:v>0.93023452704814702</c:v>
                </c:pt>
                <c:pt idx="4">
                  <c:v>0.72450373222590703</c:v>
                </c:pt>
                <c:pt idx="5">
                  <c:v>0.84697070190278334</c:v>
                </c:pt>
                <c:pt idx="6">
                  <c:v>0.90686818848244033</c:v>
                </c:pt>
                <c:pt idx="7">
                  <c:v>1.2756982931703784</c:v>
                </c:pt>
                <c:pt idx="8">
                  <c:v>2.0890813104193198</c:v>
                </c:pt>
                <c:pt idx="9">
                  <c:v>2.9887955564584812</c:v>
                </c:pt>
              </c:numCache>
            </c:numRef>
          </c:val>
          <c:smooth val="0"/>
          <c:extLst>
            <c:ext xmlns:c16="http://schemas.microsoft.com/office/drawing/2014/chart" uri="{C3380CC4-5D6E-409C-BE32-E72D297353CC}">
              <c16:uniqueId val="{00000001-BD83-48A9-B9B4-1AEFE3F78917}"/>
            </c:ext>
          </c:extLst>
        </c:ser>
        <c:dLbls>
          <c:showLegendKey val="0"/>
          <c:showVal val="0"/>
          <c:showCatName val="0"/>
          <c:showSerName val="0"/>
          <c:showPercent val="0"/>
          <c:showBubbleSize val="0"/>
        </c:dLbls>
        <c:marker val="1"/>
        <c:smooth val="0"/>
        <c:axId val="596879704"/>
        <c:axId val="596878920"/>
      </c:lineChart>
      <c:catAx>
        <c:axId val="5968777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96880880"/>
        <c:crosses val="autoZero"/>
        <c:auto val="1"/>
        <c:lblAlgn val="ctr"/>
        <c:lblOffset val="100"/>
        <c:noMultiLvlLbl val="0"/>
      </c:catAx>
      <c:valAx>
        <c:axId val="596880880"/>
        <c:scaling>
          <c:orientation val="minMax"/>
          <c:max val="18"/>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96877744"/>
        <c:crosses val="autoZero"/>
        <c:crossBetween val="between"/>
      </c:valAx>
      <c:valAx>
        <c:axId val="596878920"/>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96879704"/>
        <c:crosses val="max"/>
        <c:crossBetween val="between"/>
        <c:majorUnit val="0.5"/>
      </c:valAx>
      <c:catAx>
        <c:axId val="596879704"/>
        <c:scaling>
          <c:orientation val="minMax"/>
        </c:scaling>
        <c:delete val="1"/>
        <c:axPos val="b"/>
        <c:numFmt formatCode="General" sourceLinked="1"/>
        <c:majorTickMark val="out"/>
        <c:minorTickMark val="none"/>
        <c:tickLblPos val="nextTo"/>
        <c:crossAx val="596878920"/>
        <c:crosses val="autoZero"/>
        <c:auto val="1"/>
        <c:lblAlgn val="ctr"/>
        <c:lblOffset val="100"/>
        <c:noMultiLvlLbl val="0"/>
      </c:catAx>
      <c:spPr>
        <a:noFill/>
        <a:ln>
          <a:solidFill>
            <a:sysClr val="window" lastClr="FFFFFF">
              <a:lumMod val="65000"/>
            </a:sysClr>
          </a:solidFill>
        </a:ln>
        <a:effectLst/>
      </c:spPr>
    </c:plotArea>
    <c:legend>
      <c:legendPos val="b"/>
      <c:layout>
        <c:manualLayout>
          <c:xMode val="edge"/>
          <c:yMode val="edge"/>
          <c:x val="0.24971102052378361"/>
          <c:y val="6.6357786357786289E-2"/>
          <c:w val="0.4960808735333041"/>
          <c:h val="9.9665379665379666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131889763779523E-2"/>
          <c:y val="5.4386482939632545E-2"/>
          <c:w val="0.82362510936132982"/>
          <c:h val="0.59328943312690896"/>
        </c:manualLayout>
      </c:layout>
      <c:barChart>
        <c:barDir val="col"/>
        <c:grouping val="clustered"/>
        <c:varyColors val="0"/>
        <c:ser>
          <c:idx val="0"/>
          <c:order val="0"/>
          <c:tx>
            <c:strRef>
              <c:f>'F4&amp;5 '!$B$4</c:f>
              <c:strCache>
                <c:ptCount val="1"/>
                <c:pt idx="0">
                  <c:v>Return (LHS)</c:v>
                </c:pt>
              </c:strCache>
            </c:strRef>
          </c:tx>
          <c:spPr>
            <a:solidFill>
              <a:srgbClr val="00B050"/>
            </a:solidFill>
            <a:ln>
              <a:noFill/>
            </a:ln>
            <a:effectLst/>
          </c:spPr>
          <c:invertIfNegative val="0"/>
          <c:cat>
            <c:strRef>
              <c:f>'F4&amp;5 '!$A$5:$A$14</c:f>
              <c:strCache>
                <c:ptCount val="10"/>
                <c:pt idx="0">
                  <c:v>NIFTY IT</c:v>
                </c:pt>
                <c:pt idx="1">
                  <c:v>NIFTY Service Sector</c:v>
                </c:pt>
                <c:pt idx="2">
                  <c:v>NIFTY FMCG</c:v>
                </c:pt>
                <c:pt idx="3">
                  <c:v>NIFTY Energy</c:v>
                </c:pt>
                <c:pt idx="4">
                  <c:v>NIFTY Infra</c:v>
                </c:pt>
                <c:pt idx="5">
                  <c:v>NIFTY Bank</c:v>
                </c:pt>
                <c:pt idx="6">
                  <c:v>NIFTY PSE</c:v>
                </c:pt>
                <c:pt idx="7">
                  <c:v>NIFTY Pharma</c:v>
                </c:pt>
                <c:pt idx="8">
                  <c:v>NIFTY Realty</c:v>
                </c:pt>
                <c:pt idx="9">
                  <c:v>NIFTY PSU</c:v>
                </c:pt>
              </c:strCache>
            </c:strRef>
          </c:cat>
          <c:val>
            <c:numRef>
              <c:f>'F4&amp;5 '!$B$5:$B$14</c:f>
              <c:numCache>
                <c:formatCode>0.0</c:formatCode>
                <c:ptCount val="10"/>
                <c:pt idx="0">
                  <c:v>1.3241153882312062</c:v>
                </c:pt>
                <c:pt idx="1">
                  <c:v>1.8138470223091563</c:v>
                </c:pt>
                <c:pt idx="2">
                  <c:v>2.268800420949324</c:v>
                </c:pt>
                <c:pt idx="3">
                  <c:v>12.660857479410726</c:v>
                </c:pt>
                <c:pt idx="4">
                  <c:v>6.6987271356837352</c:v>
                </c:pt>
                <c:pt idx="5">
                  <c:v>2.7467700400279016</c:v>
                </c:pt>
                <c:pt idx="6">
                  <c:v>12.349166301009218</c:v>
                </c:pt>
                <c:pt idx="7">
                  <c:v>0.84874257132401265</c:v>
                </c:pt>
                <c:pt idx="8">
                  <c:v>32.833505687693872</c:v>
                </c:pt>
                <c:pt idx="9">
                  <c:v>6.3359170913451335</c:v>
                </c:pt>
              </c:numCache>
            </c:numRef>
          </c:val>
          <c:extLst>
            <c:ext xmlns:c16="http://schemas.microsoft.com/office/drawing/2014/chart" uri="{C3380CC4-5D6E-409C-BE32-E72D297353CC}">
              <c16:uniqueId val="{00000000-4960-4CF9-BC5A-DDAA9EE7CBDE}"/>
            </c:ext>
          </c:extLst>
        </c:ser>
        <c:dLbls>
          <c:showLegendKey val="0"/>
          <c:showVal val="0"/>
          <c:showCatName val="0"/>
          <c:showSerName val="0"/>
          <c:showPercent val="0"/>
          <c:showBubbleSize val="0"/>
        </c:dLbls>
        <c:gapWidth val="219"/>
        <c:overlap val="-27"/>
        <c:axId val="596880096"/>
        <c:axId val="123464000"/>
      </c:barChart>
      <c:lineChart>
        <c:grouping val="standard"/>
        <c:varyColors val="0"/>
        <c:ser>
          <c:idx val="1"/>
          <c:order val="1"/>
          <c:tx>
            <c:strRef>
              <c:f>'F4&amp;5 '!$C$4</c:f>
              <c:strCache>
                <c:ptCount val="1"/>
                <c:pt idx="0">
                  <c:v>Volatility (RHS)</c:v>
                </c:pt>
              </c:strCache>
            </c:strRef>
          </c:tx>
          <c:spPr>
            <a:ln w="28575" cap="rnd">
              <a:solidFill>
                <a:srgbClr val="FF0000"/>
              </a:solidFill>
              <a:round/>
            </a:ln>
            <a:effectLst/>
          </c:spPr>
          <c:marker>
            <c:symbol val="none"/>
          </c:marker>
          <c:cat>
            <c:strRef>
              <c:f>'F4&amp;5 '!$A$5:$A$14</c:f>
              <c:strCache>
                <c:ptCount val="10"/>
                <c:pt idx="0">
                  <c:v>NIFTY IT</c:v>
                </c:pt>
                <c:pt idx="1">
                  <c:v>NIFTY Service Sector</c:v>
                </c:pt>
                <c:pt idx="2">
                  <c:v>NIFTY FMCG</c:v>
                </c:pt>
                <c:pt idx="3">
                  <c:v>NIFTY Energy</c:v>
                </c:pt>
                <c:pt idx="4">
                  <c:v>NIFTY Infra</c:v>
                </c:pt>
                <c:pt idx="5">
                  <c:v>NIFTY Bank</c:v>
                </c:pt>
                <c:pt idx="6">
                  <c:v>NIFTY PSE</c:v>
                </c:pt>
                <c:pt idx="7">
                  <c:v>NIFTY Pharma</c:v>
                </c:pt>
                <c:pt idx="8">
                  <c:v>NIFTY Realty</c:v>
                </c:pt>
                <c:pt idx="9">
                  <c:v>NIFTY PSU</c:v>
                </c:pt>
              </c:strCache>
            </c:strRef>
          </c:cat>
          <c:val>
            <c:numRef>
              <c:f>'F4&amp;5 '!$C$5:$C$14</c:f>
              <c:numCache>
                <c:formatCode>0.0</c:formatCode>
                <c:ptCount val="10"/>
                <c:pt idx="0">
                  <c:v>1.3081005875226779</c:v>
                </c:pt>
                <c:pt idx="1">
                  <c:v>0.66602373545030535</c:v>
                </c:pt>
                <c:pt idx="2">
                  <c:v>0.67517780089521129</c:v>
                </c:pt>
                <c:pt idx="3">
                  <c:v>1.001591673773067</c:v>
                </c:pt>
                <c:pt idx="4">
                  <c:v>0.65567886444300194</c:v>
                </c:pt>
                <c:pt idx="5">
                  <c:v>0.93047549200827495</c:v>
                </c:pt>
                <c:pt idx="6">
                  <c:v>1.2813689054756197</c:v>
                </c:pt>
                <c:pt idx="7">
                  <c:v>0.75998987601077805</c:v>
                </c:pt>
                <c:pt idx="8">
                  <c:v>3.0305675152821752</c:v>
                </c:pt>
                <c:pt idx="9">
                  <c:v>1.9493414042075905</c:v>
                </c:pt>
              </c:numCache>
            </c:numRef>
          </c:val>
          <c:smooth val="0"/>
          <c:extLst>
            <c:ext xmlns:c16="http://schemas.microsoft.com/office/drawing/2014/chart" uri="{C3380CC4-5D6E-409C-BE32-E72D297353CC}">
              <c16:uniqueId val="{00000001-4960-4CF9-BC5A-DDAA9EE7CBDE}"/>
            </c:ext>
          </c:extLst>
        </c:ser>
        <c:dLbls>
          <c:showLegendKey val="0"/>
          <c:showVal val="0"/>
          <c:showCatName val="0"/>
          <c:showSerName val="0"/>
          <c:showPercent val="0"/>
          <c:showBubbleSize val="0"/>
        </c:dLbls>
        <c:marker val="1"/>
        <c:smooth val="0"/>
        <c:axId val="123464784"/>
        <c:axId val="123462824"/>
      </c:lineChart>
      <c:catAx>
        <c:axId val="59688009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23464000"/>
        <c:crosses val="autoZero"/>
        <c:auto val="1"/>
        <c:lblAlgn val="ctr"/>
        <c:lblOffset val="100"/>
        <c:noMultiLvlLbl val="0"/>
      </c:catAx>
      <c:valAx>
        <c:axId val="123464000"/>
        <c:scaling>
          <c:orientation val="minMax"/>
          <c:max val="16"/>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96880096"/>
        <c:crosses val="autoZero"/>
        <c:crossBetween val="between"/>
      </c:valAx>
      <c:valAx>
        <c:axId val="12346282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23464784"/>
        <c:crosses val="max"/>
        <c:crossBetween val="between"/>
      </c:valAx>
      <c:catAx>
        <c:axId val="123464784"/>
        <c:scaling>
          <c:orientation val="minMax"/>
        </c:scaling>
        <c:delete val="1"/>
        <c:axPos val="b"/>
        <c:numFmt formatCode="General" sourceLinked="1"/>
        <c:majorTickMark val="out"/>
        <c:minorTickMark val="none"/>
        <c:tickLblPos val="nextTo"/>
        <c:crossAx val="123462824"/>
        <c:crossesAt val="0"/>
        <c:auto val="1"/>
        <c:lblAlgn val="ctr"/>
        <c:lblOffset val="100"/>
        <c:noMultiLvlLbl val="0"/>
      </c:catAx>
      <c:spPr>
        <a:noFill/>
        <a:ln>
          <a:solidFill>
            <a:schemeClr val="bg1">
              <a:lumMod val="65000"/>
            </a:schemeClr>
          </a:solid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65000"/>
        </a:schemeClr>
      </a:solidFill>
      <a:round/>
    </a:ln>
    <a:effectLst/>
  </c:spPr>
  <c:txPr>
    <a:bodyPr/>
    <a:lstStyle/>
    <a:p>
      <a:pPr>
        <a:defRPr sz="1000" b="1">
          <a:solidFill>
            <a:sysClr val="windowText" lastClr="000000"/>
          </a:solidFill>
          <a:latin typeface="Palatino Linotype" panose="0204050205050503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802201170888683E-2"/>
          <c:y val="7.710296684118674E-2"/>
          <c:w val="0.92324861451892737"/>
          <c:h val="0.7268365470064273"/>
        </c:manualLayout>
      </c:layout>
      <c:barChart>
        <c:barDir val="col"/>
        <c:grouping val="clustered"/>
        <c:varyColors val="0"/>
        <c:ser>
          <c:idx val="0"/>
          <c:order val="0"/>
          <c:tx>
            <c:strRef>
              <c:f>Sheet1!$G$2</c:f>
              <c:strCache>
                <c:ptCount val="1"/>
                <c:pt idx="0">
                  <c:v>NSDL</c:v>
                </c:pt>
              </c:strCache>
            </c:strRef>
          </c:tx>
          <c:spPr>
            <a:solidFill>
              <a:schemeClr val="accent1"/>
            </a:solidFill>
            <a:ln>
              <a:noFill/>
            </a:ln>
            <a:effectLst/>
          </c:spPr>
          <c:invertIfNegative val="0"/>
          <c:cat>
            <c:numRef>
              <c:f>Sheet1!$F$69:$F$80</c:f>
              <c:numCache>
                <c:formatCode>mmm\-yy</c:formatCode>
                <c:ptCount val="12"/>
                <c:pt idx="0">
                  <c:v>44105</c:v>
                </c:pt>
                <c:pt idx="1">
                  <c:v>44136</c:v>
                </c:pt>
                <c:pt idx="2">
                  <c:v>44166</c:v>
                </c:pt>
                <c:pt idx="3">
                  <c:v>44197</c:v>
                </c:pt>
                <c:pt idx="4">
                  <c:v>44228</c:v>
                </c:pt>
                <c:pt idx="5">
                  <c:v>44256</c:v>
                </c:pt>
                <c:pt idx="6">
                  <c:v>44287</c:v>
                </c:pt>
                <c:pt idx="7">
                  <c:v>44317</c:v>
                </c:pt>
                <c:pt idx="8">
                  <c:v>44348</c:v>
                </c:pt>
                <c:pt idx="9">
                  <c:v>44378</c:v>
                </c:pt>
                <c:pt idx="10">
                  <c:v>44409</c:v>
                </c:pt>
                <c:pt idx="11">
                  <c:v>44440</c:v>
                </c:pt>
              </c:numCache>
            </c:numRef>
          </c:cat>
          <c:val>
            <c:numRef>
              <c:f>Sheet1!$G$69:$G$80</c:f>
              <c:numCache>
                <c:formatCode>0.0</c:formatCode>
                <c:ptCount val="12"/>
                <c:pt idx="0">
                  <c:v>1</c:v>
                </c:pt>
                <c:pt idx="1">
                  <c:v>1</c:v>
                </c:pt>
                <c:pt idx="2">
                  <c:v>2</c:v>
                </c:pt>
                <c:pt idx="3">
                  <c:v>2</c:v>
                </c:pt>
                <c:pt idx="4">
                  <c:v>2</c:v>
                </c:pt>
                <c:pt idx="5">
                  <c:v>4</c:v>
                </c:pt>
                <c:pt idx="6">
                  <c:v>2</c:v>
                </c:pt>
                <c:pt idx="7">
                  <c:v>2</c:v>
                </c:pt>
                <c:pt idx="8">
                  <c:v>4</c:v>
                </c:pt>
                <c:pt idx="9">
                  <c:v>3</c:v>
                </c:pt>
                <c:pt idx="10">
                  <c:v>5</c:v>
                </c:pt>
                <c:pt idx="11">
                  <c:v>5</c:v>
                </c:pt>
              </c:numCache>
            </c:numRef>
          </c:val>
          <c:extLst>
            <c:ext xmlns:c16="http://schemas.microsoft.com/office/drawing/2014/chart" uri="{C3380CC4-5D6E-409C-BE32-E72D297353CC}">
              <c16:uniqueId val="{00000000-DD17-4870-8B2B-CEF8E4BACA74}"/>
            </c:ext>
          </c:extLst>
        </c:ser>
        <c:ser>
          <c:idx val="1"/>
          <c:order val="1"/>
          <c:tx>
            <c:strRef>
              <c:f>Sheet1!$H$2</c:f>
              <c:strCache>
                <c:ptCount val="1"/>
                <c:pt idx="0">
                  <c:v>CDSL</c:v>
                </c:pt>
              </c:strCache>
            </c:strRef>
          </c:tx>
          <c:spPr>
            <a:solidFill>
              <a:schemeClr val="accent2"/>
            </a:solidFill>
            <a:ln>
              <a:noFill/>
            </a:ln>
            <a:effectLst/>
          </c:spPr>
          <c:invertIfNegative val="0"/>
          <c:cat>
            <c:numRef>
              <c:f>Sheet1!$F$69:$F$80</c:f>
              <c:numCache>
                <c:formatCode>mmm\-yy</c:formatCode>
                <c:ptCount val="12"/>
                <c:pt idx="0">
                  <c:v>44105</c:v>
                </c:pt>
                <c:pt idx="1">
                  <c:v>44136</c:v>
                </c:pt>
                <c:pt idx="2">
                  <c:v>44166</c:v>
                </c:pt>
                <c:pt idx="3">
                  <c:v>44197</c:v>
                </c:pt>
                <c:pt idx="4">
                  <c:v>44228</c:v>
                </c:pt>
                <c:pt idx="5">
                  <c:v>44256</c:v>
                </c:pt>
                <c:pt idx="6">
                  <c:v>44287</c:v>
                </c:pt>
                <c:pt idx="7">
                  <c:v>44317</c:v>
                </c:pt>
                <c:pt idx="8">
                  <c:v>44348</c:v>
                </c:pt>
                <c:pt idx="9">
                  <c:v>44378</c:v>
                </c:pt>
                <c:pt idx="10">
                  <c:v>44409</c:v>
                </c:pt>
                <c:pt idx="11">
                  <c:v>44440</c:v>
                </c:pt>
              </c:numCache>
            </c:numRef>
          </c:cat>
          <c:val>
            <c:numRef>
              <c:f>Sheet1!$H$69:$H$80</c:f>
              <c:numCache>
                <c:formatCode>0.0</c:formatCode>
                <c:ptCount val="12"/>
                <c:pt idx="0">
                  <c:v>9</c:v>
                </c:pt>
                <c:pt idx="1">
                  <c:v>9</c:v>
                </c:pt>
                <c:pt idx="2">
                  <c:v>10</c:v>
                </c:pt>
                <c:pt idx="3">
                  <c:v>15</c:v>
                </c:pt>
                <c:pt idx="4">
                  <c:v>14</c:v>
                </c:pt>
                <c:pt idx="5">
                  <c:v>16</c:v>
                </c:pt>
                <c:pt idx="6">
                  <c:v>17</c:v>
                </c:pt>
                <c:pt idx="7">
                  <c:v>24</c:v>
                </c:pt>
                <c:pt idx="8">
                  <c:v>21.5</c:v>
                </c:pt>
                <c:pt idx="9">
                  <c:v>22.5</c:v>
                </c:pt>
                <c:pt idx="10">
                  <c:v>22</c:v>
                </c:pt>
                <c:pt idx="11">
                  <c:v>24</c:v>
                </c:pt>
              </c:numCache>
            </c:numRef>
          </c:val>
          <c:extLst>
            <c:ext xmlns:c16="http://schemas.microsoft.com/office/drawing/2014/chart" uri="{C3380CC4-5D6E-409C-BE32-E72D297353CC}">
              <c16:uniqueId val="{00000001-DD17-4870-8B2B-CEF8E4BACA74}"/>
            </c:ext>
          </c:extLst>
        </c:ser>
        <c:dLbls>
          <c:showLegendKey val="0"/>
          <c:showVal val="0"/>
          <c:showCatName val="0"/>
          <c:showSerName val="0"/>
          <c:showPercent val="0"/>
          <c:showBubbleSize val="0"/>
        </c:dLbls>
        <c:gapWidth val="219"/>
        <c:axId val="123463216"/>
        <c:axId val="123463608"/>
      </c:barChart>
      <c:dateAx>
        <c:axId val="12346321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23463608"/>
        <c:crosses val="autoZero"/>
        <c:auto val="0"/>
        <c:lblOffset val="100"/>
        <c:baseTimeUnit val="months"/>
      </c:dateAx>
      <c:valAx>
        <c:axId val="1234636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crossAx val="123463216"/>
        <c:crossesAt val="43891"/>
        <c:crossBetween val="between"/>
      </c:valAx>
      <c:spPr>
        <a:noFill/>
        <a:ln>
          <a:solidFill>
            <a:schemeClr val="bg1">
              <a:lumMod val="75000"/>
            </a:schemeClr>
          </a:solidFill>
        </a:ln>
        <a:effectLst/>
      </c:spPr>
    </c:plotArea>
    <c:legend>
      <c:legendPos val="b"/>
      <c:layout>
        <c:manualLayout>
          <c:xMode val="edge"/>
          <c:yMode val="edge"/>
          <c:x val="0.40555049936939702"/>
          <c:y val="0.91133612204724412"/>
          <c:w val="0.18889883082796469"/>
          <c:h val="5.741387795275591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b="1">
          <a:solidFill>
            <a:sysClr val="windowText" lastClr="000000"/>
          </a:solidFill>
          <a:latin typeface="Palatino Linotype" panose="0204050205050503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81333257938808"/>
          <c:y val="5.3641462625391004E-2"/>
          <c:w val="0.69482934920388084"/>
          <c:h val="0.59820767267105301"/>
        </c:manualLayout>
      </c:layout>
      <c:barChart>
        <c:barDir val="col"/>
        <c:grouping val="clustered"/>
        <c:varyColors val="0"/>
        <c:ser>
          <c:idx val="1"/>
          <c:order val="1"/>
          <c:tx>
            <c:strRef>
              <c:f>'F4 '!$E$1</c:f>
              <c:strCache>
                <c:ptCount val="1"/>
                <c:pt idx="0">
                  <c:v>ADNT at NSE (RHS)</c:v>
                </c:pt>
              </c:strCache>
            </c:strRef>
          </c:tx>
          <c:spPr>
            <a:solidFill>
              <a:srgbClr val="00B050"/>
            </a:solidFill>
            <a:ln>
              <a:noFill/>
            </a:ln>
            <a:effectLst/>
          </c:spPr>
          <c:invertIfNegative val="0"/>
          <c:cat>
            <c:numRef>
              <c:f>'F4 '!$A$3:$A$15</c:f>
              <c:numCache>
                <c:formatCode>[$-409]mmm\-yy</c:formatCode>
                <c:ptCount val="13"/>
                <c:pt idx="0">
                  <c:v>44084</c:v>
                </c:pt>
                <c:pt idx="1">
                  <c:v>44114</c:v>
                </c:pt>
                <c:pt idx="2">
                  <c:v>44145</c:v>
                </c:pt>
                <c:pt idx="3">
                  <c:v>44175</c:v>
                </c:pt>
                <c:pt idx="4">
                  <c:v>44206</c:v>
                </c:pt>
                <c:pt idx="5">
                  <c:v>44237</c:v>
                </c:pt>
                <c:pt idx="6">
                  <c:v>44265</c:v>
                </c:pt>
                <c:pt idx="7">
                  <c:v>44296</c:v>
                </c:pt>
                <c:pt idx="8">
                  <c:v>44317</c:v>
                </c:pt>
                <c:pt idx="9">
                  <c:v>44348</c:v>
                </c:pt>
                <c:pt idx="10">
                  <c:v>44378</c:v>
                </c:pt>
                <c:pt idx="11">
                  <c:v>44409</c:v>
                </c:pt>
                <c:pt idx="12">
                  <c:v>44440</c:v>
                </c:pt>
              </c:numCache>
            </c:numRef>
          </c:cat>
          <c:val>
            <c:numRef>
              <c:f>'F4 '!$E$3:$E$15</c:f>
              <c:numCache>
                <c:formatCode>[&gt;=10000000]#\,##\,##\,##0;[&gt;=100000]#\,##\,##0;##,##0</c:formatCode>
                <c:ptCount val="13"/>
                <c:pt idx="0">
                  <c:v>2157023.5625705258</c:v>
                </c:pt>
                <c:pt idx="1">
                  <c:v>2632458.2987257265</c:v>
                </c:pt>
                <c:pt idx="2">
                  <c:v>2844478.2670458574</c:v>
                </c:pt>
                <c:pt idx="3">
                  <c:v>3057374.9092755187</c:v>
                </c:pt>
                <c:pt idx="4">
                  <c:v>3595657.0081937932</c:v>
                </c:pt>
                <c:pt idx="5">
                  <c:v>4301098.4515000004</c:v>
                </c:pt>
                <c:pt idx="6">
                  <c:v>4438327.3871428566</c:v>
                </c:pt>
                <c:pt idx="7">
                  <c:v>4665024.3789473688</c:v>
                </c:pt>
                <c:pt idx="8">
                  <c:v>4332641.5880000005</c:v>
                </c:pt>
                <c:pt idx="9">
                  <c:v>4608723.0909090908</c:v>
                </c:pt>
                <c:pt idx="10">
                  <c:v>5386820.5952380951</c:v>
                </c:pt>
                <c:pt idx="11" formatCode="_(* #,##0_);_(* \(#,##0\);_(* &quot;-&quot;??_);_(@_)">
                  <c:v>5739759</c:v>
                </c:pt>
                <c:pt idx="12" formatCode="_(* #,##0_);_(* \(#,##0\);_(* &quot;-&quot;??_);_(@_)">
                  <c:v>6860710.1618907135</c:v>
                </c:pt>
              </c:numCache>
            </c:numRef>
          </c:val>
          <c:extLst>
            <c:ext xmlns:c16="http://schemas.microsoft.com/office/drawing/2014/chart" uri="{C3380CC4-5D6E-409C-BE32-E72D297353CC}">
              <c16:uniqueId val="{00000000-E1F9-4DBB-85A4-62A15E540135}"/>
            </c:ext>
          </c:extLst>
        </c:ser>
        <c:dLbls>
          <c:showLegendKey val="0"/>
          <c:showVal val="0"/>
          <c:showCatName val="0"/>
          <c:showSerName val="0"/>
          <c:showPercent val="0"/>
          <c:showBubbleSize val="0"/>
        </c:dLbls>
        <c:gapWidth val="219"/>
        <c:overlap val="-27"/>
        <c:axId val="85118360"/>
        <c:axId val="123462432"/>
      </c:barChart>
      <c:lineChart>
        <c:grouping val="standard"/>
        <c:varyColors val="0"/>
        <c:ser>
          <c:idx val="0"/>
          <c:order val="0"/>
          <c:tx>
            <c:strRef>
              <c:f>'F4 '!$D$1</c:f>
              <c:strCache>
                <c:ptCount val="1"/>
                <c:pt idx="0">
                  <c:v>ADNT at BSE (LHS)</c:v>
                </c:pt>
              </c:strCache>
            </c:strRef>
          </c:tx>
          <c:spPr>
            <a:ln w="28575" cap="rnd">
              <a:solidFill>
                <a:srgbClr val="FF0000"/>
              </a:solidFill>
              <a:round/>
            </a:ln>
            <a:effectLst/>
          </c:spPr>
          <c:marker>
            <c:symbol val="none"/>
          </c:marker>
          <c:cat>
            <c:numRef>
              <c:f>'F4 '!$A$3:$A$15</c:f>
              <c:numCache>
                <c:formatCode>[$-409]mmm\-yy</c:formatCode>
                <c:ptCount val="13"/>
                <c:pt idx="0">
                  <c:v>44084</c:v>
                </c:pt>
                <c:pt idx="1">
                  <c:v>44114</c:v>
                </c:pt>
                <c:pt idx="2">
                  <c:v>44145</c:v>
                </c:pt>
                <c:pt idx="3">
                  <c:v>44175</c:v>
                </c:pt>
                <c:pt idx="4">
                  <c:v>44206</c:v>
                </c:pt>
                <c:pt idx="5">
                  <c:v>44237</c:v>
                </c:pt>
                <c:pt idx="6">
                  <c:v>44265</c:v>
                </c:pt>
                <c:pt idx="7">
                  <c:v>44296</c:v>
                </c:pt>
                <c:pt idx="8">
                  <c:v>44317</c:v>
                </c:pt>
                <c:pt idx="9">
                  <c:v>44348</c:v>
                </c:pt>
                <c:pt idx="10">
                  <c:v>44378</c:v>
                </c:pt>
                <c:pt idx="11">
                  <c:v>44409</c:v>
                </c:pt>
                <c:pt idx="12">
                  <c:v>44440</c:v>
                </c:pt>
              </c:numCache>
            </c:numRef>
          </c:cat>
          <c:val>
            <c:numRef>
              <c:f>'F4 '!$D$3:$D$15</c:f>
              <c:numCache>
                <c:formatCode>#,##0</c:formatCode>
                <c:ptCount val="13"/>
                <c:pt idx="0">
                  <c:v>123934.84768617614</c:v>
                </c:pt>
                <c:pt idx="1">
                  <c:v>161548.20265396428</c:v>
                </c:pt>
                <c:pt idx="2">
                  <c:v>218924.7232084875</c:v>
                </c:pt>
                <c:pt idx="3">
                  <c:v>222827.48463496024</c:v>
                </c:pt>
                <c:pt idx="4">
                  <c:v>246651.46454715001</c:v>
                </c:pt>
                <c:pt idx="5">
                  <c:v>291858.57797283505</c:v>
                </c:pt>
                <c:pt idx="6">
                  <c:v>295833.62791219522</c:v>
                </c:pt>
                <c:pt idx="7">
                  <c:v>317790.11645149474</c:v>
                </c:pt>
                <c:pt idx="8">
                  <c:v>323982.19198160624</c:v>
                </c:pt>
                <c:pt idx="9">
                  <c:v>303244.85652462277</c:v>
                </c:pt>
                <c:pt idx="10">
                  <c:v>302849.34979702381</c:v>
                </c:pt>
                <c:pt idx="11">
                  <c:v>303377.24</c:v>
                </c:pt>
                <c:pt idx="12">
                  <c:v>162415.96650452382</c:v>
                </c:pt>
              </c:numCache>
            </c:numRef>
          </c:val>
          <c:smooth val="0"/>
          <c:extLst>
            <c:ext xmlns:c16="http://schemas.microsoft.com/office/drawing/2014/chart" uri="{C3380CC4-5D6E-409C-BE32-E72D297353CC}">
              <c16:uniqueId val="{00000001-E1F9-4DBB-85A4-62A15E540135}"/>
            </c:ext>
          </c:extLst>
        </c:ser>
        <c:dLbls>
          <c:showLegendKey val="0"/>
          <c:showVal val="0"/>
          <c:showCatName val="0"/>
          <c:showSerName val="0"/>
          <c:showPercent val="0"/>
          <c:showBubbleSize val="0"/>
        </c:dLbls>
        <c:marker val="1"/>
        <c:smooth val="0"/>
        <c:axId val="123464392"/>
        <c:axId val="123465960"/>
      </c:lineChart>
      <c:dateAx>
        <c:axId val="123464392"/>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23465960"/>
        <c:crosses val="autoZero"/>
        <c:auto val="1"/>
        <c:lblOffset val="100"/>
        <c:baseTimeUnit val="months"/>
      </c:dateAx>
      <c:valAx>
        <c:axId val="12346596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a:t>BSE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123464392"/>
        <c:crosses val="autoZero"/>
        <c:crossBetween val="between"/>
      </c:valAx>
      <c:valAx>
        <c:axId val="123462432"/>
        <c:scaling>
          <c:orientation val="minMax"/>
          <c:min val="1000000"/>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r>
                  <a:rPr lang="en-US"/>
                  <a:t>NSE</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title>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85118360"/>
        <c:crosses val="max"/>
        <c:crossBetween val="between"/>
      </c:valAx>
      <c:dateAx>
        <c:axId val="85118360"/>
        <c:scaling>
          <c:orientation val="minMax"/>
        </c:scaling>
        <c:delete val="1"/>
        <c:axPos val="b"/>
        <c:numFmt formatCode="[$-409]mmm\-yy" sourceLinked="1"/>
        <c:majorTickMark val="out"/>
        <c:minorTickMark val="none"/>
        <c:tickLblPos val="nextTo"/>
        <c:crossAx val="123462432"/>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33028303894446"/>
          <c:y val="5.4292215724884213E-2"/>
          <c:w val="0.75736946395214111"/>
          <c:h val="0.62586375083681345"/>
        </c:manualLayout>
      </c:layout>
      <c:lineChart>
        <c:grouping val="standard"/>
        <c:varyColors val="0"/>
        <c:ser>
          <c:idx val="0"/>
          <c:order val="0"/>
          <c:tx>
            <c:strRef>
              <c:f>'F6'!$B$2</c:f>
              <c:strCache>
                <c:ptCount val="1"/>
                <c:pt idx="0">
                  <c:v>BSE  (LHS)</c:v>
                </c:pt>
              </c:strCache>
            </c:strRef>
          </c:tx>
          <c:spPr>
            <a:ln w="28575" cap="rnd">
              <a:solidFill>
                <a:schemeClr val="accent6"/>
              </a:solidFill>
              <a:round/>
            </a:ln>
            <a:effectLst/>
          </c:spPr>
          <c:marker>
            <c:symbol val="none"/>
          </c:marker>
          <c:cat>
            <c:numRef>
              <c:f>'F6'!$A$5:$A$16</c:f>
              <c:numCache>
                <c:formatCode>[$-409]mmm\-yy</c:formatCode>
                <c:ptCount val="12"/>
                <c:pt idx="0">
                  <c:v>44114</c:v>
                </c:pt>
                <c:pt idx="1">
                  <c:v>44145</c:v>
                </c:pt>
                <c:pt idx="2">
                  <c:v>44175</c:v>
                </c:pt>
                <c:pt idx="3">
                  <c:v>44206</c:v>
                </c:pt>
                <c:pt idx="4">
                  <c:v>44237</c:v>
                </c:pt>
                <c:pt idx="5">
                  <c:v>44265</c:v>
                </c:pt>
                <c:pt idx="6">
                  <c:v>44296</c:v>
                </c:pt>
                <c:pt idx="7">
                  <c:v>44317</c:v>
                </c:pt>
                <c:pt idx="8">
                  <c:v>44348</c:v>
                </c:pt>
                <c:pt idx="9">
                  <c:v>44378</c:v>
                </c:pt>
                <c:pt idx="10">
                  <c:v>44409</c:v>
                </c:pt>
                <c:pt idx="11">
                  <c:v>44440</c:v>
                </c:pt>
              </c:numCache>
            </c:numRef>
          </c:cat>
          <c:val>
            <c:numRef>
              <c:f>'F6'!$B$5:$B$16</c:f>
              <c:numCache>
                <c:formatCode>0\,00\,000;\-0\,00\,000;0</c:formatCode>
                <c:ptCount val="12"/>
                <c:pt idx="0">
                  <c:v>408890.7488</c:v>
                </c:pt>
                <c:pt idx="1">
                  <c:v>402246.89210000006</c:v>
                </c:pt>
                <c:pt idx="2">
                  <c:v>496940.56949999998</c:v>
                </c:pt>
                <c:pt idx="3" formatCode="#,##0">
                  <c:v>440262.21429999999</c:v>
                </c:pt>
                <c:pt idx="4">
                  <c:v>449170.83260000002</c:v>
                </c:pt>
                <c:pt idx="5">
                  <c:v>563283.70030000003</c:v>
                </c:pt>
                <c:pt idx="6">
                  <c:v>448635.7488</c:v>
                </c:pt>
                <c:pt idx="7">
                  <c:v>417945.56279999996</c:v>
                </c:pt>
                <c:pt idx="8">
                  <c:v>503265.83970000001</c:v>
                </c:pt>
                <c:pt idx="9" formatCode="[&gt;=10000000]#\,##\,##\,##0;[&gt;=100000]#\,##\,##0;##,##0">
                  <c:v>500963.52590000007</c:v>
                </c:pt>
                <c:pt idx="10" formatCode="[&gt;=10000000]#\,##\,##\,##0;[&gt;=100000]#\,##\,##0;##,##0">
                  <c:v>478902.13159999996</c:v>
                </c:pt>
                <c:pt idx="11" formatCode="[&gt;=10000000]#\,##\,##\,##0;[&gt;=100000]#\,##\,##0;##,##0">
                  <c:v>531555.85820000002</c:v>
                </c:pt>
              </c:numCache>
            </c:numRef>
          </c:val>
          <c:smooth val="0"/>
          <c:extLst>
            <c:ext xmlns:c16="http://schemas.microsoft.com/office/drawing/2014/chart" uri="{C3380CC4-5D6E-409C-BE32-E72D297353CC}">
              <c16:uniqueId val="{00000000-EAC8-45FD-A324-C6A090AC78AC}"/>
            </c:ext>
          </c:extLst>
        </c:ser>
        <c:ser>
          <c:idx val="1"/>
          <c:order val="1"/>
          <c:tx>
            <c:strRef>
              <c:f>'F6'!$C$2</c:f>
              <c:strCache>
                <c:ptCount val="1"/>
                <c:pt idx="0">
                  <c:v>NSE (LHS)</c:v>
                </c:pt>
              </c:strCache>
            </c:strRef>
          </c:tx>
          <c:spPr>
            <a:ln w="28575" cap="rnd">
              <a:solidFill>
                <a:srgbClr val="0070C0"/>
              </a:solidFill>
              <a:round/>
            </a:ln>
            <a:effectLst/>
          </c:spPr>
          <c:marker>
            <c:symbol val="none"/>
          </c:marker>
          <c:cat>
            <c:numRef>
              <c:f>'F6'!$A$5:$A$16</c:f>
              <c:numCache>
                <c:formatCode>[$-409]mmm\-yy</c:formatCode>
                <c:ptCount val="12"/>
                <c:pt idx="0">
                  <c:v>44114</c:v>
                </c:pt>
                <c:pt idx="1">
                  <c:v>44145</c:v>
                </c:pt>
                <c:pt idx="2">
                  <c:v>44175</c:v>
                </c:pt>
                <c:pt idx="3">
                  <c:v>44206</c:v>
                </c:pt>
                <c:pt idx="4">
                  <c:v>44237</c:v>
                </c:pt>
                <c:pt idx="5">
                  <c:v>44265</c:v>
                </c:pt>
                <c:pt idx="6">
                  <c:v>44296</c:v>
                </c:pt>
                <c:pt idx="7">
                  <c:v>44317</c:v>
                </c:pt>
                <c:pt idx="8">
                  <c:v>44348</c:v>
                </c:pt>
                <c:pt idx="9">
                  <c:v>44378</c:v>
                </c:pt>
                <c:pt idx="10">
                  <c:v>44409</c:v>
                </c:pt>
                <c:pt idx="11">
                  <c:v>44440</c:v>
                </c:pt>
              </c:numCache>
            </c:numRef>
          </c:cat>
          <c:val>
            <c:numRef>
              <c:f>'F6'!$C$5:$C$16</c:f>
              <c:numCache>
                <c:formatCode>0\,00\,000;\-0\,00\,000;0</c:formatCode>
                <c:ptCount val="12"/>
                <c:pt idx="0">
                  <c:v>977668.28209999995</c:v>
                </c:pt>
                <c:pt idx="1">
                  <c:v>1024112.012</c:v>
                </c:pt>
                <c:pt idx="2">
                  <c:v>1160618.8376070948</c:v>
                </c:pt>
                <c:pt idx="3">
                  <c:v>1001205.5174880214</c:v>
                </c:pt>
                <c:pt idx="4">
                  <c:v>1082488.916</c:v>
                </c:pt>
                <c:pt idx="5">
                  <c:v>1444570.959</c:v>
                </c:pt>
                <c:pt idx="6">
                  <c:v>1490637.77</c:v>
                </c:pt>
                <c:pt idx="7">
                  <c:v>1105377.56</c:v>
                </c:pt>
                <c:pt idx="8">
                  <c:v>1378693.62</c:v>
                </c:pt>
                <c:pt idx="9" formatCode="[&gt;=10000000]#\,##\,##\,##0;[&gt;=100000]#\,##\,##0;##,##0">
                  <c:v>1386768.69</c:v>
                </c:pt>
                <c:pt idx="10" formatCode="[&gt;=10000000]#\,##\,##\,##0;[&gt;=100000]#\,##\,##0;##,##0">
                  <c:v>1076862.0382310494</c:v>
                </c:pt>
                <c:pt idx="11" formatCode="[&gt;=10000000]#\,##\,##\,##0;[&gt;=100000]#\,##\,##0;##,##0">
                  <c:v>1489316.15</c:v>
                </c:pt>
              </c:numCache>
            </c:numRef>
          </c:val>
          <c:smooth val="0"/>
          <c:extLst>
            <c:ext xmlns:c16="http://schemas.microsoft.com/office/drawing/2014/chart" uri="{C3380CC4-5D6E-409C-BE32-E72D297353CC}">
              <c16:uniqueId val="{00000001-EAC8-45FD-A324-C6A090AC78AC}"/>
            </c:ext>
          </c:extLst>
        </c:ser>
        <c:dLbls>
          <c:showLegendKey val="0"/>
          <c:showVal val="0"/>
          <c:showCatName val="0"/>
          <c:showSerName val="0"/>
          <c:showPercent val="0"/>
          <c:showBubbleSize val="0"/>
        </c:dLbls>
        <c:marker val="1"/>
        <c:smooth val="0"/>
        <c:axId val="85117576"/>
        <c:axId val="85116792"/>
      </c:lineChart>
      <c:lineChart>
        <c:grouping val="standard"/>
        <c:varyColors val="0"/>
        <c:ser>
          <c:idx val="3"/>
          <c:order val="2"/>
          <c:tx>
            <c:strRef>
              <c:f>'F6'!$D$2</c:f>
              <c:strCache>
                <c:ptCount val="1"/>
                <c:pt idx="0">
                  <c:v>MSEI (RHS)</c:v>
                </c:pt>
              </c:strCache>
            </c:strRef>
          </c:tx>
          <c:spPr>
            <a:ln w="28575" cap="rnd">
              <a:solidFill>
                <a:srgbClr val="00B050"/>
              </a:solidFill>
              <a:round/>
            </a:ln>
            <a:effectLst/>
          </c:spPr>
          <c:marker>
            <c:symbol val="none"/>
          </c:marker>
          <c:cat>
            <c:numRef>
              <c:f>'F6'!$A$5:$A$16</c:f>
              <c:numCache>
                <c:formatCode>[$-409]mmm\-yy</c:formatCode>
                <c:ptCount val="12"/>
                <c:pt idx="0">
                  <c:v>44114</c:v>
                </c:pt>
                <c:pt idx="1">
                  <c:v>44145</c:v>
                </c:pt>
                <c:pt idx="2">
                  <c:v>44175</c:v>
                </c:pt>
                <c:pt idx="3">
                  <c:v>44206</c:v>
                </c:pt>
                <c:pt idx="4">
                  <c:v>44237</c:v>
                </c:pt>
                <c:pt idx="5">
                  <c:v>44265</c:v>
                </c:pt>
                <c:pt idx="6">
                  <c:v>44296</c:v>
                </c:pt>
                <c:pt idx="7">
                  <c:v>44317</c:v>
                </c:pt>
                <c:pt idx="8">
                  <c:v>44348</c:v>
                </c:pt>
                <c:pt idx="9">
                  <c:v>44378</c:v>
                </c:pt>
                <c:pt idx="10">
                  <c:v>44409</c:v>
                </c:pt>
                <c:pt idx="11">
                  <c:v>44440</c:v>
                </c:pt>
              </c:numCache>
            </c:numRef>
          </c:cat>
          <c:val>
            <c:numRef>
              <c:f>'F6'!$D$5:$D$16</c:f>
              <c:numCache>
                <c:formatCode>#,##0;\-#,##0;0</c:formatCode>
                <c:ptCount val="12"/>
                <c:pt idx="0">
                  <c:v>9075.2012660000019</c:v>
                </c:pt>
                <c:pt idx="1">
                  <c:v>12344.712834499998</c:v>
                </c:pt>
                <c:pt idx="2">
                  <c:v>14310.276320249999</c:v>
                </c:pt>
                <c:pt idx="3">
                  <c:v>13562.270864749999</c:v>
                </c:pt>
                <c:pt idx="4">
                  <c:v>12191.89372125</c:v>
                </c:pt>
                <c:pt idx="5">
                  <c:v>14323.94781</c:v>
                </c:pt>
                <c:pt idx="6">
                  <c:v>9625.6356357500008</c:v>
                </c:pt>
                <c:pt idx="7">
                  <c:v>12607.516215999998</c:v>
                </c:pt>
                <c:pt idx="8">
                  <c:v>14464.578571</c:v>
                </c:pt>
                <c:pt idx="9" formatCode="[&gt;=10000000]#\,##\,##\,##0;[&gt;=100000]#\,##\,##0;##,##0">
                  <c:v>6391.1461387500003</c:v>
                </c:pt>
                <c:pt idx="10" formatCode="[&gt;=10000000]#\,##\,##\,##0;[&gt;=100000]#\,##\,##0;##,##0">
                  <c:v>5395</c:v>
                </c:pt>
                <c:pt idx="11" formatCode="[&gt;=10000000]#\,##\,##\,##0;[&gt;=100000]#\,##\,##0;##,##0">
                  <c:v>4618.395657</c:v>
                </c:pt>
              </c:numCache>
            </c:numRef>
          </c:val>
          <c:smooth val="0"/>
          <c:extLst>
            <c:ext xmlns:c16="http://schemas.microsoft.com/office/drawing/2014/chart" uri="{C3380CC4-5D6E-409C-BE32-E72D297353CC}">
              <c16:uniqueId val="{00000002-EAC8-45FD-A324-C6A090AC78AC}"/>
            </c:ext>
          </c:extLst>
        </c:ser>
        <c:dLbls>
          <c:showLegendKey val="0"/>
          <c:showVal val="0"/>
          <c:showCatName val="0"/>
          <c:showSerName val="0"/>
          <c:showPercent val="0"/>
          <c:showBubbleSize val="0"/>
        </c:dLbls>
        <c:marker val="1"/>
        <c:smooth val="0"/>
        <c:axId val="454064096"/>
        <c:axId val="85117968"/>
      </c:lineChart>
      <c:dateAx>
        <c:axId val="85117576"/>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85116792"/>
        <c:crosses val="autoZero"/>
        <c:auto val="1"/>
        <c:lblOffset val="100"/>
        <c:baseTimeUnit val="months"/>
      </c:dateAx>
      <c:valAx>
        <c:axId val="85116792"/>
        <c:scaling>
          <c:orientation val="minMax"/>
          <c:min val="200000"/>
        </c:scaling>
        <c:delete val="0"/>
        <c:axPos val="l"/>
        <c:numFmt formatCode="0\,00\,000;\-0\,00\,0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85117576"/>
        <c:crosses val="autoZero"/>
        <c:crossBetween val="between"/>
      </c:valAx>
      <c:valAx>
        <c:axId val="85117968"/>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454064096"/>
        <c:crosses val="max"/>
        <c:crossBetween val="between"/>
      </c:valAx>
      <c:dateAx>
        <c:axId val="454064096"/>
        <c:scaling>
          <c:orientation val="minMax"/>
        </c:scaling>
        <c:delete val="1"/>
        <c:axPos val="b"/>
        <c:numFmt formatCode="[$-409]mmm\-yy" sourceLinked="1"/>
        <c:majorTickMark val="out"/>
        <c:minorTickMark val="none"/>
        <c:tickLblPos val="nextTo"/>
        <c:crossAx val="85117968"/>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'F7'!$B$2</c:f>
              <c:strCache>
                <c:ptCount val="1"/>
                <c:pt idx="0">
                  <c:v>BSE</c:v>
                </c:pt>
              </c:strCache>
            </c:strRef>
          </c:tx>
          <c:spPr>
            <a:ln w="28575" cap="rnd">
              <a:solidFill>
                <a:schemeClr val="accent6"/>
              </a:solidFill>
              <a:round/>
            </a:ln>
            <a:effectLst/>
          </c:spPr>
          <c:marker>
            <c:symbol val="none"/>
          </c:marker>
          <c:cat>
            <c:numRef>
              <c:f>'F7'!$A$5:$A$16</c:f>
              <c:numCache>
                <c:formatCode>[$-409]mmm\-yy</c:formatCode>
                <c:ptCount val="12"/>
                <c:pt idx="0">
                  <c:v>44114</c:v>
                </c:pt>
                <c:pt idx="1">
                  <c:v>44145</c:v>
                </c:pt>
                <c:pt idx="2">
                  <c:v>44175</c:v>
                </c:pt>
                <c:pt idx="3">
                  <c:v>44206</c:v>
                </c:pt>
                <c:pt idx="4">
                  <c:v>44237</c:v>
                </c:pt>
                <c:pt idx="5">
                  <c:v>44265</c:v>
                </c:pt>
                <c:pt idx="6">
                  <c:v>44296</c:v>
                </c:pt>
                <c:pt idx="7">
                  <c:v>44317</c:v>
                </c:pt>
                <c:pt idx="8">
                  <c:v>44348</c:v>
                </c:pt>
                <c:pt idx="9">
                  <c:v>44379</c:v>
                </c:pt>
                <c:pt idx="10">
                  <c:v>44410</c:v>
                </c:pt>
                <c:pt idx="11">
                  <c:v>44441</c:v>
                </c:pt>
              </c:numCache>
            </c:numRef>
          </c:cat>
          <c:val>
            <c:numRef>
              <c:f>'F7'!$B$5:$B$16</c:f>
              <c:numCache>
                <c:formatCode>#,##0;\-#,##0;0</c:formatCode>
                <c:ptCount val="12"/>
                <c:pt idx="0">
                  <c:v>1949.4366000000005</c:v>
                </c:pt>
                <c:pt idx="1">
                  <c:v>3284.3459999999995</c:v>
                </c:pt>
                <c:pt idx="2">
                  <c:v>1087.3935000000001</c:v>
                </c:pt>
                <c:pt idx="3">
                  <c:v>1100.9360999999999</c:v>
                </c:pt>
                <c:pt idx="4">
                  <c:v>5520.3626999999997</c:v>
                </c:pt>
                <c:pt idx="5">
                  <c:v>14649.4748</c:v>
                </c:pt>
                <c:pt idx="6">
                  <c:v>155.46360000000001</c:v>
                </c:pt>
                <c:pt idx="7">
                  <c:v>2276.2072000000003</c:v>
                </c:pt>
                <c:pt idx="8">
                  <c:v>3124.1062999999999</c:v>
                </c:pt>
                <c:pt idx="9" formatCode="_(* #,##0_);_(* \(#,##0\);_(* &quot;-&quot;??_);_(@_)">
                  <c:v>2288.64</c:v>
                </c:pt>
                <c:pt idx="10" formatCode="_(* #,##0_);_(* \(#,##0\);_(* &quot;-&quot;??_);_(@_)">
                  <c:v>3833</c:v>
                </c:pt>
                <c:pt idx="11" formatCode="_(* #,##0_);_(* \(#,##0\);_(* &quot;-&quot;??_);_(@_)">
                  <c:v>4252</c:v>
                </c:pt>
              </c:numCache>
            </c:numRef>
          </c:val>
          <c:smooth val="0"/>
          <c:extLst>
            <c:ext xmlns:c16="http://schemas.microsoft.com/office/drawing/2014/chart" uri="{C3380CC4-5D6E-409C-BE32-E72D297353CC}">
              <c16:uniqueId val="{00000000-04EF-4539-871E-279B3CCEAC66}"/>
            </c:ext>
          </c:extLst>
        </c:ser>
        <c:ser>
          <c:idx val="1"/>
          <c:order val="1"/>
          <c:tx>
            <c:strRef>
              <c:f>'F7'!$C$2</c:f>
              <c:strCache>
                <c:ptCount val="1"/>
                <c:pt idx="0">
                  <c:v>NSE</c:v>
                </c:pt>
              </c:strCache>
            </c:strRef>
          </c:tx>
          <c:spPr>
            <a:ln w="28575" cap="rnd">
              <a:solidFill>
                <a:schemeClr val="accent5"/>
              </a:solidFill>
              <a:round/>
            </a:ln>
            <a:effectLst/>
          </c:spPr>
          <c:marker>
            <c:symbol val="none"/>
          </c:marker>
          <c:cat>
            <c:numRef>
              <c:f>'F7'!$A$5:$A$16</c:f>
              <c:numCache>
                <c:formatCode>[$-409]mmm\-yy</c:formatCode>
                <c:ptCount val="12"/>
                <c:pt idx="0">
                  <c:v>44114</c:v>
                </c:pt>
                <c:pt idx="1">
                  <c:v>44145</c:v>
                </c:pt>
                <c:pt idx="2">
                  <c:v>44175</c:v>
                </c:pt>
                <c:pt idx="3">
                  <c:v>44206</c:v>
                </c:pt>
                <c:pt idx="4">
                  <c:v>44237</c:v>
                </c:pt>
                <c:pt idx="5">
                  <c:v>44265</c:v>
                </c:pt>
                <c:pt idx="6">
                  <c:v>44296</c:v>
                </c:pt>
                <c:pt idx="7">
                  <c:v>44317</c:v>
                </c:pt>
                <c:pt idx="8">
                  <c:v>44348</c:v>
                </c:pt>
                <c:pt idx="9">
                  <c:v>44379</c:v>
                </c:pt>
                <c:pt idx="10">
                  <c:v>44410</c:v>
                </c:pt>
                <c:pt idx="11">
                  <c:v>44441</c:v>
                </c:pt>
              </c:numCache>
            </c:numRef>
          </c:cat>
          <c:val>
            <c:numRef>
              <c:f>'F7'!$C$5:$C$16</c:f>
              <c:numCache>
                <c:formatCode>#,##0;\-#,##0;0</c:formatCode>
                <c:ptCount val="12"/>
                <c:pt idx="0">
                  <c:v>5969.361613</c:v>
                </c:pt>
                <c:pt idx="1">
                  <c:v>3735.2176584999997</c:v>
                </c:pt>
                <c:pt idx="2">
                  <c:v>5464.1321635000004</c:v>
                </c:pt>
                <c:pt idx="3">
                  <c:v>4093.5442204999999</c:v>
                </c:pt>
                <c:pt idx="4">
                  <c:v>6734.7814850000004</c:v>
                </c:pt>
                <c:pt idx="5">
                  <c:v>4389.8273959999997</c:v>
                </c:pt>
                <c:pt idx="6">
                  <c:v>2364.85</c:v>
                </c:pt>
                <c:pt idx="7">
                  <c:v>2810.9</c:v>
                </c:pt>
                <c:pt idx="8">
                  <c:v>1965.78</c:v>
                </c:pt>
                <c:pt idx="9" formatCode="_(* #,##0_);_(* \(#,##0\);_(* &quot;-&quot;??_);_(@_)">
                  <c:v>2141</c:v>
                </c:pt>
                <c:pt idx="10" formatCode="_(* #,##0_);_(* \(#,##0\);_(* &quot;-&quot;??_);_(@_)">
                  <c:v>1569</c:v>
                </c:pt>
                <c:pt idx="11" formatCode="_(* #,##0_);_(* \(#,##0\);_(* &quot;-&quot;??_);_(@_)">
                  <c:v>1971</c:v>
                </c:pt>
              </c:numCache>
            </c:numRef>
          </c:val>
          <c:smooth val="0"/>
          <c:extLst>
            <c:ext xmlns:c16="http://schemas.microsoft.com/office/drawing/2014/chart" uri="{C3380CC4-5D6E-409C-BE32-E72D297353CC}">
              <c16:uniqueId val="{00000001-04EF-4539-871E-279B3CCEAC66}"/>
            </c:ext>
          </c:extLst>
        </c:ser>
        <c:dLbls>
          <c:showLegendKey val="0"/>
          <c:showVal val="0"/>
          <c:showCatName val="0"/>
          <c:showSerName val="0"/>
          <c:showPercent val="0"/>
          <c:showBubbleSize val="0"/>
        </c:dLbls>
        <c:smooth val="0"/>
        <c:axId val="454063312"/>
        <c:axId val="454064488"/>
      </c:lineChart>
      <c:dateAx>
        <c:axId val="454063312"/>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454064488"/>
        <c:crosses val="autoZero"/>
        <c:auto val="1"/>
        <c:lblOffset val="100"/>
        <c:baseTimeUnit val="months"/>
      </c:dateAx>
      <c:valAx>
        <c:axId val="45406448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45406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'F11'!$B$3</c:f>
              <c:strCache>
                <c:ptCount val="1"/>
                <c:pt idx="0">
                  <c:v>BSE</c:v>
                </c:pt>
              </c:strCache>
            </c:strRef>
          </c:tx>
          <c:spPr>
            <a:solidFill>
              <a:srgbClr val="FF0000"/>
            </a:solidFill>
            <a:ln>
              <a:noFill/>
            </a:ln>
            <a:effectLst/>
          </c:spPr>
          <c:invertIfNegative val="0"/>
          <c:dLbls>
            <c:spPr>
              <a:noFill/>
              <a:ln>
                <a:noFill/>
              </a:ln>
              <a:effectLst/>
            </c:spPr>
            <c:txPr>
              <a:bodyPr rot="-540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'F11'!$A$7:$A$18</c:f>
              <c:strCache>
                <c:ptCount val="12"/>
                <c:pt idx="0">
                  <c:v>Oct-20</c:v>
                </c:pt>
                <c:pt idx="1">
                  <c:v>Nov-20</c:v>
                </c:pt>
                <c:pt idx="2">
                  <c:v>Dec-20</c:v>
                </c:pt>
                <c:pt idx="3">
                  <c:v>Jan-21</c:v>
                </c:pt>
                <c:pt idx="4">
                  <c:v>Feb-21</c:v>
                </c:pt>
                <c:pt idx="5">
                  <c:v>Mar-21</c:v>
                </c:pt>
                <c:pt idx="6">
                  <c:v>Apr-21</c:v>
                </c:pt>
                <c:pt idx="7">
                  <c:v>May-21</c:v>
                </c:pt>
                <c:pt idx="8">
                  <c:v>Jun-21</c:v>
                </c:pt>
                <c:pt idx="9">
                  <c:v>Jul-21</c:v>
                </c:pt>
                <c:pt idx="10">
                  <c:v>Aug-21</c:v>
                </c:pt>
                <c:pt idx="11">
                  <c:v>Sep-21</c:v>
                </c:pt>
              </c:strCache>
            </c:strRef>
          </c:cat>
          <c:val>
            <c:numRef>
              <c:f>'F11'!$C$7:$C$18</c:f>
              <c:numCache>
                <c:formatCode>#,##0;\-#,##0;0</c:formatCode>
                <c:ptCount val="12"/>
                <c:pt idx="0">
                  <c:v>42448.36</c:v>
                </c:pt>
                <c:pt idx="1">
                  <c:v>35255.333224302012</c:v>
                </c:pt>
                <c:pt idx="2">
                  <c:v>34626.160000000003</c:v>
                </c:pt>
                <c:pt idx="3">
                  <c:v>48384.845524290002</c:v>
                </c:pt>
                <c:pt idx="4">
                  <c:v>43534.32</c:v>
                </c:pt>
                <c:pt idx="5">
                  <c:v>64043.87</c:v>
                </c:pt>
                <c:pt idx="6">
                  <c:v>60888.553099999997</c:v>
                </c:pt>
                <c:pt idx="7">
                  <c:v>54135.76</c:v>
                </c:pt>
                <c:pt idx="8">
                  <c:v>61390.57</c:v>
                </c:pt>
                <c:pt idx="9">
                  <c:v>48404.689310000002</c:v>
                </c:pt>
                <c:pt idx="10">
                  <c:v>55957.11</c:v>
                </c:pt>
                <c:pt idx="11">
                  <c:v>63765.96701</c:v>
                </c:pt>
              </c:numCache>
            </c:numRef>
          </c:val>
          <c:extLst>
            <c:ext xmlns:c16="http://schemas.microsoft.com/office/drawing/2014/chart" uri="{C3380CC4-5D6E-409C-BE32-E72D297353CC}">
              <c16:uniqueId val="{00000000-F6A3-4B9D-9650-708598E7409C}"/>
            </c:ext>
          </c:extLst>
        </c:ser>
        <c:ser>
          <c:idx val="1"/>
          <c:order val="1"/>
          <c:tx>
            <c:strRef>
              <c:f>'F11'!$D$3</c:f>
              <c:strCache>
                <c:ptCount val="1"/>
                <c:pt idx="0">
                  <c:v>NSE</c:v>
                </c:pt>
              </c:strCache>
            </c:strRef>
          </c:tx>
          <c:spPr>
            <a:solidFill>
              <a:srgbClr val="00B050"/>
            </a:solidFill>
            <a:ln>
              <a:noFill/>
            </a:ln>
            <a:effectLst/>
          </c:spPr>
          <c:invertIfNegative val="0"/>
          <c:dLbls>
            <c:dLbl>
              <c:idx val="11"/>
              <c:layout>
                <c:manualLayout>
                  <c:x val="0"/>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74-4D3E-9A9A-34E469E44CFE}"/>
                </c:ext>
              </c:extLst>
            </c:dLbl>
            <c:spPr>
              <a:noFill/>
              <a:ln>
                <a:noFill/>
              </a:ln>
              <a:effectLst/>
            </c:spPr>
            <c:txPr>
              <a:bodyPr rot="-5400000" spcFirstLastPara="1" vertOverflow="ellipsis"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'F11'!$A$7:$A$18</c:f>
              <c:strCache>
                <c:ptCount val="12"/>
                <c:pt idx="0">
                  <c:v>Oct-20</c:v>
                </c:pt>
                <c:pt idx="1">
                  <c:v>Nov-20</c:v>
                </c:pt>
                <c:pt idx="2">
                  <c:v>Dec-20</c:v>
                </c:pt>
                <c:pt idx="3">
                  <c:v>Jan-21</c:v>
                </c:pt>
                <c:pt idx="4">
                  <c:v>Feb-21</c:v>
                </c:pt>
                <c:pt idx="5">
                  <c:v>Mar-21</c:v>
                </c:pt>
                <c:pt idx="6">
                  <c:v>Apr-21</c:v>
                </c:pt>
                <c:pt idx="7">
                  <c:v>May-21</c:v>
                </c:pt>
                <c:pt idx="8">
                  <c:v>Jun-21</c:v>
                </c:pt>
                <c:pt idx="9">
                  <c:v>Jul-21</c:v>
                </c:pt>
                <c:pt idx="10">
                  <c:v>Aug-21</c:v>
                </c:pt>
                <c:pt idx="11">
                  <c:v>Sep-21</c:v>
                </c:pt>
              </c:strCache>
            </c:strRef>
          </c:cat>
          <c:val>
            <c:numRef>
              <c:f>'F11'!$E$7:$E$18</c:f>
              <c:numCache>
                <c:formatCode>#,##0</c:formatCode>
                <c:ptCount val="12"/>
                <c:pt idx="0">
                  <c:v>88404.000000000015</c:v>
                </c:pt>
                <c:pt idx="1">
                  <c:v>79665.3</c:v>
                </c:pt>
                <c:pt idx="2">
                  <c:v>76874.000000000015</c:v>
                </c:pt>
                <c:pt idx="3">
                  <c:v>83618.37999999999</c:v>
                </c:pt>
                <c:pt idx="4">
                  <c:v>75565.039999999994</c:v>
                </c:pt>
                <c:pt idx="5">
                  <c:v>95400.379999999976</c:v>
                </c:pt>
                <c:pt idx="6">
                  <c:v>90992.76</c:v>
                </c:pt>
                <c:pt idx="7">
                  <c:v>79923.94</c:v>
                </c:pt>
                <c:pt idx="8">
                  <c:v>91924.45</c:v>
                </c:pt>
                <c:pt idx="9">
                  <c:v>66672.289999999994</c:v>
                </c:pt>
                <c:pt idx="10">
                  <c:v>88259.38</c:v>
                </c:pt>
                <c:pt idx="11">
                  <c:v>126974.72</c:v>
                </c:pt>
              </c:numCache>
            </c:numRef>
          </c:val>
          <c:extLst>
            <c:ext xmlns:c16="http://schemas.microsoft.com/office/drawing/2014/chart" uri="{C3380CC4-5D6E-409C-BE32-E72D297353CC}">
              <c16:uniqueId val="{00000001-F6A3-4B9D-9650-708598E7409C}"/>
            </c:ext>
          </c:extLst>
        </c:ser>
        <c:dLbls>
          <c:showLegendKey val="0"/>
          <c:showVal val="0"/>
          <c:showCatName val="0"/>
          <c:showSerName val="0"/>
          <c:showPercent val="0"/>
          <c:showBubbleSize val="0"/>
        </c:dLbls>
        <c:gapWidth val="219"/>
        <c:overlap val="-27"/>
        <c:axId val="589922752"/>
        <c:axId val="589923144"/>
      </c:barChart>
      <c:catAx>
        <c:axId val="58992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crossAx val="589923144"/>
        <c:crosses val="autoZero"/>
        <c:auto val="1"/>
        <c:lblAlgn val="ctr"/>
        <c:lblOffset val="100"/>
        <c:noMultiLvlLbl val="1"/>
      </c:catAx>
      <c:valAx>
        <c:axId val="589923144"/>
        <c:scaling>
          <c:orientation val="minMax"/>
          <c:min val="30000"/>
        </c:scaling>
        <c:delete val="1"/>
        <c:axPos val="l"/>
        <c:numFmt formatCode="#,##0;\-#,##0;0" sourceLinked="1"/>
        <c:majorTickMark val="none"/>
        <c:minorTickMark val="none"/>
        <c:tickLblPos val="nextTo"/>
        <c:crossAx val="58992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a:solidFill>
            <a:sysClr val="windowText" lastClr="000000"/>
          </a:solidFill>
          <a:latin typeface="Garamond" panose="02020404030301010803"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
</file>

<file path=customXml/item2.xml><?xml version="1.0" encoding="utf-8"?>
<Klassify>
  <SNO>1</SNO>
  <KDate>2019-10-14 14:59:27</KDate>
  <Classification>SEBI-CONFIDENTIAL</Classification>
  <HostName>MUM0111832</HostName>
  <Domain_User>SEBINT/1832</Domain_User>
  <IPAdd>10.21.77.31</IPAdd>
  <FilePath>C:\Users\1832\Documents\Work_HO_DEPA\2019-20\Bulletin\October 2019\SEBI Bulletin October 2019 Issue.docx</FilePath>
  <KID>7427EA48EFCA637066619672483538</KID>
  <UniqueName/>
  <Suggested/>
  <Justification/>
</Klassify>
</file>

<file path=customXml/item3.xml>
</file>

<file path=customXml/item4.xml><?xml version="1.0" encoding="utf-8"?>
<Klassify>
  <SNO>3</SNO>
  <KDate>2021-03-03 12:56:47</KDate>
  <Classification>SEBI-INTERNAL</Classification>
  <HostName>MUM0111564</HostName>
  <Domain_User>SEBINT/1564</Domain_User>
  <IPAdd>10.88.101.238</IPAdd>
  <FilePath>C:\Users\1564\AppData\Roaming\Klassify\47103\Bulletin-February 2021.docx</FilePath>
  <KID>7427EA48EFCA637066619672483538</KID>
</Klassify>
</file>

<file path=customXml/item5.xml>
</file>

<file path=customXml/item6.xml><?xml version="1.0" encoding="utf-8"?>
<Klassify>
  <SNO>6</SNO>
  <KDate>2021-03-04 13:03:23</KDate>
  <Classification>SEBI-PUBLIC</Classification>
  <HostName>MUM0111649</HostName>
  <Domain_User>SEBINT/1649</Domain_User>
  <IPAdd>10.88.99.116</IPAdd>
  <FilePath>C:\Users\1649\Desktop\Bulletin Feb 2021\Bulletin Files\Bulletin-February 2021 Revised.docx</FilePath>
  <KID>7427EA48EFCA637066619672483538</KID>
  <UniqueName/>
  <Suggested/>
  <Justification/>
</Klassify>
</file>

<file path=customXml/item7.xml><?xml version="1.0" encoding="utf-8"?>
<Klassify>
  <SNO>2</SNO>
  <KDate>2019-10-17 16:00:03</KDate>
  <Classification>SEBI-PUBLIC</Classification>
  <HostName>MUM0111515A</HostName>
  <Domain_User>SEBINT/1515</Domain_User>
  <IPAdd>10.21.53.15</IPAdd>
  <FilePath>E:\C Drive Data 19.12.2017\DEPA 2019\10. October 2019\SEBI Bulletin October 2019 Issue.docx</FilePath>
  <KID>7427EA48EFCA637066619672483538</KID>
  <UniqueName/>
  <Suggested/>
  <Justification/>
</Klassif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0E88-F8CE-47CC-B1F2-2802B9D4F2FE}"/>
</file>

<file path=customXml/itemProps2.xml><?xml version="1.0" encoding="utf-8"?>
<ds:datastoreItem xmlns:ds="http://schemas.openxmlformats.org/officeDocument/2006/customXml" ds:itemID="{AC874CF5-52D4-4685-80EC-6F1B86646A89}">
  <ds:schemaRefs/>
</ds:datastoreItem>
</file>

<file path=customXml/itemProps3.xml><?xml version="1.0" encoding="utf-8"?>
<ds:datastoreItem xmlns:ds="http://schemas.openxmlformats.org/officeDocument/2006/customXml" ds:itemID="{8A5DE7B4-0207-485C-AD2D-76752FDBC33F}"/>
</file>

<file path=customXml/itemProps4.xml><?xml version="1.0" encoding="utf-8"?>
<ds:datastoreItem xmlns:ds="http://schemas.openxmlformats.org/officeDocument/2006/customXml" ds:itemID="{D7543C77-5EBC-46F2-AC21-5D702358D3EF}">
  <ds:schemaRefs/>
</ds:datastoreItem>
</file>

<file path=customXml/itemProps5.xml><?xml version="1.0" encoding="utf-8"?>
<ds:datastoreItem xmlns:ds="http://schemas.openxmlformats.org/officeDocument/2006/customXml" ds:itemID="{FFFCDC47-2152-406C-A3E3-98A02192763B}"/>
</file>

<file path=customXml/itemProps6.xml><?xml version="1.0" encoding="utf-8"?>
<ds:datastoreItem xmlns:ds="http://schemas.openxmlformats.org/officeDocument/2006/customXml" ds:itemID="{2C38164C-8094-471D-AC2C-77D018C8E0F2}">
  <ds:schemaRefs/>
</ds:datastoreItem>
</file>

<file path=customXml/itemProps7.xml><?xml version="1.0" encoding="utf-8"?>
<ds:datastoreItem xmlns:ds="http://schemas.openxmlformats.org/officeDocument/2006/customXml" ds:itemID="{982F008C-5608-4977-B1FB-BF780A09BDC2}">
  <ds:schemaRefs/>
</ds:datastoreItem>
</file>

<file path=customXml/itemProps8.xml><?xml version="1.0" encoding="utf-8"?>
<ds:datastoreItem xmlns:ds="http://schemas.openxmlformats.org/officeDocument/2006/customXml" ds:itemID="{289DEE97-4C46-4E1B-B2E1-9341A083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12037</Words>
  <Characters>68613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Nilima Karandikar</cp:lastModifiedBy>
  <cp:revision>2</cp:revision>
  <cp:lastPrinted>2021-09-22T10:08:00Z</cp:lastPrinted>
  <dcterms:created xsi:type="dcterms:W3CDTF">2021-11-02T10:38:00Z</dcterms:created>
  <dcterms:modified xsi:type="dcterms:W3CDTF">2021-11-02T10:38:00Z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les">
    <vt:lpwstr/>
  </property>
  <property fmtid="{D5CDD505-2E9C-101B-9397-08002B2CF9AE}" pid="3" name="Classification">
    <vt:lpwstr>SEBI-PUBLIC</vt:lpwstr>
  </property>
  <property fmtid="{D5CDD505-2E9C-101B-9397-08002B2CF9AE}" pid="4" name="KID">
    <vt:lpwstr>7427EA48EFCA637066619672483538</vt:lpwstr>
  </property>
</Properties>
</file>